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953E" w14:textId="77777777" w:rsidR="003D0ADE" w:rsidRDefault="003D0ADE" w:rsidP="003D0ADE">
      <w:pPr>
        <w:spacing w:after="0" w:line="240" w:lineRule="auto"/>
        <w:ind w:right="61"/>
        <w:jc w:val="right"/>
        <w:rPr>
          <w:b/>
          <w:bCs/>
          <w:i/>
        </w:rPr>
      </w:pPr>
      <w:r w:rsidRPr="003D0ADE">
        <w:rPr>
          <w:b/>
          <w:bCs/>
          <w:i/>
        </w:rPr>
        <w:t>Pielikums Nr.3</w:t>
      </w:r>
    </w:p>
    <w:p w14:paraId="68973D21" w14:textId="44930A70" w:rsidR="003D0ADE" w:rsidRDefault="003D0ADE" w:rsidP="003D0ADE">
      <w:pPr>
        <w:spacing w:after="0" w:line="240" w:lineRule="auto"/>
        <w:ind w:right="61"/>
        <w:jc w:val="right"/>
        <w:rPr>
          <w:i/>
          <w:iCs/>
          <w:kern w:val="0"/>
          <w14:ligatures w14:val="none"/>
        </w:rPr>
      </w:pPr>
      <w:r>
        <w:rPr>
          <w:i/>
          <w:iCs/>
          <w:kern w:val="0"/>
          <w14:ligatures w14:val="none"/>
        </w:rPr>
        <w:t>NEPLP 2025.gada 20.novembra vadlīnijām</w:t>
      </w:r>
    </w:p>
    <w:p w14:paraId="0D1114D3" w14:textId="77777777" w:rsidR="003D0ADE" w:rsidRDefault="003D0ADE" w:rsidP="003D0ADE">
      <w:pPr>
        <w:spacing w:after="0" w:line="240" w:lineRule="auto"/>
        <w:ind w:right="61"/>
        <w:jc w:val="right"/>
        <w:rPr>
          <w:i/>
          <w:iCs/>
          <w:kern w:val="0"/>
          <w14:ligatures w14:val="none"/>
        </w:rPr>
      </w:pPr>
      <w:r>
        <w:rPr>
          <w:i/>
          <w:iCs/>
          <w:kern w:val="0"/>
          <w14:ligatures w14:val="none"/>
        </w:rPr>
        <w:t xml:space="preserve"> Elektronisko plašsaziņas līdzekļu likuma piemērošanā </w:t>
      </w:r>
    </w:p>
    <w:p w14:paraId="6358A377" w14:textId="77777777" w:rsidR="003D0ADE" w:rsidRDefault="003D0ADE" w:rsidP="003D0ADE">
      <w:pPr>
        <w:spacing w:after="0" w:line="240" w:lineRule="auto"/>
        <w:ind w:right="61"/>
        <w:jc w:val="right"/>
        <w:rPr>
          <w:i/>
          <w:iCs/>
          <w:kern w:val="0"/>
          <w14:ligatures w14:val="none"/>
        </w:rPr>
      </w:pPr>
      <w:r>
        <w:rPr>
          <w:i/>
          <w:iCs/>
          <w:kern w:val="0"/>
          <w14:ligatures w14:val="none"/>
        </w:rPr>
        <w:t xml:space="preserve">satura pieejamības veicināšanai elektronisko plašsaziņas līdzekļu </w:t>
      </w:r>
    </w:p>
    <w:p w14:paraId="0F025C2F" w14:textId="5A83EAA4" w:rsidR="003D0ADE" w:rsidRDefault="003D0ADE" w:rsidP="003D0ADE">
      <w:pPr>
        <w:spacing w:after="0" w:line="240" w:lineRule="auto"/>
        <w:ind w:right="61"/>
        <w:jc w:val="right"/>
        <w:rPr>
          <w:i/>
        </w:rPr>
      </w:pPr>
      <w:r>
        <w:rPr>
          <w:i/>
          <w:iCs/>
          <w:kern w:val="0"/>
          <w14:ligatures w14:val="none"/>
        </w:rPr>
        <w:t>programmās un pakalpojumos</w:t>
      </w:r>
    </w:p>
    <w:p w14:paraId="1DBCA576" w14:textId="17CB8BB8" w:rsidR="003D0ADE" w:rsidRDefault="003D0ADE" w:rsidP="003D0ADE">
      <w:pPr>
        <w:spacing w:after="46" w:line="259" w:lineRule="auto"/>
        <w:ind w:right="204"/>
        <w:jc w:val="right"/>
      </w:pPr>
      <w:r>
        <w:rPr>
          <w:sz w:val="20"/>
        </w:rPr>
        <w:t xml:space="preserve"> </w:t>
      </w:r>
    </w:p>
    <w:p w14:paraId="69246B78" w14:textId="77777777" w:rsidR="003D0ADE" w:rsidRDefault="003D0ADE" w:rsidP="003D0ADE">
      <w:pPr>
        <w:spacing w:after="158" w:line="259" w:lineRule="auto"/>
        <w:ind w:left="307" w:right="356"/>
        <w:jc w:val="center"/>
      </w:pPr>
      <w:r>
        <w:rPr>
          <w:b/>
        </w:rPr>
        <w:t xml:space="preserve">ZIŅOJUMS PAR RĪCĪBAS PLĀNA IZPILDI </w:t>
      </w:r>
    </w:p>
    <w:p w14:paraId="353BBF00" w14:textId="77777777" w:rsidR="003D0ADE" w:rsidRDefault="003D0ADE" w:rsidP="003D0ADE">
      <w:pPr>
        <w:spacing w:after="15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1B25C3" w14:textId="735AB10F" w:rsidR="003D0ADE" w:rsidRDefault="003D0ADE" w:rsidP="003D0ADE">
      <w:pPr>
        <w:spacing w:after="206" w:line="259" w:lineRule="auto"/>
        <w:ind w:right="0"/>
        <w:jc w:val="left"/>
      </w:pPr>
      <w:r>
        <w:rPr>
          <w:b/>
        </w:rPr>
        <w:t>Atskaites periods</w:t>
      </w:r>
      <w:r>
        <w:t>: _____.gads</w:t>
      </w:r>
    </w:p>
    <w:p w14:paraId="3C847D9C" w14:textId="77777777" w:rsidR="003D0ADE" w:rsidRPr="003D0ADE" w:rsidRDefault="003D0ADE" w:rsidP="003D0ADE">
      <w:pPr>
        <w:pStyle w:val="Heading2"/>
        <w:spacing w:after="3"/>
        <w:ind w:right="0"/>
        <w:jc w:val="left"/>
        <w:rPr>
          <w:rFonts w:ascii="Times New Roman" w:hAnsi="Times New Roman" w:cs="Times New Roman"/>
          <w:color w:val="auto"/>
        </w:rPr>
      </w:pPr>
      <w:r w:rsidRPr="003D0ADE">
        <w:rPr>
          <w:rFonts w:ascii="Times New Roman" w:hAnsi="Times New Roman" w:cs="Times New Roman"/>
          <w:color w:val="auto"/>
        </w:rPr>
        <w:t xml:space="preserve">Elektroniskais plašsaziņas līdzeklis </w:t>
      </w:r>
    </w:p>
    <w:tbl>
      <w:tblPr>
        <w:tblStyle w:val="TableGrid"/>
        <w:tblW w:w="8779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79"/>
      </w:tblGrid>
      <w:tr w:rsidR="003D0ADE" w14:paraId="6FA1E558" w14:textId="77777777" w:rsidTr="00D27B55">
        <w:trPr>
          <w:trHeight w:val="542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A65C" w14:textId="77777777" w:rsidR="003D0ADE" w:rsidRDefault="003D0ADE" w:rsidP="00611AD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0E85D93" w14:textId="77777777" w:rsidR="003D0ADE" w:rsidRDefault="003D0ADE" w:rsidP="003D0ADE">
      <w:pPr>
        <w:spacing w:after="20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D5AACF0" w14:textId="77777777" w:rsidR="003D0ADE" w:rsidRDefault="003D0ADE" w:rsidP="003D0ADE">
      <w:pPr>
        <w:spacing w:after="3" w:line="259" w:lineRule="auto"/>
        <w:ind w:left="355" w:right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Izpildes pārskats </w:t>
      </w:r>
    </w:p>
    <w:p w14:paraId="7AA95989" w14:textId="77777777" w:rsidR="003D0ADE" w:rsidRDefault="003D0ADE" w:rsidP="003D0ADE">
      <w:pPr>
        <w:spacing w:after="43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DDCE19E" w14:textId="77777777" w:rsidR="003D0ADE" w:rsidRPr="003D0ADE" w:rsidRDefault="003D0ADE" w:rsidP="003D0ADE">
      <w:pPr>
        <w:pStyle w:val="Heading2"/>
        <w:spacing w:after="3"/>
        <w:ind w:left="730" w:right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D0ADE">
        <w:rPr>
          <w:rFonts w:ascii="Times New Roman" w:hAnsi="Times New Roman" w:cs="Times New Roman"/>
          <w:color w:val="auto"/>
          <w:sz w:val="28"/>
          <w:szCs w:val="28"/>
        </w:rPr>
        <w:t xml:space="preserve">1.1.Programmas lineārajā apraidē </w:t>
      </w:r>
    </w:p>
    <w:tbl>
      <w:tblPr>
        <w:tblStyle w:val="TableGrid"/>
        <w:tblW w:w="8779" w:type="dxa"/>
        <w:tblInd w:w="5" w:type="dxa"/>
        <w:tblCellMar>
          <w:top w:w="14" w:type="dxa"/>
          <w:right w:w="48" w:type="dxa"/>
        </w:tblCellMar>
        <w:tblLook w:val="04A0" w:firstRow="1" w:lastRow="0" w:firstColumn="1" w:lastColumn="0" w:noHBand="0" w:noVBand="1"/>
      </w:tblPr>
      <w:tblGrid>
        <w:gridCol w:w="1290"/>
        <w:gridCol w:w="685"/>
        <w:gridCol w:w="828"/>
        <w:gridCol w:w="731"/>
        <w:gridCol w:w="358"/>
        <w:gridCol w:w="776"/>
        <w:gridCol w:w="349"/>
        <w:gridCol w:w="785"/>
        <w:gridCol w:w="370"/>
        <w:gridCol w:w="764"/>
        <w:gridCol w:w="387"/>
        <w:gridCol w:w="605"/>
        <w:gridCol w:w="851"/>
      </w:tblGrid>
      <w:tr w:rsidR="003D0ADE" w:rsidRPr="00C82A9B" w14:paraId="173F77AE" w14:textId="77777777" w:rsidTr="00611ADC">
        <w:trPr>
          <w:trHeight w:val="166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84630" w14:textId="77777777" w:rsidR="003D0ADE" w:rsidRPr="00D2433D" w:rsidRDefault="003D0ADE" w:rsidP="00611AD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bookmarkStart w:id="0" w:name="_Hlk214548894"/>
            <w:r w:rsidRPr="00D2433D">
              <w:rPr>
                <w:b/>
                <w:sz w:val="20"/>
                <w:szCs w:val="20"/>
              </w:rPr>
              <w:t>Programma* (nosaukums)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6677" w14:textId="77777777" w:rsidR="003D0ADE" w:rsidRPr="00D2433D" w:rsidRDefault="003D0ADE" w:rsidP="00611ADC">
            <w:pPr>
              <w:spacing w:after="0" w:line="277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8716C2">
              <w:rPr>
                <w:sz w:val="20"/>
                <w:szCs w:val="20"/>
              </w:rPr>
              <w:t>opējās attiecināmās stundas (</w:t>
            </w:r>
            <w:r>
              <w:rPr>
                <w:sz w:val="20"/>
                <w:szCs w:val="20"/>
              </w:rPr>
              <w:t>raidlaiks</w:t>
            </w:r>
            <w:r w:rsidRPr="008716C2">
              <w:rPr>
                <w:sz w:val="20"/>
                <w:szCs w:val="20"/>
              </w:rPr>
              <w:t>, atskaitot reklāmas</w:t>
            </w:r>
            <w:r>
              <w:rPr>
                <w:sz w:val="20"/>
                <w:szCs w:val="20"/>
              </w:rPr>
              <w:t xml:space="preserve"> laiku</w:t>
            </w:r>
            <w:r w:rsidRPr="008716C2">
              <w:rPr>
                <w:sz w:val="20"/>
                <w:szCs w:val="20"/>
              </w:rPr>
              <w:t>)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CEAEC" w14:textId="77777777" w:rsidR="003D0ADE" w:rsidRPr="00D2433D" w:rsidRDefault="003D0ADE" w:rsidP="00611ADC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2433D">
              <w:rPr>
                <w:b/>
                <w:sz w:val="20"/>
                <w:szCs w:val="20"/>
              </w:rPr>
              <w:t>Subtitri</w:t>
            </w:r>
            <w:r w:rsidRPr="00D243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stundas un </w:t>
            </w:r>
            <w:r w:rsidRPr="00D2433D">
              <w:rPr>
                <w:sz w:val="20"/>
                <w:szCs w:val="20"/>
              </w:rPr>
              <w:t xml:space="preserve">% no </w:t>
            </w:r>
            <w:proofErr w:type="spellStart"/>
            <w:r w:rsidRPr="00D2433D">
              <w:rPr>
                <w:sz w:val="20"/>
                <w:szCs w:val="20"/>
              </w:rPr>
              <w:t>raidstundām</w:t>
            </w:r>
            <w:proofErr w:type="spellEnd"/>
            <w:r w:rsidRPr="00D2433D">
              <w:rPr>
                <w:sz w:val="20"/>
                <w:szCs w:val="20"/>
              </w:rPr>
              <w:t xml:space="preserve">  </w:t>
            </w:r>
          </w:p>
          <w:p w14:paraId="206D5E24" w14:textId="77777777" w:rsidR="003D0ADE" w:rsidRPr="00D2433D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atskaitot reklāmas laiku</w:t>
            </w:r>
            <w:r w:rsidRPr="00D2433D">
              <w:rPr>
                <w:sz w:val="20"/>
                <w:szCs w:val="20"/>
              </w:rPr>
              <w:t xml:space="preserve">** 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4F0A" w14:textId="77777777" w:rsidR="003D0ADE" w:rsidRPr="00D2433D" w:rsidRDefault="003D0ADE" w:rsidP="00611ADC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Zīmju valodas </w:t>
            </w:r>
            <w:r w:rsidRPr="00D2433D">
              <w:rPr>
                <w:b/>
                <w:sz w:val="20"/>
                <w:szCs w:val="20"/>
              </w:rPr>
              <w:t>tulkojums</w:t>
            </w:r>
            <w:r w:rsidRPr="00D243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stundas un </w:t>
            </w:r>
            <w:r w:rsidRPr="00D2433D">
              <w:rPr>
                <w:sz w:val="20"/>
                <w:szCs w:val="20"/>
              </w:rPr>
              <w:t xml:space="preserve">% no </w:t>
            </w:r>
            <w:proofErr w:type="spellStart"/>
            <w:r w:rsidRPr="00D2433D">
              <w:rPr>
                <w:sz w:val="20"/>
                <w:szCs w:val="20"/>
              </w:rPr>
              <w:t>raidstundām,</w:t>
            </w:r>
            <w:r>
              <w:rPr>
                <w:sz w:val="20"/>
                <w:szCs w:val="20"/>
              </w:rPr>
              <w:t>atskaitot</w:t>
            </w:r>
            <w:proofErr w:type="spellEnd"/>
            <w:r>
              <w:rPr>
                <w:sz w:val="20"/>
                <w:szCs w:val="20"/>
              </w:rPr>
              <w:t xml:space="preserve"> reklāmas laiku </w:t>
            </w:r>
            <w:r w:rsidRPr="00D2433D">
              <w:rPr>
                <w:sz w:val="20"/>
                <w:szCs w:val="20"/>
              </w:rPr>
              <w:t xml:space="preserve">**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02CE" w14:textId="77777777" w:rsidR="003D0ADE" w:rsidRPr="00D2433D" w:rsidRDefault="003D0ADE" w:rsidP="00611ADC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2433D">
              <w:rPr>
                <w:b/>
                <w:sz w:val="20"/>
                <w:szCs w:val="20"/>
              </w:rPr>
              <w:t xml:space="preserve">Cits </w:t>
            </w:r>
            <w:r w:rsidRPr="00D2433D">
              <w:rPr>
                <w:sz w:val="20"/>
                <w:szCs w:val="20"/>
              </w:rPr>
              <w:t xml:space="preserve">(norādīt kāds pakalpojums), </w:t>
            </w:r>
            <w:r>
              <w:rPr>
                <w:sz w:val="20"/>
                <w:szCs w:val="20"/>
              </w:rPr>
              <w:t>stundas un</w:t>
            </w:r>
            <w:r w:rsidRPr="00D2433D">
              <w:rPr>
                <w:sz w:val="20"/>
                <w:szCs w:val="20"/>
              </w:rPr>
              <w:t xml:space="preserve">% </w:t>
            </w:r>
          </w:p>
          <w:p w14:paraId="5D32804F" w14:textId="77777777" w:rsidR="003D0ADE" w:rsidRPr="00D2433D" w:rsidRDefault="003D0ADE" w:rsidP="00611ADC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 xml:space="preserve">no </w:t>
            </w:r>
            <w:proofErr w:type="spellStart"/>
            <w:r w:rsidRPr="00D2433D">
              <w:rPr>
                <w:sz w:val="20"/>
                <w:szCs w:val="20"/>
              </w:rPr>
              <w:t>raidstundām</w:t>
            </w:r>
            <w:proofErr w:type="spellEnd"/>
            <w:r>
              <w:rPr>
                <w:sz w:val="20"/>
                <w:szCs w:val="20"/>
              </w:rPr>
              <w:t>, atskaitot reklāmas laiku (ja attiecināms)</w:t>
            </w:r>
            <w:r w:rsidRPr="00D2433D">
              <w:rPr>
                <w:sz w:val="20"/>
                <w:szCs w:val="20"/>
              </w:rPr>
              <w:t xml:space="preserve">, </w:t>
            </w:r>
          </w:p>
          <w:p w14:paraId="7571510E" w14:textId="77777777" w:rsidR="003D0ADE" w:rsidRPr="00D2433D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 xml:space="preserve">** </w:t>
            </w:r>
          </w:p>
        </w:tc>
      </w:tr>
      <w:tr w:rsidR="003D0ADE" w:rsidRPr="00C82A9B" w14:paraId="0CC880C7" w14:textId="77777777" w:rsidTr="00BC3787">
        <w:trPr>
          <w:trHeight w:val="562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F0FC5" w14:textId="77777777" w:rsidR="003D0ADE" w:rsidRPr="00D2433D" w:rsidRDefault="003D0ADE" w:rsidP="00611AD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0C4" w14:textId="77777777" w:rsidR="00D27B55" w:rsidRDefault="00D27B55" w:rsidP="00D27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206CF64C" w14:textId="7C7EDA08" w:rsidR="003D0ADE" w:rsidRPr="001C66DC" w:rsidRDefault="003D0ADE" w:rsidP="00D27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67D3C">
              <w:rPr>
                <w:sz w:val="20"/>
                <w:szCs w:val="20"/>
              </w:rPr>
              <w:t>plāns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3A9" w14:textId="1BD8C3C1" w:rsidR="003D0ADE" w:rsidRPr="00367D3C" w:rsidRDefault="003D0ADE" w:rsidP="00D27B55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</w:p>
          <w:p w14:paraId="7BFA69E5" w14:textId="77777777" w:rsidR="003D0ADE" w:rsidRPr="00D2433D" w:rsidRDefault="003D0ADE" w:rsidP="00D27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67D3C">
              <w:rPr>
                <w:sz w:val="20"/>
                <w:szCs w:val="20"/>
              </w:rPr>
              <w:t>izpilde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37E11" w14:textId="77777777" w:rsidR="00D27B55" w:rsidRDefault="00D27B55" w:rsidP="00D27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50BD7C8A" w14:textId="16AFFC6C" w:rsidR="003D0ADE" w:rsidRPr="00D2433D" w:rsidRDefault="003D0ADE" w:rsidP="00D27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>plāns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7D6" w14:textId="77777777" w:rsidR="003D0ADE" w:rsidRPr="00D2433D" w:rsidRDefault="003D0ADE" w:rsidP="00D27B55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</w:p>
          <w:p w14:paraId="3BEADE15" w14:textId="0DDE18A9" w:rsidR="003D0ADE" w:rsidRPr="00D2433D" w:rsidRDefault="003D0ADE" w:rsidP="00D27B55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>izpilde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A370" w14:textId="77777777" w:rsidR="00D27B55" w:rsidRDefault="00D27B55" w:rsidP="00D27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3C568E17" w14:textId="01B85348" w:rsidR="003D0ADE" w:rsidRPr="00D2433D" w:rsidRDefault="003D0ADE" w:rsidP="00D27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>plāns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69D" w14:textId="77777777" w:rsidR="003D0ADE" w:rsidRPr="00D2433D" w:rsidRDefault="003D0ADE" w:rsidP="00D27B55">
            <w:pPr>
              <w:spacing w:after="0" w:line="240" w:lineRule="auto"/>
              <w:ind w:left="82" w:right="0" w:firstLine="0"/>
              <w:jc w:val="center"/>
              <w:rPr>
                <w:sz w:val="20"/>
                <w:szCs w:val="20"/>
              </w:rPr>
            </w:pPr>
          </w:p>
          <w:p w14:paraId="14BD0235" w14:textId="6353DC25" w:rsidR="003D0ADE" w:rsidRPr="00D2433D" w:rsidRDefault="003D0ADE" w:rsidP="00D27B55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>izpilde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E2D2" w14:textId="77777777" w:rsidR="00D27B55" w:rsidRDefault="00D27B55" w:rsidP="00D27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320A77AF" w14:textId="4B0DAE98" w:rsidR="003D0ADE" w:rsidRPr="00D2433D" w:rsidRDefault="003D0ADE" w:rsidP="00D27B5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>plāns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328A" w14:textId="77777777" w:rsidR="003D0ADE" w:rsidRPr="00D2433D" w:rsidRDefault="003D0ADE" w:rsidP="00D27B55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</w:p>
          <w:p w14:paraId="0E05BA4B" w14:textId="41FA8FB8" w:rsidR="003D0ADE" w:rsidRPr="00D2433D" w:rsidRDefault="003D0ADE" w:rsidP="00D27B5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>izpilde</w:t>
            </w:r>
          </w:p>
        </w:tc>
      </w:tr>
      <w:tr w:rsidR="003D0ADE" w:rsidRPr="00C82A9B" w14:paraId="77EB2DE2" w14:textId="77777777" w:rsidTr="00D27B55">
        <w:trPr>
          <w:trHeight w:val="562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1083F" w14:textId="77777777" w:rsidR="003D0ADE" w:rsidRPr="00CF0687" w:rsidDel="00222971" w:rsidRDefault="003D0ADE" w:rsidP="00611ADC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03F8" w14:textId="77777777" w:rsidR="003D0ADE" w:rsidRPr="00CF0687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stundas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BF1" w14:textId="77777777" w:rsidR="003D0ADE" w:rsidRPr="00CF0687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stundas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9AE25" w14:textId="77777777" w:rsidR="003D0ADE" w:rsidRPr="00CF0687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stundas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A8300" w14:textId="77777777" w:rsidR="003D0ADE" w:rsidRPr="00CF0687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94BA" w14:textId="77777777" w:rsidR="003D0ADE" w:rsidRPr="00CF0687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Stundas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9BFC" w14:textId="77777777" w:rsidR="003D0ADE" w:rsidRPr="00CF0687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C20C" w14:textId="77777777" w:rsidR="003D0ADE" w:rsidRPr="00CF0687" w:rsidRDefault="003D0ADE" w:rsidP="00611AD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Stundas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4CB4" w14:textId="77777777" w:rsidR="003D0ADE" w:rsidRPr="00CF0687" w:rsidRDefault="003D0ADE" w:rsidP="00611AD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8974" w14:textId="77777777" w:rsidR="003D0ADE" w:rsidRPr="00CF0687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Stundas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0ED7" w14:textId="77777777" w:rsidR="003D0ADE" w:rsidRPr="00CF0687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36EF" w14:textId="77777777" w:rsidR="003D0ADE" w:rsidRPr="00CF0687" w:rsidRDefault="003D0ADE" w:rsidP="00611AD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26CB" w14:textId="77777777" w:rsidR="003D0ADE" w:rsidRPr="00CF0687" w:rsidRDefault="003D0ADE" w:rsidP="00611ADC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</w:p>
        </w:tc>
      </w:tr>
      <w:tr w:rsidR="00D27B55" w:rsidRPr="00C82A9B" w14:paraId="397F9D1E" w14:textId="77777777" w:rsidTr="00D27B55">
        <w:trPr>
          <w:trHeight w:val="562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C25C6" w14:textId="77777777" w:rsidR="00D27B55" w:rsidRPr="00CF0687" w:rsidDel="00222971" w:rsidRDefault="00D27B55" w:rsidP="00611ADC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4EE" w14:textId="77777777" w:rsidR="00D27B55" w:rsidRPr="00CF0687" w:rsidRDefault="00D27B55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B58" w14:textId="2A69BFA2" w:rsidR="00D27B55" w:rsidRPr="00CF0687" w:rsidRDefault="00D27B55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3DDDC" w14:textId="77777777" w:rsidR="00D27B55" w:rsidRPr="00CF0687" w:rsidRDefault="00D27B55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8A493" w14:textId="18BC6A39" w:rsidR="00D27B55" w:rsidRPr="00CF0687" w:rsidRDefault="00D27B55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CE1D" w14:textId="77777777" w:rsidR="00D27B55" w:rsidRPr="00CF0687" w:rsidRDefault="00D27B55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5A90" w14:textId="576D099E" w:rsidR="00D27B55" w:rsidRPr="00CF0687" w:rsidRDefault="00D27B55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7F62" w14:textId="77777777" w:rsidR="00D27B55" w:rsidRPr="00CF0687" w:rsidRDefault="00D27B55" w:rsidP="00611AD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4B3D" w14:textId="28A68E8D" w:rsidR="00D27B55" w:rsidRPr="00CF0687" w:rsidRDefault="00D27B55" w:rsidP="00611AD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048E" w14:textId="77777777" w:rsidR="00D27B55" w:rsidRPr="00CF0687" w:rsidRDefault="00D27B55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1FA0" w14:textId="1C19EC40" w:rsidR="00D27B55" w:rsidRPr="00CF0687" w:rsidRDefault="00D27B55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2D5E" w14:textId="77777777" w:rsidR="00D27B55" w:rsidRPr="00CF0687" w:rsidRDefault="00D27B55" w:rsidP="00611AD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4CBB" w14:textId="77777777" w:rsidR="00D27B55" w:rsidRPr="00CF0687" w:rsidRDefault="00D27B55" w:rsidP="00611ADC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</w:p>
        </w:tc>
      </w:tr>
    </w:tbl>
    <w:bookmarkEnd w:id="0"/>
    <w:p w14:paraId="6FBB530D" w14:textId="77777777" w:rsidR="003D0ADE" w:rsidRDefault="003D0ADE" w:rsidP="003D0ADE">
      <w:pPr>
        <w:spacing w:after="126" w:line="287" w:lineRule="auto"/>
        <w:ind w:left="-5" w:right="52"/>
      </w:pPr>
      <w:r>
        <w:rPr>
          <w:i/>
        </w:rPr>
        <w:t xml:space="preserve">*informācija sniedzama par </w:t>
      </w:r>
      <w:r>
        <w:rPr>
          <w:i/>
          <w:u w:val="single" w:color="000000"/>
        </w:rPr>
        <w:t>katru</w:t>
      </w:r>
      <w:r>
        <w:rPr>
          <w:i/>
        </w:rPr>
        <w:t xml:space="preserve"> no elektroniskā plašsaziņas līdzekļa programmām </w:t>
      </w:r>
    </w:p>
    <w:p w14:paraId="006DFAAF" w14:textId="77777777" w:rsidR="003D0ADE" w:rsidRDefault="003D0ADE" w:rsidP="003D0ADE">
      <w:pPr>
        <w:spacing w:after="175" w:line="287" w:lineRule="auto"/>
        <w:ind w:left="-5" w:right="52"/>
      </w:pPr>
      <w:r>
        <w:rPr>
          <w:i/>
        </w:rPr>
        <w:t xml:space="preserve">** Elektroniskajiem plašsaziņas līdzekļiem, kuri veido saturu līdz 40 stundām nedēļā, īstenoto satura pieejamības pakalpojumu apjoms norādāms stundās, nenorādot satura apjoma procentuālo īpatsvaru programmā kopumā. </w:t>
      </w:r>
      <w:r>
        <w:rPr>
          <w:b/>
          <w:i/>
        </w:rPr>
        <w:t xml:space="preserve"> </w:t>
      </w:r>
    </w:p>
    <w:p w14:paraId="4D91244B" w14:textId="5D16361B" w:rsidR="003D0ADE" w:rsidRDefault="003D0ADE" w:rsidP="003D0A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8" w:lineRule="auto"/>
        <w:ind w:left="123" w:right="344"/>
      </w:pPr>
      <w:r>
        <w:t>Informācija par raidījumiem un/vai žanriem (raidījumi, filmas, tiešraides, u.tml.), kuros nodrošināti satura pieejamības pakalpojumi (piemēram, ziņu raidījumi – 72 stundas; 24 raidījumi, 10 sērijas, 4 dokumentālās filmas, 50 sērijas seriālam u.tml.)</w:t>
      </w:r>
      <w:r>
        <w:rPr>
          <w:b/>
        </w:rPr>
        <w:t xml:space="preserve"> </w:t>
      </w:r>
      <w:r>
        <w:rPr>
          <w:b/>
          <w:color w:val="FF0000"/>
        </w:rPr>
        <w:t xml:space="preserve"> </w:t>
      </w:r>
    </w:p>
    <w:p w14:paraId="542A1FF5" w14:textId="77777777" w:rsidR="003D0ADE" w:rsidRDefault="003D0ADE" w:rsidP="003D0ADE">
      <w:pPr>
        <w:spacing w:after="20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D1775C" w14:textId="77777777" w:rsidR="002A57E0" w:rsidRDefault="002A57E0" w:rsidP="003D0ADE">
      <w:pPr>
        <w:pStyle w:val="Heading2"/>
        <w:spacing w:after="3"/>
        <w:ind w:left="730" w:right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7A3C5BCA" w14:textId="77777777" w:rsidR="000169F6" w:rsidRPr="000169F6" w:rsidRDefault="000169F6" w:rsidP="000169F6"/>
    <w:p w14:paraId="49D124C9" w14:textId="77777777" w:rsidR="002A57E0" w:rsidRDefault="002A57E0" w:rsidP="003D0ADE">
      <w:pPr>
        <w:pStyle w:val="Heading2"/>
        <w:spacing w:after="3"/>
        <w:ind w:left="730" w:right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6F18DFE7" w14:textId="2FDCEF32" w:rsidR="003D0ADE" w:rsidRDefault="003D0ADE" w:rsidP="003D0ADE">
      <w:pPr>
        <w:pStyle w:val="Heading2"/>
        <w:spacing w:after="3"/>
        <w:ind w:left="730" w:right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D0ADE">
        <w:rPr>
          <w:rFonts w:ascii="Times New Roman" w:hAnsi="Times New Roman" w:cs="Times New Roman"/>
          <w:color w:val="auto"/>
          <w:sz w:val="28"/>
          <w:szCs w:val="28"/>
        </w:rPr>
        <w:t xml:space="preserve">1.2.Pakalpojumi pēc pieprasījuma </w:t>
      </w:r>
    </w:p>
    <w:p w14:paraId="3776AD94" w14:textId="77777777" w:rsidR="002A57E0" w:rsidRPr="002A57E0" w:rsidRDefault="002A57E0" w:rsidP="002A57E0"/>
    <w:tbl>
      <w:tblPr>
        <w:tblStyle w:val="TableGrid0"/>
        <w:tblW w:w="9923" w:type="dxa"/>
        <w:tblInd w:w="-714" w:type="dxa"/>
        <w:tblLayout w:type="fixed"/>
        <w:tblLook w:val="05E0" w:firstRow="1" w:lastRow="1" w:firstColumn="1" w:lastColumn="1" w:noHBand="0" w:noVBand="1"/>
      </w:tblPr>
      <w:tblGrid>
        <w:gridCol w:w="1443"/>
        <w:gridCol w:w="826"/>
        <w:gridCol w:w="992"/>
        <w:gridCol w:w="773"/>
        <w:gridCol w:w="308"/>
        <w:gridCol w:w="792"/>
        <w:gridCol w:w="342"/>
        <w:gridCol w:w="776"/>
        <w:gridCol w:w="358"/>
        <w:gridCol w:w="661"/>
        <w:gridCol w:w="809"/>
        <w:gridCol w:w="924"/>
        <w:gridCol w:w="919"/>
      </w:tblGrid>
      <w:tr w:rsidR="009A062C" w:rsidRPr="00DA064D" w14:paraId="257890DF" w14:textId="77777777" w:rsidTr="00BB75A2">
        <w:trPr>
          <w:trHeight w:val="1984"/>
        </w:trPr>
        <w:tc>
          <w:tcPr>
            <w:tcW w:w="1443" w:type="dxa"/>
          </w:tcPr>
          <w:p w14:paraId="2852A252" w14:textId="77777777" w:rsidR="003D0ADE" w:rsidRPr="00D2433D" w:rsidRDefault="003D0ADE" w:rsidP="00611ADC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2433D">
              <w:rPr>
                <w:b/>
                <w:sz w:val="20"/>
                <w:szCs w:val="20"/>
              </w:rPr>
              <w:t xml:space="preserve">Pakalpojums pēc </w:t>
            </w:r>
          </w:p>
          <w:p w14:paraId="0529F1F1" w14:textId="77777777" w:rsidR="003D0ADE" w:rsidRPr="00D2433D" w:rsidRDefault="003D0ADE" w:rsidP="00611AD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D2433D">
              <w:rPr>
                <w:b/>
                <w:sz w:val="20"/>
                <w:szCs w:val="20"/>
              </w:rPr>
              <w:t xml:space="preserve">pieprasījuma </w:t>
            </w:r>
          </w:p>
          <w:p w14:paraId="35336F56" w14:textId="77777777" w:rsidR="003D0ADE" w:rsidRPr="00D2433D" w:rsidRDefault="003D0ADE" w:rsidP="00611AD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D2433D">
              <w:rPr>
                <w:b/>
                <w:sz w:val="20"/>
                <w:szCs w:val="20"/>
              </w:rPr>
              <w:t xml:space="preserve">(nosaukums) </w:t>
            </w:r>
          </w:p>
        </w:tc>
        <w:tc>
          <w:tcPr>
            <w:tcW w:w="1818" w:type="dxa"/>
            <w:gridSpan w:val="2"/>
          </w:tcPr>
          <w:p w14:paraId="11430658" w14:textId="77777777" w:rsidR="003D0ADE" w:rsidRPr="00D2433D" w:rsidRDefault="003D0ADE" w:rsidP="00611ADC">
            <w:pPr>
              <w:spacing w:after="0" w:line="258" w:lineRule="auto"/>
              <w:ind w:left="0" w:right="0" w:firstLine="20"/>
              <w:jc w:val="center"/>
              <w:rPr>
                <w:b/>
                <w:sz w:val="20"/>
                <w:szCs w:val="20"/>
              </w:rPr>
            </w:pPr>
            <w:r w:rsidRPr="00617135">
              <w:rPr>
                <w:sz w:val="20"/>
                <w:szCs w:val="20"/>
              </w:rPr>
              <w:t>Kopējais vienību skaits katalogā (</w:t>
            </w:r>
            <w:r w:rsidRPr="009A062C">
              <w:rPr>
                <w:sz w:val="20"/>
                <w:szCs w:val="20"/>
              </w:rPr>
              <w:t>perioda</w:t>
            </w:r>
            <w:r w:rsidRPr="00617135">
              <w:rPr>
                <w:sz w:val="20"/>
                <w:szCs w:val="20"/>
              </w:rPr>
              <w:t xml:space="preserve"> beigās)</w:t>
            </w:r>
          </w:p>
        </w:tc>
        <w:tc>
          <w:tcPr>
            <w:tcW w:w="2215" w:type="dxa"/>
            <w:gridSpan w:val="4"/>
          </w:tcPr>
          <w:p w14:paraId="5357181D" w14:textId="77777777" w:rsidR="003D0ADE" w:rsidRPr="00D2433D" w:rsidRDefault="003D0ADE" w:rsidP="00611ADC">
            <w:pPr>
              <w:spacing w:after="0" w:line="258" w:lineRule="auto"/>
              <w:ind w:left="0" w:right="0" w:firstLine="20"/>
              <w:jc w:val="center"/>
              <w:rPr>
                <w:sz w:val="20"/>
                <w:szCs w:val="20"/>
              </w:rPr>
            </w:pPr>
            <w:r w:rsidRPr="00D2433D">
              <w:rPr>
                <w:b/>
                <w:sz w:val="20"/>
                <w:szCs w:val="20"/>
              </w:rPr>
              <w:t>Subtitri</w:t>
            </w:r>
            <w:r w:rsidRPr="00D2433D">
              <w:rPr>
                <w:sz w:val="20"/>
                <w:szCs w:val="20"/>
              </w:rPr>
              <w:t xml:space="preserve">, satura vienību skaits  un % īpatsvars no kopējā </w:t>
            </w:r>
          </w:p>
          <w:p w14:paraId="4F44E893" w14:textId="77777777" w:rsidR="003D0ADE" w:rsidRPr="00D2433D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 xml:space="preserve"> vienību skaita pakalpojumā</w:t>
            </w:r>
            <w:r w:rsidRPr="00D243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4" w:type="dxa"/>
            <w:gridSpan w:val="4"/>
          </w:tcPr>
          <w:p w14:paraId="219B39A7" w14:textId="77777777" w:rsidR="003D0ADE" w:rsidRPr="00D2433D" w:rsidRDefault="003D0ADE" w:rsidP="00611ADC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Zīmju valodas </w:t>
            </w:r>
            <w:r w:rsidRPr="00D2433D">
              <w:rPr>
                <w:b/>
                <w:sz w:val="20"/>
                <w:szCs w:val="20"/>
              </w:rPr>
              <w:t>tulkojums</w:t>
            </w:r>
            <w:r w:rsidRPr="00D2433D">
              <w:rPr>
                <w:sz w:val="20"/>
                <w:szCs w:val="20"/>
              </w:rPr>
              <w:t xml:space="preserve">, </w:t>
            </w:r>
          </w:p>
          <w:p w14:paraId="5AFF84DF" w14:textId="77777777" w:rsidR="003D0ADE" w:rsidRPr="00D2433D" w:rsidRDefault="003D0ADE" w:rsidP="00611AD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2433D">
              <w:rPr>
                <w:sz w:val="20"/>
                <w:szCs w:val="20"/>
              </w:rPr>
              <w:t>satura vienību skaits</w:t>
            </w:r>
            <w:r>
              <w:rPr>
                <w:sz w:val="20"/>
                <w:szCs w:val="20"/>
              </w:rPr>
              <w:t xml:space="preserve"> un </w:t>
            </w:r>
            <w:r w:rsidRPr="00D2433D">
              <w:rPr>
                <w:sz w:val="20"/>
                <w:szCs w:val="20"/>
              </w:rPr>
              <w:t>% īpatsvars no kopējā  vienību skaita</w:t>
            </w:r>
            <w:r>
              <w:rPr>
                <w:sz w:val="20"/>
                <w:szCs w:val="20"/>
              </w:rPr>
              <w:t xml:space="preserve"> </w:t>
            </w:r>
            <w:r w:rsidRPr="00367D3C">
              <w:rPr>
                <w:sz w:val="20"/>
                <w:szCs w:val="20"/>
              </w:rPr>
              <w:t>pakalpojumā</w:t>
            </w:r>
            <w:r w:rsidRPr="00D243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21E9E811" w14:textId="52A26838" w:rsidR="003D0ADE" w:rsidRPr="00D2433D" w:rsidRDefault="003D0ADE" w:rsidP="00D27B55">
            <w:pPr>
              <w:spacing w:after="0" w:line="259" w:lineRule="auto"/>
              <w:ind w:left="19" w:right="0" w:firstLine="0"/>
              <w:jc w:val="left"/>
              <w:rPr>
                <w:sz w:val="20"/>
                <w:szCs w:val="20"/>
              </w:rPr>
            </w:pPr>
            <w:r w:rsidRPr="00D2433D">
              <w:rPr>
                <w:b/>
                <w:sz w:val="20"/>
                <w:szCs w:val="20"/>
              </w:rPr>
              <w:t xml:space="preserve">Cits </w:t>
            </w:r>
            <w:r w:rsidRPr="00D2433D">
              <w:rPr>
                <w:sz w:val="20"/>
                <w:szCs w:val="20"/>
              </w:rPr>
              <w:t xml:space="preserve">(audio apraksti u.tml.), satura vienību skaits </w:t>
            </w:r>
            <w:r>
              <w:rPr>
                <w:sz w:val="20"/>
                <w:szCs w:val="20"/>
              </w:rPr>
              <w:t xml:space="preserve">un </w:t>
            </w:r>
            <w:r w:rsidRPr="00D2433D">
              <w:rPr>
                <w:sz w:val="20"/>
                <w:szCs w:val="20"/>
              </w:rPr>
              <w:t xml:space="preserve"> % īpatsvars no kopējā vienību skaita</w:t>
            </w:r>
            <w:r>
              <w:rPr>
                <w:sz w:val="20"/>
                <w:szCs w:val="20"/>
              </w:rPr>
              <w:t xml:space="preserve"> </w:t>
            </w:r>
            <w:r w:rsidRPr="00367D3C">
              <w:rPr>
                <w:sz w:val="20"/>
                <w:szCs w:val="20"/>
              </w:rPr>
              <w:t xml:space="preserve"> </w:t>
            </w:r>
            <w:r w:rsidR="00D27B55">
              <w:rPr>
                <w:sz w:val="20"/>
                <w:szCs w:val="20"/>
              </w:rPr>
              <w:t>p</w:t>
            </w:r>
            <w:r w:rsidRPr="00367D3C">
              <w:rPr>
                <w:sz w:val="20"/>
                <w:szCs w:val="20"/>
              </w:rPr>
              <w:t>akalpojumā</w:t>
            </w:r>
            <w:r>
              <w:rPr>
                <w:sz w:val="20"/>
                <w:szCs w:val="20"/>
              </w:rPr>
              <w:t xml:space="preserve"> (ja attiecināms)</w:t>
            </w:r>
            <w:r w:rsidRPr="00D2433D">
              <w:rPr>
                <w:sz w:val="20"/>
                <w:szCs w:val="20"/>
              </w:rPr>
              <w:t xml:space="preserve"> </w:t>
            </w:r>
          </w:p>
        </w:tc>
      </w:tr>
      <w:tr w:rsidR="00BB75A2" w:rsidRPr="00DA064D" w14:paraId="3772D719" w14:textId="77777777" w:rsidTr="00BB75A2">
        <w:trPr>
          <w:trHeight w:val="721"/>
        </w:trPr>
        <w:tc>
          <w:tcPr>
            <w:tcW w:w="1443" w:type="dxa"/>
          </w:tcPr>
          <w:p w14:paraId="73D0036C" w14:textId="77777777" w:rsidR="009A062C" w:rsidRPr="009A062C" w:rsidRDefault="009A062C" w:rsidP="00611ADC">
            <w:pPr>
              <w:spacing w:after="0" w:line="238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14:paraId="2B5544DA" w14:textId="0BDBE6EB" w:rsidR="009A062C" w:rsidRPr="009A062C" w:rsidRDefault="009A062C" w:rsidP="00611ADC">
            <w:pPr>
              <w:spacing w:after="0" w:line="258" w:lineRule="auto"/>
              <w:ind w:left="0" w:right="0" w:firstLine="20"/>
              <w:jc w:val="center"/>
              <w:rPr>
                <w:sz w:val="20"/>
                <w:szCs w:val="20"/>
              </w:rPr>
            </w:pPr>
            <w:r w:rsidRPr="009A062C">
              <w:rPr>
                <w:sz w:val="20"/>
                <w:szCs w:val="20"/>
              </w:rPr>
              <w:t>Plāns</w:t>
            </w:r>
          </w:p>
        </w:tc>
        <w:tc>
          <w:tcPr>
            <w:tcW w:w="992" w:type="dxa"/>
          </w:tcPr>
          <w:p w14:paraId="0E204970" w14:textId="4370C8B7" w:rsidR="009A062C" w:rsidRPr="009A062C" w:rsidRDefault="009A062C" w:rsidP="00611ADC">
            <w:pPr>
              <w:spacing w:after="0" w:line="258" w:lineRule="auto"/>
              <w:ind w:left="0" w:right="0" w:firstLine="20"/>
              <w:jc w:val="center"/>
              <w:rPr>
                <w:sz w:val="20"/>
                <w:szCs w:val="20"/>
              </w:rPr>
            </w:pPr>
            <w:r w:rsidRPr="009A062C">
              <w:rPr>
                <w:sz w:val="20"/>
                <w:szCs w:val="20"/>
              </w:rPr>
              <w:t>Izpilde</w:t>
            </w:r>
          </w:p>
        </w:tc>
        <w:tc>
          <w:tcPr>
            <w:tcW w:w="1081" w:type="dxa"/>
            <w:gridSpan w:val="2"/>
          </w:tcPr>
          <w:p w14:paraId="709DE595" w14:textId="25CF8F4F" w:rsidR="009A062C" w:rsidRPr="009A062C" w:rsidRDefault="009A062C" w:rsidP="00611ADC">
            <w:pPr>
              <w:spacing w:after="0" w:line="258" w:lineRule="auto"/>
              <w:ind w:left="0" w:right="0" w:firstLine="20"/>
              <w:jc w:val="center"/>
              <w:rPr>
                <w:b/>
                <w:sz w:val="20"/>
                <w:szCs w:val="20"/>
              </w:rPr>
            </w:pPr>
            <w:r w:rsidRPr="009A062C">
              <w:rPr>
                <w:b/>
                <w:sz w:val="20"/>
                <w:szCs w:val="20"/>
              </w:rPr>
              <w:t>Plāns</w:t>
            </w:r>
          </w:p>
        </w:tc>
        <w:tc>
          <w:tcPr>
            <w:tcW w:w="1134" w:type="dxa"/>
            <w:gridSpan w:val="2"/>
          </w:tcPr>
          <w:p w14:paraId="07AE0344" w14:textId="156E68A0" w:rsidR="009A062C" w:rsidRPr="009A062C" w:rsidRDefault="009A062C" w:rsidP="00611ADC">
            <w:pPr>
              <w:spacing w:after="0" w:line="258" w:lineRule="auto"/>
              <w:ind w:left="0" w:right="0" w:firstLine="20"/>
              <w:jc w:val="center"/>
              <w:rPr>
                <w:b/>
                <w:sz w:val="20"/>
                <w:szCs w:val="20"/>
              </w:rPr>
            </w:pPr>
            <w:r w:rsidRPr="009A062C">
              <w:rPr>
                <w:b/>
                <w:sz w:val="20"/>
                <w:szCs w:val="20"/>
              </w:rPr>
              <w:t>Izpilde</w:t>
            </w:r>
          </w:p>
        </w:tc>
        <w:tc>
          <w:tcPr>
            <w:tcW w:w="1134" w:type="dxa"/>
            <w:gridSpan w:val="2"/>
          </w:tcPr>
          <w:p w14:paraId="6F6A19F9" w14:textId="223BBE63" w:rsidR="009A062C" w:rsidRPr="009A062C" w:rsidRDefault="009A062C" w:rsidP="00611ADC">
            <w:pPr>
              <w:spacing w:after="0" w:line="259" w:lineRule="auto"/>
              <w:ind w:left="0" w:right="60" w:firstLine="0"/>
              <w:jc w:val="center"/>
              <w:rPr>
                <w:b/>
                <w:sz w:val="20"/>
                <w:szCs w:val="20"/>
              </w:rPr>
            </w:pPr>
            <w:r w:rsidRPr="009A062C">
              <w:rPr>
                <w:b/>
                <w:sz w:val="20"/>
                <w:szCs w:val="20"/>
              </w:rPr>
              <w:t>Plāns</w:t>
            </w:r>
          </w:p>
        </w:tc>
        <w:tc>
          <w:tcPr>
            <w:tcW w:w="1470" w:type="dxa"/>
            <w:gridSpan w:val="2"/>
          </w:tcPr>
          <w:p w14:paraId="39BFF64F" w14:textId="2B99E8F8" w:rsidR="009A062C" w:rsidRPr="009A062C" w:rsidRDefault="009A062C" w:rsidP="00611ADC">
            <w:pPr>
              <w:spacing w:after="0" w:line="259" w:lineRule="auto"/>
              <w:ind w:left="0" w:right="60" w:firstLine="0"/>
              <w:jc w:val="center"/>
              <w:rPr>
                <w:b/>
                <w:sz w:val="20"/>
                <w:szCs w:val="20"/>
              </w:rPr>
            </w:pPr>
            <w:r w:rsidRPr="009A062C">
              <w:rPr>
                <w:b/>
                <w:sz w:val="20"/>
                <w:szCs w:val="20"/>
              </w:rPr>
              <w:t>Izpilde</w:t>
            </w:r>
          </w:p>
        </w:tc>
        <w:tc>
          <w:tcPr>
            <w:tcW w:w="924" w:type="dxa"/>
          </w:tcPr>
          <w:p w14:paraId="6049F2D6" w14:textId="257B959D" w:rsidR="009A062C" w:rsidRPr="009A062C" w:rsidRDefault="009A062C" w:rsidP="00D27B55">
            <w:pPr>
              <w:spacing w:after="0" w:line="259" w:lineRule="auto"/>
              <w:ind w:left="19" w:right="0" w:firstLine="0"/>
              <w:jc w:val="left"/>
              <w:rPr>
                <w:b/>
                <w:sz w:val="20"/>
                <w:szCs w:val="20"/>
              </w:rPr>
            </w:pPr>
            <w:r w:rsidRPr="009A062C">
              <w:rPr>
                <w:b/>
                <w:sz w:val="20"/>
                <w:szCs w:val="20"/>
              </w:rPr>
              <w:t>Plāns</w:t>
            </w:r>
          </w:p>
        </w:tc>
        <w:tc>
          <w:tcPr>
            <w:tcW w:w="919" w:type="dxa"/>
          </w:tcPr>
          <w:p w14:paraId="14590DCB" w14:textId="6678E41E" w:rsidR="009A062C" w:rsidRPr="009A062C" w:rsidRDefault="009A062C" w:rsidP="00D27B55">
            <w:pPr>
              <w:spacing w:after="0" w:line="259" w:lineRule="auto"/>
              <w:ind w:left="19" w:right="0" w:firstLine="0"/>
              <w:jc w:val="left"/>
              <w:rPr>
                <w:b/>
                <w:sz w:val="20"/>
                <w:szCs w:val="20"/>
              </w:rPr>
            </w:pPr>
            <w:r w:rsidRPr="009A062C">
              <w:rPr>
                <w:b/>
                <w:sz w:val="20"/>
                <w:szCs w:val="20"/>
              </w:rPr>
              <w:t>Izpilde</w:t>
            </w:r>
          </w:p>
        </w:tc>
      </w:tr>
      <w:tr w:rsidR="004F2702" w:rsidRPr="00DA064D" w14:paraId="3E5C2199" w14:textId="77777777" w:rsidTr="00BB75A2">
        <w:trPr>
          <w:trHeight w:val="721"/>
        </w:trPr>
        <w:tc>
          <w:tcPr>
            <w:tcW w:w="1443" w:type="dxa"/>
          </w:tcPr>
          <w:p w14:paraId="1980009E" w14:textId="77777777" w:rsidR="009A062C" w:rsidRPr="009A062C" w:rsidRDefault="009A062C" w:rsidP="009A062C">
            <w:pPr>
              <w:spacing w:after="0" w:line="238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14:paraId="1AC1A752" w14:textId="20AF7D98" w:rsidR="009A062C" w:rsidRPr="009A062C" w:rsidRDefault="004F2702" w:rsidP="009A062C">
            <w:pPr>
              <w:spacing w:after="0" w:line="258" w:lineRule="auto"/>
              <w:ind w:left="0" w:right="0" w:firstLin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A062C" w:rsidRPr="009A062C">
              <w:rPr>
                <w:sz w:val="20"/>
                <w:szCs w:val="20"/>
              </w:rPr>
              <w:t>kaits</w:t>
            </w:r>
          </w:p>
        </w:tc>
        <w:tc>
          <w:tcPr>
            <w:tcW w:w="992" w:type="dxa"/>
          </w:tcPr>
          <w:p w14:paraId="5EA47FBE" w14:textId="38A8E4C8" w:rsidR="009A062C" w:rsidRPr="009A062C" w:rsidRDefault="004F2702" w:rsidP="009A062C">
            <w:pPr>
              <w:spacing w:after="0" w:line="258" w:lineRule="auto"/>
              <w:ind w:left="0" w:right="0" w:firstLin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A062C" w:rsidRPr="009A062C">
              <w:rPr>
                <w:sz w:val="20"/>
                <w:szCs w:val="20"/>
              </w:rPr>
              <w:t>kaits</w:t>
            </w:r>
          </w:p>
        </w:tc>
        <w:tc>
          <w:tcPr>
            <w:tcW w:w="773" w:type="dxa"/>
          </w:tcPr>
          <w:p w14:paraId="1504E628" w14:textId="64FA9207" w:rsidR="009A062C" w:rsidRPr="009A062C" w:rsidRDefault="009A062C" w:rsidP="004F2702">
            <w:pPr>
              <w:spacing w:after="0" w:line="258" w:lineRule="auto"/>
              <w:ind w:left="0" w:right="0" w:firstLine="0"/>
              <w:rPr>
                <w:bCs/>
                <w:sz w:val="20"/>
                <w:szCs w:val="20"/>
              </w:rPr>
            </w:pPr>
            <w:r w:rsidRPr="009A062C">
              <w:rPr>
                <w:bCs/>
                <w:sz w:val="20"/>
                <w:szCs w:val="20"/>
              </w:rPr>
              <w:t>skaits</w:t>
            </w:r>
          </w:p>
        </w:tc>
        <w:tc>
          <w:tcPr>
            <w:tcW w:w="308" w:type="dxa"/>
          </w:tcPr>
          <w:p w14:paraId="77FE4C71" w14:textId="105E7F25" w:rsidR="009A062C" w:rsidRPr="009A062C" w:rsidRDefault="009A062C" w:rsidP="004F2702">
            <w:pPr>
              <w:spacing w:after="0" w:line="258" w:lineRule="auto"/>
              <w:ind w:left="0" w:right="0" w:firstLine="0"/>
              <w:rPr>
                <w:b/>
                <w:sz w:val="20"/>
                <w:szCs w:val="20"/>
              </w:rPr>
            </w:pPr>
            <w:r w:rsidRPr="009A062C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792" w:type="dxa"/>
          </w:tcPr>
          <w:p w14:paraId="71C788ED" w14:textId="04B3A598" w:rsidR="009A062C" w:rsidRPr="009A062C" w:rsidRDefault="009A062C" w:rsidP="009A062C">
            <w:pPr>
              <w:spacing w:after="0" w:line="258" w:lineRule="auto"/>
              <w:ind w:left="0" w:right="0" w:firstLine="20"/>
              <w:jc w:val="center"/>
              <w:rPr>
                <w:b/>
                <w:sz w:val="20"/>
                <w:szCs w:val="20"/>
              </w:rPr>
            </w:pPr>
            <w:r w:rsidRPr="009A062C">
              <w:rPr>
                <w:bCs/>
                <w:sz w:val="20"/>
                <w:szCs w:val="20"/>
              </w:rPr>
              <w:t>skaits</w:t>
            </w:r>
          </w:p>
        </w:tc>
        <w:tc>
          <w:tcPr>
            <w:tcW w:w="342" w:type="dxa"/>
          </w:tcPr>
          <w:p w14:paraId="67C58DC3" w14:textId="7AE478E1" w:rsidR="009A062C" w:rsidRPr="009A062C" w:rsidRDefault="009A062C" w:rsidP="004F2702">
            <w:pPr>
              <w:spacing w:after="0" w:line="258" w:lineRule="auto"/>
              <w:ind w:left="0" w:right="0" w:firstLine="0"/>
              <w:rPr>
                <w:b/>
                <w:sz w:val="20"/>
                <w:szCs w:val="20"/>
              </w:rPr>
            </w:pPr>
            <w:r w:rsidRPr="009A062C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776" w:type="dxa"/>
          </w:tcPr>
          <w:p w14:paraId="4601E7B3" w14:textId="14FA8830" w:rsidR="009A062C" w:rsidRPr="009A062C" w:rsidRDefault="009A062C" w:rsidP="009A062C">
            <w:pPr>
              <w:spacing w:after="0" w:line="259" w:lineRule="auto"/>
              <w:ind w:left="0" w:right="60" w:firstLine="0"/>
              <w:jc w:val="center"/>
              <w:rPr>
                <w:b/>
                <w:sz w:val="20"/>
                <w:szCs w:val="20"/>
              </w:rPr>
            </w:pPr>
            <w:r w:rsidRPr="009A062C">
              <w:rPr>
                <w:bCs/>
                <w:sz w:val="20"/>
                <w:szCs w:val="20"/>
              </w:rPr>
              <w:t>skaits</w:t>
            </w:r>
          </w:p>
        </w:tc>
        <w:tc>
          <w:tcPr>
            <w:tcW w:w="358" w:type="dxa"/>
          </w:tcPr>
          <w:p w14:paraId="52228B47" w14:textId="1F27D808" w:rsidR="009A062C" w:rsidRPr="009A062C" w:rsidRDefault="009A062C" w:rsidP="004F2702">
            <w:pPr>
              <w:spacing w:after="0" w:line="259" w:lineRule="auto"/>
              <w:ind w:left="0" w:right="60" w:firstLine="0"/>
              <w:rPr>
                <w:b/>
                <w:sz w:val="20"/>
                <w:szCs w:val="20"/>
              </w:rPr>
            </w:pPr>
            <w:r w:rsidRPr="009A062C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1" w:type="dxa"/>
          </w:tcPr>
          <w:p w14:paraId="1246070D" w14:textId="6107DC33" w:rsidR="009A062C" w:rsidRPr="004F2702" w:rsidRDefault="004F2702" w:rsidP="004F2702">
            <w:pPr>
              <w:spacing w:after="0" w:line="259" w:lineRule="auto"/>
              <w:ind w:left="0" w:right="6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9A062C" w:rsidRPr="004F2702">
              <w:rPr>
                <w:bCs/>
                <w:sz w:val="20"/>
                <w:szCs w:val="20"/>
              </w:rPr>
              <w:t>kaits</w:t>
            </w:r>
          </w:p>
        </w:tc>
        <w:tc>
          <w:tcPr>
            <w:tcW w:w="809" w:type="dxa"/>
          </w:tcPr>
          <w:p w14:paraId="20DC67B4" w14:textId="0514A4C7" w:rsidR="009A062C" w:rsidRPr="009A062C" w:rsidRDefault="004F2702" w:rsidP="004F2702">
            <w:pPr>
              <w:spacing w:after="0" w:line="259" w:lineRule="auto"/>
              <w:ind w:left="0" w:right="6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24" w:type="dxa"/>
          </w:tcPr>
          <w:p w14:paraId="0C005DD4" w14:textId="77777777" w:rsidR="009A062C" w:rsidRPr="009A062C" w:rsidRDefault="009A062C" w:rsidP="009A062C">
            <w:pPr>
              <w:spacing w:after="0" w:line="259" w:lineRule="auto"/>
              <w:ind w:left="19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</w:tcPr>
          <w:p w14:paraId="42833384" w14:textId="4CCDBE0A" w:rsidR="009A062C" w:rsidRPr="009A062C" w:rsidRDefault="009A062C" w:rsidP="009A062C">
            <w:pPr>
              <w:spacing w:after="0" w:line="259" w:lineRule="auto"/>
              <w:ind w:left="19" w:right="0"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4F2702" w:rsidRPr="00DA064D" w14:paraId="38DB464F" w14:textId="77777777" w:rsidTr="00BB75A2">
        <w:trPr>
          <w:trHeight w:val="721"/>
        </w:trPr>
        <w:tc>
          <w:tcPr>
            <w:tcW w:w="1443" w:type="dxa"/>
          </w:tcPr>
          <w:p w14:paraId="68C357F1" w14:textId="77777777" w:rsidR="004F2702" w:rsidRPr="009A062C" w:rsidRDefault="004F2702" w:rsidP="009A062C">
            <w:pPr>
              <w:spacing w:after="0" w:line="238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14:paraId="2911B66F" w14:textId="77777777" w:rsidR="004F2702" w:rsidRDefault="004F2702" w:rsidP="009A062C">
            <w:pPr>
              <w:spacing w:after="0" w:line="258" w:lineRule="auto"/>
              <w:ind w:left="0" w:right="0" w:firstLine="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9079CC" w14:textId="77777777" w:rsidR="004F2702" w:rsidRDefault="004F2702" w:rsidP="009A062C">
            <w:pPr>
              <w:spacing w:after="0" w:line="258" w:lineRule="auto"/>
              <w:ind w:left="0" w:right="0" w:firstLine="20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6C9D46CC" w14:textId="77777777" w:rsidR="004F2702" w:rsidRPr="009A062C" w:rsidRDefault="004F2702" w:rsidP="004F2702">
            <w:pPr>
              <w:spacing w:after="0" w:line="258" w:lineRule="auto"/>
              <w:ind w:left="0" w:right="0" w:firstLine="0"/>
              <w:rPr>
                <w:bCs/>
                <w:sz w:val="20"/>
                <w:szCs w:val="20"/>
              </w:rPr>
            </w:pPr>
          </w:p>
        </w:tc>
        <w:tc>
          <w:tcPr>
            <w:tcW w:w="308" w:type="dxa"/>
          </w:tcPr>
          <w:p w14:paraId="68B1E915" w14:textId="77777777" w:rsidR="004F2702" w:rsidRPr="009A062C" w:rsidRDefault="004F2702" w:rsidP="004F2702">
            <w:pPr>
              <w:spacing w:after="0" w:line="258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14:paraId="0C47B6E7" w14:textId="77777777" w:rsidR="004F2702" w:rsidRPr="009A062C" w:rsidRDefault="004F2702" w:rsidP="009A062C">
            <w:pPr>
              <w:spacing w:after="0" w:line="258" w:lineRule="auto"/>
              <w:ind w:left="0" w:right="0" w:firstLin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2" w:type="dxa"/>
          </w:tcPr>
          <w:p w14:paraId="36408174" w14:textId="77777777" w:rsidR="004F2702" w:rsidRPr="009A062C" w:rsidRDefault="004F2702" w:rsidP="004F2702">
            <w:pPr>
              <w:spacing w:after="0" w:line="258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</w:tcPr>
          <w:p w14:paraId="63B30832" w14:textId="77777777" w:rsidR="004F2702" w:rsidRPr="009A062C" w:rsidRDefault="004F2702" w:rsidP="009A062C">
            <w:pPr>
              <w:spacing w:after="0" w:line="259" w:lineRule="auto"/>
              <w:ind w:left="0" w:right="6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8" w:type="dxa"/>
          </w:tcPr>
          <w:p w14:paraId="664E43D3" w14:textId="77777777" w:rsidR="004F2702" w:rsidRPr="009A062C" w:rsidRDefault="004F2702" w:rsidP="004F2702">
            <w:pPr>
              <w:spacing w:after="0" w:line="259" w:lineRule="auto"/>
              <w:ind w:left="0" w:right="60" w:firstLine="0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14:paraId="638CD170" w14:textId="77777777" w:rsidR="004F2702" w:rsidRDefault="004F2702" w:rsidP="004F2702">
            <w:pPr>
              <w:spacing w:after="0" w:line="259" w:lineRule="auto"/>
              <w:ind w:left="0" w:right="60" w:firstLine="0"/>
              <w:rPr>
                <w:bCs/>
                <w:sz w:val="20"/>
                <w:szCs w:val="20"/>
              </w:rPr>
            </w:pPr>
          </w:p>
        </w:tc>
        <w:tc>
          <w:tcPr>
            <w:tcW w:w="809" w:type="dxa"/>
          </w:tcPr>
          <w:p w14:paraId="2C4BA316" w14:textId="77777777" w:rsidR="004F2702" w:rsidRDefault="004F2702" w:rsidP="004F2702">
            <w:pPr>
              <w:spacing w:after="0" w:line="259" w:lineRule="auto"/>
              <w:ind w:left="0" w:right="60" w:firstLine="0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</w:tcPr>
          <w:p w14:paraId="6CBC3DF5" w14:textId="77777777" w:rsidR="004F2702" w:rsidRPr="009A062C" w:rsidRDefault="004F2702" w:rsidP="009A062C">
            <w:pPr>
              <w:spacing w:after="0" w:line="259" w:lineRule="auto"/>
              <w:ind w:left="19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</w:tcPr>
          <w:p w14:paraId="0CA1DE56" w14:textId="77777777" w:rsidR="004F2702" w:rsidRPr="009A062C" w:rsidRDefault="004F2702" w:rsidP="009A062C">
            <w:pPr>
              <w:spacing w:after="0" w:line="259" w:lineRule="auto"/>
              <w:ind w:left="19" w:right="0"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76B1ACE6" w14:textId="40BCE8BE" w:rsidR="003D0ADE" w:rsidRDefault="003D0ADE" w:rsidP="003D0ADE">
      <w:pPr>
        <w:spacing w:after="172" w:line="287" w:lineRule="auto"/>
        <w:ind w:left="-5" w:right="52"/>
        <w:rPr>
          <w:i/>
        </w:rPr>
      </w:pPr>
      <w:r>
        <w:rPr>
          <w:i/>
        </w:rPr>
        <w:t xml:space="preserve">*informācija sniedzama par </w:t>
      </w:r>
      <w:r>
        <w:rPr>
          <w:i/>
          <w:u w:val="single" w:color="000000"/>
        </w:rPr>
        <w:t>katru</w:t>
      </w:r>
      <w:r>
        <w:rPr>
          <w:i/>
        </w:rPr>
        <w:t xml:space="preserve"> no elektroniskā plašsaziņas līdzekļa pakalpojumiem pēc pieprasījuma </w:t>
      </w:r>
    </w:p>
    <w:p w14:paraId="0C8B5555" w14:textId="77777777" w:rsidR="000169F6" w:rsidRDefault="000169F6" w:rsidP="003D0ADE">
      <w:pPr>
        <w:spacing w:after="172" w:line="287" w:lineRule="auto"/>
        <w:ind w:left="-5" w:right="52"/>
        <w:rPr>
          <w:i/>
        </w:rPr>
      </w:pPr>
    </w:p>
    <w:p w14:paraId="46C32F4F" w14:textId="35B3A57E" w:rsidR="003D0ADE" w:rsidRDefault="000169F6" w:rsidP="000169F6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line="268" w:lineRule="auto"/>
        <w:ind w:left="0" w:right="-81" w:firstLine="0"/>
      </w:pPr>
      <w:r>
        <w:t>In</w:t>
      </w:r>
      <w:r w:rsidR="003D0ADE">
        <w:t>formācija par raidījumiem un/vai žanriem (atbilstoši Apraides atļaujas darbības pamatnosacījumiem, tostarp analītika, auto, bērniem/jauniešiem, filmas, seriāli, izklaide, multfilmas bērniem, sports, ziņas, u.tml.), kuros nodrošināti satura pieejamības pakalpojumi (piemēram, ziņu raidījumi – 72 stundas; 24 raidījumi, 10 sērijas, 4 dokumentālās filmas, 50 sērijas seriālam u.tml.)</w:t>
      </w:r>
      <w:r w:rsidR="003D0ADE">
        <w:rPr>
          <w:b/>
        </w:rPr>
        <w:t xml:space="preserve"> </w:t>
      </w:r>
    </w:p>
    <w:p w14:paraId="413C325D" w14:textId="77777777" w:rsidR="00BB75A2" w:rsidRDefault="00BB75A2" w:rsidP="003D0ADE">
      <w:pPr>
        <w:pStyle w:val="Heading2"/>
        <w:spacing w:after="3"/>
        <w:ind w:left="355" w:right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10266431" w14:textId="08E12B06" w:rsidR="003D0ADE" w:rsidRPr="00CF7EBC" w:rsidRDefault="003D0ADE" w:rsidP="003D0ADE">
      <w:pPr>
        <w:pStyle w:val="Heading2"/>
        <w:spacing w:after="3"/>
        <w:ind w:left="355" w:right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CF7EBC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CF7EBC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CF7EBC">
        <w:rPr>
          <w:rFonts w:ascii="Times New Roman" w:hAnsi="Times New Roman" w:cs="Times New Roman"/>
          <w:color w:val="auto"/>
          <w:sz w:val="28"/>
          <w:szCs w:val="28"/>
        </w:rPr>
        <w:t xml:space="preserve">Paskaidrojumi </w:t>
      </w:r>
    </w:p>
    <w:p w14:paraId="0C927D20" w14:textId="748F994E" w:rsidR="003D0ADE" w:rsidRDefault="003D0ADE" w:rsidP="003D0ADE">
      <w:pPr>
        <w:spacing w:after="7" w:line="259" w:lineRule="auto"/>
        <w:ind w:left="720" w:right="-223" w:firstLine="0"/>
        <w:jc w:val="left"/>
      </w:pPr>
      <w:r>
        <w:rPr>
          <w:b/>
        </w:rPr>
        <w:t xml:space="preserve"> </w:t>
      </w:r>
    </w:p>
    <w:p w14:paraId="6AD6E28E" w14:textId="0FFFDF3A" w:rsidR="003D0ADE" w:rsidRDefault="003D0ADE" w:rsidP="003D0ADE">
      <w:pPr>
        <w:numPr>
          <w:ilvl w:val="0"/>
          <w:numId w:val="1"/>
        </w:num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0" w:color="000000"/>
        </w:pBdr>
        <w:spacing w:after="48" w:line="268" w:lineRule="auto"/>
        <w:ind w:right="-81" w:hanging="360"/>
      </w:pPr>
      <w:r>
        <w:t xml:space="preserve">Informācija par to, vai ir izdevies īstenot izvirzītos mērķus satura pieejamības veicināšanai? Ja nē – kāpēc nav izdevies sasniegt plānoto? </w:t>
      </w:r>
    </w:p>
    <w:p w14:paraId="7BC69EAC" w14:textId="398C7203" w:rsidR="003D0ADE" w:rsidRDefault="003D0ADE" w:rsidP="003D0ADE">
      <w:pPr>
        <w:numPr>
          <w:ilvl w:val="0"/>
          <w:numId w:val="1"/>
        </w:num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0" w:color="000000"/>
        </w:pBdr>
        <w:spacing w:after="48" w:line="268" w:lineRule="auto"/>
        <w:ind w:right="-81" w:hanging="360"/>
      </w:pPr>
      <w:r>
        <w:t>Iespējamās problēmas vai izaicinājumi pasākumu nodrošināšanā.</w:t>
      </w:r>
    </w:p>
    <w:p w14:paraId="532A57BF" w14:textId="52E6F9C9" w:rsidR="003D0ADE" w:rsidRDefault="003D0ADE" w:rsidP="003D0ADE">
      <w:pPr>
        <w:numPr>
          <w:ilvl w:val="0"/>
          <w:numId w:val="1"/>
        </w:num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0" w:color="000000"/>
        </w:pBdr>
        <w:spacing w:after="48" w:line="268" w:lineRule="auto"/>
        <w:ind w:right="-81" w:hanging="360"/>
      </w:pPr>
      <w:r>
        <w:t xml:space="preserve">Vai identificētie šķēršļi var ietekmēt turpmāko mērķu īstenošanu? </w:t>
      </w:r>
    </w:p>
    <w:p w14:paraId="66EC009E" w14:textId="0209635F" w:rsidR="003D0ADE" w:rsidRDefault="003D0ADE" w:rsidP="003D0ADE">
      <w:pPr>
        <w:spacing w:after="191" w:line="259" w:lineRule="auto"/>
        <w:ind w:left="0" w:right="0" w:firstLine="0"/>
        <w:jc w:val="left"/>
      </w:pPr>
    </w:p>
    <w:p w14:paraId="70E7475A" w14:textId="77DAD0EF" w:rsidR="003D0ADE" w:rsidRDefault="003D0ADE" w:rsidP="003D0ADE">
      <w:pPr>
        <w:spacing w:after="156" w:line="259" w:lineRule="auto"/>
        <w:ind w:right="0"/>
        <w:jc w:val="left"/>
        <w:rPr>
          <w:b/>
          <w:color w:val="auto"/>
        </w:rPr>
      </w:pPr>
      <w:r w:rsidRPr="003D0ADE">
        <w:rPr>
          <w:b/>
          <w:color w:val="auto"/>
        </w:rPr>
        <w:t xml:space="preserve">Ziņojuma apstiprināšanas datums: </w:t>
      </w:r>
      <w:r w:rsidRPr="003D0ADE">
        <w:rPr>
          <w:color w:val="auto"/>
        </w:rPr>
        <w:t>________________</w:t>
      </w:r>
      <w:r w:rsidRPr="003D0ADE">
        <w:rPr>
          <w:b/>
          <w:color w:val="auto"/>
        </w:rPr>
        <w:t xml:space="preserve"> </w:t>
      </w:r>
    </w:p>
    <w:p w14:paraId="4621350D" w14:textId="77777777" w:rsidR="003D0ADE" w:rsidRPr="003D0ADE" w:rsidRDefault="003D0ADE" w:rsidP="003D0ADE">
      <w:pPr>
        <w:spacing w:after="156" w:line="259" w:lineRule="auto"/>
        <w:ind w:right="0"/>
        <w:jc w:val="left"/>
        <w:rPr>
          <w:color w:val="auto"/>
        </w:rPr>
      </w:pPr>
    </w:p>
    <w:p w14:paraId="73A9413A" w14:textId="77777777" w:rsidR="003D0ADE" w:rsidRPr="003D0ADE" w:rsidRDefault="003D0ADE" w:rsidP="003D0ADE">
      <w:pPr>
        <w:pStyle w:val="Heading2"/>
        <w:spacing w:after="179"/>
        <w:ind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0ADE">
        <w:rPr>
          <w:rFonts w:ascii="Times New Roman" w:hAnsi="Times New Roman" w:cs="Times New Roman"/>
          <w:color w:val="auto"/>
          <w:sz w:val="24"/>
          <w:szCs w:val="24"/>
        </w:rPr>
        <w:t xml:space="preserve">Ziņojumu apstiprināja:   __________________ </w:t>
      </w:r>
    </w:p>
    <w:p w14:paraId="3F383FE3" w14:textId="4A482CDF" w:rsidR="003D0ADE" w:rsidRPr="003D0ADE" w:rsidRDefault="003D0ADE" w:rsidP="003D0ADE">
      <w:pPr>
        <w:spacing w:after="118"/>
        <w:ind w:left="-5" w:right="53"/>
        <w:rPr>
          <w:color w:val="auto"/>
        </w:rPr>
      </w:pPr>
      <w:r w:rsidRPr="003D0ADE">
        <w:rPr>
          <w:color w:val="auto"/>
        </w:rPr>
        <w:t xml:space="preserve">                                      (vārds, uzvārds, amats)</w:t>
      </w:r>
      <w:r w:rsidRPr="003D0ADE">
        <w:rPr>
          <w:b/>
          <w:color w:val="auto"/>
        </w:rPr>
        <w:t xml:space="preserve"> </w:t>
      </w:r>
    </w:p>
    <w:p w14:paraId="6BF7BE01" w14:textId="77777777" w:rsidR="003D0ADE" w:rsidRDefault="003D0ADE" w:rsidP="003D0AD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1A3513F" w14:textId="77777777" w:rsidR="00B84E87" w:rsidRDefault="00B84E87"/>
    <w:sectPr w:rsidR="00B84E87" w:rsidSect="000169F6">
      <w:footerReference w:type="default" r:id="rId8"/>
      <w:pgSz w:w="11906" w:h="16838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2F50" w14:textId="77777777" w:rsidR="00AB2A95" w:rsidRDefault="00AB2A95">
      <w:pPr>
        <w:spacing w:after="0" w:line="240" w:lineRule="auto"/>
      </w:pPr>
      <w:r>
        <w:separator/>
      </w:r>
    </w:p>
  </w:endnote>
  <w:endnote w:type="continuationSeparator" w:id="0">
    <w:p w14:paraId="5C545802" w14:textId="77777777" w:rsidR="00AB2A95" w:rsidRDefault="00AB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09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124B3" w14:textId="77777777" w:rsidR="003D0ADE" w:rsidRDefault="003D0A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29B613" w14:textId="77777777" w:rsidR="003D0ADE" w:rsidRDefault="003D0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4C6E" w14:textId="77777777" w:rsidR="00AB2A95" w:rsidRDefault="00AB2A95">
      <w:pPr>
        <w:spacing w:after="0" w:line="240" w:lineRule="auto"/>
      </w:pPr>
      <w:r>
        <w:separator/>
      </w:r>
    </w:p>
  </w:footnote>
  <w:footnote w:type="continuationSeparator" w:id="0">
    <w:p w14:paraId="267ECC99" w14:textId="77777777" w:rsidR="00AB2A95" w:rsidRDefault="00AB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52D"/>
    <w:multiLevelType w:val="hybridMultilevel"/>
    <w:tmpl w:val="B3DA4E6E"/>
    <w:lvl w:ilvl="0" w:tplc="4F92E27E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ADE32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2EB28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CACE2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0D808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2E5EE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C2AA0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8EAAA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02720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232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DE"/>
    <w:rsid w:val="000169F6"/>
    <w:rsid w:val="0026507B"/>
    <w:rsid w:val="002A57E0"/>
    <w:rsid w:val="003155FB"/>
    <w:rsid w:val="003D0ADE"/>
    <w:rsid w:val="004045F5"/>
    <w:rsid w:val="004F2702"/>
    <w:rsid w:val="005229B3"/>
    <w:rsid w:val="005B467D"/>
    <w:rsid w:val="009A062C"/>
    <w:rsid w:val="00AB2A95"/>
    <w:rsid w:val="00B84E87"/>
    <w:rsid w:val="00BB75A2"/>
    <w:rsid w:val="00BC3787"/>
    <w:rsid w:val="00C675C8"/>
    <w:rsid w:val="00CF7EBC"/>
    <w:rsid w:val="00D27B55"/>
    <w:rsid w:val="00D4465E"/>
    <w:rsid w:val="00ED60EB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184FF"/>
  <w15:chartTrackingRefBased/>
  <w15:docId w15:val="{08A28E7E-95E2-46CC-94A2-9747275B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ADE"/>
    <w:pPr>
      <w:spacing w:after="5" w:line="285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D0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AD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AD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D0ADE"/>
    <w:pPr>
      <w:spacing w:after="0" w:line="240" w:lineRule="auto"/>
    </w:pPr>
    <w:rPr>
      <w:rFonts w:eastAsiaTheme="minorEastAsia"/>
      <w:sz w:val="24"/>
      <w:szCs w:val="24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D0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DE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PlainTable3">
    <w:name w:val="Plain Table 3"/>
    <w:basedOn w:val="TableNormal"/>
    <w:uiPriority w:val="43"/>
    <w:rsid w:val="009A06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0">
    <w:name w:val="Table Grid"/>
    <w:basedOn w:val="TableNormal"/>
    <w:uiPriority w:val="39"/>
    <w:rsid w:val="009A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618A-2214-45DD-9E16-2FC96D46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2444</Characters>
  <Application>Microsoft Office Word</Application>
  <DocSecurity>0</DocSecurity>
  <Lines>174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Remberga</dc:creator>
  <cp:keywords/>
  <dc:description/>
  <cp:lastModifiedBy>Dita Remberga</cp:lastModifiedBy>
  <cp:revision>4</cp:revision>
  <dcterms:created xsi:type="dcterms:W3CDTF">2025-11-21T13:57:00Z</dcterms:created>
  <dcterms:modified xsi:type="dcterms:W3CDTF">2025-11-21T13:57:00Z</dcterms:modified>
</cp:coreProperties>
</file>