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242EC1" w:rsidRDefault="00B145FE" w:rsidP="0074133E">
      <w:pPr>
        <w:jc w:val="right"/>
        <w:rPr>
          <w:rFonts w:ascii="Times New Roman" w:hAnsi="Times New Roman"/>
          <w:i/>
          <w:sz w:val="24"/>
          <w:lang w:val="lv-LV"/>
        </w:rPr>
      </w:pPr>
      <w:r w:rsidRPr="00242EC1">
        <w:rPr>
          <w:rFonts w:ascii="Times New Roman" w:hAnsi="Times New Roman"/>
          <w:i/>
          <w:sz w:val="24"/>
          <w:lang w:val="lv-LV"/>
        </w:rPr>
        <w:t>APSTIPRINĀTS</w:t>
      </w:r>
    </w:p>
    <w:p w14:paraId="5ACC0821" w14:textId="7009D36F" w:rsidR="0021032F" w:rsidRPr="00242EC1" w:rsidRDefault="0021032F">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ar</w:t>
      </w:r>
      <w:r w:rsidR="00B145FE" w:rsidRPr="00242EC1">
        <w:rPr>
          <w:rFonts w:ascii="Times New Roman" w:hAnsi="Times New Roman"/>
          <w:i/>
          <w:sz w:val="24"/>
          <w:lang w:val="lv-LV"/>
        </w:rPr>
        <w:t xml:space="preserve"> Nacionālās elektronisko plašsaziņas līdzekļu</w:t>
      </w:r>
    </w:p>
    <w:p w14:paraId="6CA8D393" w14:textId="14FDC5F4" w:rsidR="00B145FE" w:rsidRPr="00242EC1" w:rsidRDefault="00B145FE">
      <w:pPr>
        <w:jc w:val="right"/>
        <w:rPr>
          <w:rFonts w:ascii="Times New Roman" w:hAnsi="Times New Roman" w:cs="Times New Roman"/>
          <w:i/>
          <w:sz w:val="24"/>
          <w:szCs w:val="24"/>
          <w:lang w:val="lv-LV"/>
        </w:rPr>
      </w:pPr>
      <w:r w:rsidRPr="00242EC1">
        <w:rPr>
          <w:rFonts w:ascii="Times New Roman" w:hAnsi="Times New Roman"/>
          <w:i/>
          <w:sz w:val="24"/>
          <w:szCs w:val="24"/>
          <w:lang w:val="lv-LV"/>
        </w:rPr>
        <w:t xml:space="preserve"> padomes</w:t>
      </w:r>
      <w:r w:rsidR="0021032F" w:rsidRPr="00242EC1">
        <w:rPr>
          <w:rFonts w:ascii="Times New Roman" w:hAnsi="Times New Roman" w:cs="Times New Roman"/>
          <w:i/>
          <w:sz w:val="24"/>
          <w:szCs w:val="24"/>
          <w:lang w:val="lv-LV"/>
        </w:rPr>
        <w:t xml:space="preserve"> </w:t>
      </w:r>
      <w:r w:rsidR="0088362A" w:rsidRPr="0074133E">
        <w:rPr>
          <w:rFonts w:ascii="Times New Roman" w:hAnsi="Times New Roman"/>
          <w:i/>
          <w:sz w:val="24"/>
          <w:szCs w:val="24"/>
          <w:lang w:val="lv-LV"/>
        </w:rPr>
        <w:t>2020</w:t>
      </w:r>
      <w:r w:rsidRPr="0074133E">
        <w:rPr>
          <w:rFonts w:ascii="Times New Roman" w:hAnsi="Times New Roman"/>
          <w:i/>
          <w:sz w:val="24"/>
          <w:szCs w:val="24"/>
          <w:lang w:val="lv-LV"/>
        </w:rPr>
        <w:t>.gada</w:t>
      </w:r>
      <w:r w:rsidR="0088362A" w:rsidRPr="0074133E">
        <w:rPr>
          <w:rFonts w:ascii="Times New Roman" w:hAnsi="Times New Roman"/>
          <w:i/>
          <w:sz w:val="24"/>
          <w:szCs w:val="24"/>
          <w:lang w:val="lv-LV"/>
        </w:rPr>
        <w:t xml:space="preserve"> </w:t>
      </w:r>
      <w:r w:rsidR="15B59278" w:rsidRPr="0074133E">
        <w:rPr>
          <w:rFonts w:ascii="Times New Roman" w:hAnsi="Times New Roman"/>
          <w:i/>
          <w:iCs/>
          <w:sz w:val="24"/>
          <w:szCs w:val="24"/>
          <w:lang w:val="lv-LV"/>
        </w:rPr>
        <w:t>16</w:t>
      </w:r>
      <w:r w:rsidR="00F87B49" w:rsidRPr="0074133E">
        <w:rPr>
          <w:rFonts w:ascii="Times New Roman" w:hAnsi="Times New Roman"/>
          <w:i/>
          <w:sz w:val="24"/>
          <w:szCs w:val="24"/>
          <w:lang w:val="lv-LV"/>
        </w:rPr>
        <w:t>.</w:t>
      </w:r>
      <w:r w:rsidR="61086296" w:rsidRPr="0074133E">
        <w:rPr>
          <w:rFonts w:ascii="Times New Roman" w:hAnsi="Times New Roman"/>
          <w:i/>
          <w:sz w:val="24"/>
          <w:szCs w:val="24"/>
          <w:lang w:val="lv-LV"/>
        </w:rPr>
        <w:t>jūlija</w:t>
      </w:r>
      <w:r w:rsidRPr="0074133E">
        <w:rPr>
          <w:rFonts w:ascii="Times New Roman" w:hAnsi="Times New Roman"/>
          <w:i/>
          <w:sz w:val="24"/>
          <w:szCs w:val="24"/>
          <w:lang w:val="lv-LV"/>
        </w:rPr>
        <w:t xml:space="preserve"> </w:t>
      </w:r>
      <w:r w:rsidRPr="00531DAA">
        <w:rPr>
          <w:rFonts w:ascii="Times New Roman" w:hAnsi="Times New Roman"/>
          <w:i/>
          <w:sz w:val="24"/>
          <w:szCs w:val="24"/>
          <w:lang w:val="lv-LV"/>
        </w:rPr>
        <w:t>lēmumu Nr</w:t>
      </w:r>
      <w:r w:rsidR="00531DAA" w:rsidRPr="00531DAA">
        <w:rPr>
          <w:rFonts w:ascii="Times New Roman" w:hAnsi="Times New Roman" w:cs="Times New Roman"/>
          <w:i/>
          <w:iCs/>
          <w:sz w:val="24"/>
          <w:szCs w:val="24"/>
          <w:lang w:val="lv-LV"/>
        </w:rPr>
        <w:t>. 235</w:t>
      </w:r>
    </w:p>
    <w:p w14:paraId="095677FD" w14:textId="77777777" w:rsidR="00B145FE" w:rsidRPr="00242EC1" w:rsidRDefault="00B145FE">
      <w:pPr>
        <w:jc w:val="right"/>
        <w:rPr>
          <w:sz w:val="24"/>
          <w:szCs w:val="24"/>
          <w:lang w:val="lv-LV"/>
        </w:rPr>
      </w:pPr>
    </w:p>
    <w:p w14:paraId="5545EBCB" w14:textId="77777777" w:rsidR="00B145FE" w:rsidRPr="00242EC1" w:rsidRDefault="00B145FE">
      <w:pPr>
        <w:jc w:val="center"/>
        <w:rPr>
          <w:rFonts w:ascii="Times New Roman" w:hAnsi="Times New Roman"/>
          <w:sz w:val="24"/>
          <w:lang w:val="lv-LV"/>
        </w:rPr>
      </w:pPr>
      <w:r w:rsidRPr="00242EC1">
        <w:rPr>
          <w:rFonts w:ascii="Times New Roman" w:hAnsi="Times New Roman"/>
          <w:sz w:val="24"/>
          <w:lang w:val="lv-LV"/>
        </w:rPr>
        <w:t>Nacionālās elektronisko plašsaziņas līdzekļu padomes</w:t>
      </w:r>
    </w:p>
    <w:p w14:paraId="76739E23" w14:textId="701B0261" w:rsidR="00B145FE" w:rsidRPr="00242EC1" w:rsidRDefault="61B5CAB2" w:rsidP="39E50A3F">
      <w:pPr>
        <w:jc w:val="center"/>
        <w:rPr>
          <w:rFonts w:ascii="Times New Roman" w:hAnsi="Times New Roman"/>
          <w:sz w:val="24"/>
          <w:szCs w:val="24"/>
          <w:lang w:val="lv-LV"/>
        </w:rPr>
      </w:pPr>
      <w:bookmarkStart w:id="0" w:name="_Hlk536111493"/>
      <w:r w:rsidRPr="39E50A3F">
        <w:rPr>
          <w:rFonts w:ascii="Times New Roman" w:hAnsi="Times New Roman" w:cs="Times New Roman"/>
          <w:sz w:val="24"/>
          <w:szCs w:val="24"/>
          <w:lang w:val="lv-LV"/>
        </w:rPr>
        <w:t>k</w:t>
      </w:r>
      <w:r w:rsidR="07F5BEA9" w:rsidRPr="39E50A3F">
        <w:rPr>
          <w:rFonts w:ascii="Times New Roman" w:hAnsi="Times New Roman" w:cs="Times New Roman"/>
          <w:sz w:val="24"/>
          <w:szCs w:val="24"/>
          <w:lang w:val="lv-LV"/>
        </w:rPr>
        <w:t>onkursa</w:t>
      </w:r>
      <w:r w:rsidR="31924DDD" w:rsidRPr="39E50A3F">
        <w:rPr>
          <w:rFonts w:ascii="Times New Roman" w:hAnsi="Times New Roman"/>
          <w:sz w:val="24"/>
          <w:szCs w:val="24"/>
          <w:lang w:val="lv-LV"/>
        </w:rPr>
        <w:t xml:space="preserve"> </w:t>
      </w:r>
      <w:bookmarkStart w:id="1" w:name="_Hlk29994277"/>
      <w:r w:rsidR="0042204E" w:rsidRPr="39E50A3F">
        <w:rPr>
          <w:rFonts w:ascii="Times New Roman" w:hAnsi="Times New Roman"/>
          <w:b/>
          <w:bCs/>
          <w:sz w:val="24"/>
          <w:szCs w:val="24"/>
          <w:lang w:val="lv-LV"/>
        </w:rPr>
        <w:t>"</w:t>
      </w:r>
      <w:bookmarkStart w:id="2" w:name="_Hlk45536049"/>
      <w:bookmarkEnd w:id="0"/>
      <w:bookmarkEnd w:id="1"/>
      <w:r w:rsidR="1FF52BEC" w:rsidRPr="39E50A3F">
        <w:rPr>
          <w:rFonts w:ascii="Times New Roman" w:hAnsi="Times New Roman"/>
          <w:b/>
          <w:bCs/>
          <w:sz w:val="24"/>
          <w:szCs w:val="24"/>
          <w:lang w:val="lv-LV"/>
        </w:rPr>
        <w:t>Televīzijas un radio raidījumu</w:t>
      </w:r>
      <w:r w:rsidR="34C38995" w:rsidRPr="39E50A3F">
        <w:rPr>
          <w:rFonts w:ascii="Times New Roman" w:hAnsi="Times New Roman"/>
          <w:b/>
          <w:bCs/>
          <w:sz w:val="24"/>
          <w:szCs w:val="24"/>
          <w:lang w:val="lv-LV"/>
        </w:rPr>
        <w:t xml:space="preserve"> (sižetu)</w:t>
      </w:r>
      <w:r w:rsidR="1FF52BEC" w:rsidRPr="39E50A3F">
        <w:rPr>
          <w:rFonts w:ascii="Times New Roman" w:hAnsi="Times New Roman"/>
          <w:b/>
          <w:bCs/>
          <w:sz w:val="24"/>
          <w:szCs w:val="24"/>
          <w:lang w:val="lv-LV"/>
        </w:rPr>
        <w:t xml:space="preserve"> veidošana par diasporas</w:t>
      </w:r>
      <w:r w:rsidR="21A537F8" w:rsidRPr="39E50A3F">
        <w:rPr>
          <w:rFonts w:ascii="Times New Roman" w:hAnsi="Times New Roman"/>
          <w:b/>
          <w:bCs/>
          <w:sz w:val="24"/>
          <w:szCs w:val="24"/>
          <w:lang w:val="lv-LV"/>
        </w:rPr>
        <w:t xml:space="preserve"> un </w:t>
      </w:r>
      <w:proofErr w:type="spellStart"/>
      <w:r w:rsidR="21A537F8" w:rsidRPr="39E50A3F">
        <w:rPr>
          <w:rFonts w:ascii="Times New Roman" w:hAnsi="Times New Roman"/>
          <w:b/>
          <w:bCs/>
          <w:sz w:val="24"/>
          <w:szCs w:val="24"/>
          <w:lang w:val="lv-LV"/>
        </w:rPr>
        <w:t>remigrācijas</w:t>
      </w:r>
      <w:proofErr w:type="spellEnd"/>
      <w:r w:rsidR="1FF52BEC" w:rsidRPr="39E50A3F">
        <w:rPr>
          <w:rFonts w:ascii="Times New Roman" w:hAnsi="Times New Roman"/>
          <w:b/>
          <w:bCs/>
          <w:sz w:val="24"/>
          <w:szCs w:val="24"/>
          <w:lang w:val="lv-LV"/>
        </w:rPr>
        <w:t xml:space="preserve"> tematiku 2020.gadā</w:t>
      </w:r>
      <w:bookmarkEnd w:id="2"/>
      <w:r w:rsidR="0042204E" w:rsidRPr="39E50A3F">
        <w:rPr>
          <w:rFonts w:ascii="Times New Roman" w:hAnsi="Times New Roman"/>
          <w:b/>
          <w:bCs/>
          <w:sz w:val="24"/>
          <w:szCs w:val="24"/>
          <w:lang w:val="lv-LV"/>
        </w:rPr>
        <w:t>"</w:t>
      </w:r>
      <w:r w:rsidR="31924DDD" w:rsidRPr="39E50A3F">
        <w:rPr>
          <w:rFonts w:ascii="Times New Roman" w:hAnsi="Times New Roman"/>
          <w:sz w:val="24"/>
          <w:szCs w:val="24"/>
          <w:lang w:val="lv-LV"/>
        </w:rPr>
        <w:t xml:space="preserve"> nolikums</w:t>
      </w:r>
    </w:p>
    <w:p w14:paraId="4C86AB49" w14:textId="77777777" w:rsidR="00B145FE" w:rsidRPr="00242EC1" w:rsidRDefault="00B145FE" w:rsidP="006637CD">
      <w:pPr>
        <w:jc w:val="center"/>
        <w:rPr>
          <w:rFonts w:ascii="Times New Roman" w:hAnsi="Times New Roman"/>
          <w:sz w:val="24"/>
          <w:lang w:val="lv-LV"/>
        </w:rPr>
      </w:pPr>
    </w:p>
    <w:p w14:paraId="6565F20C" w14:textId="77777777" w:rsidR="00B145FE" w:rsidRPr="00242EC1" w:rsidRDefault="00B145FE" w:rsidP="006637CD">
      <w:pPr>
        <w:tabs>
          <w:tab w:val="left" w:pos="426"/>
        </w:tabs>
        <w:jc w:val="center"/>
        <w:rPr>
          <w:rFonts w:ascii="Times New Roman" w:hAnsi="Times New Roman"/>
          <w:sz w:val="24"/>
          <w:lang w:val="lv-LV"/>
        </w:rPr>
      </w:pPr>
      <w:r w:rsidRPr="00242EC1">
        <w:rPr>
          <w:rFonts w:ascii="Times New Roman" w:hAnsi="Times New Roman"/>
          <w:b/>
          <w:sz w:val="24"/>
          <w:lang w:val="lv-LV"/>
        </w:rPr>
        <w:t>I. Pamatnoteikumi</w:t>
      </w:r>
    </w:p>
    <w:p w14:paraId="1303B118" w14:textId="77777777" w:rsidR="00B145FE" w:rsidRPr="00242EC1" w:rsidRDefault="00B145FE" w:rsidP="006637CD">
      <w:pPr>
        <w:jc w:val="center"/>
        <w:rPr>
          <w:rFonts w:ascii="Times New Roman" w:hAnsi="Times New Roman"/>
          <w:sz w:val="24"/>
          <w:highlight w:val="yellow"/>
          <w:lang w:val="lv-LV"/>
        </w:rPr>
      </w:pPr>
    </w:p>
    <w:p w14:paraId="716BB05B" w14:textId="6BDC4842" w:rsidR="006637CD" w:rsidRPr="00242EC1"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39E50A3F">
        <w:rPr>
          <w:rFonts w:ascii="Times New Roman" w:hAnsi="Times New Roman" w:cs="Times New Roman"/>
          <w:sz w:val="24"/>
          <w:szCs w:val="24"/>
          <w:lang w:val="lv-LV"/>
        </w:rPr>
        <w:t xml:space="preserve">Konkursu </w:t>
      </w:r>
      <w:r w:rsidR="0042204E" w:rsidRPr="39E50A3F">
        <w:rPr>
          <w:rFonts w:ascii="Times New Roman" w:hAnsi="Times New Roman" w:cs="Times New Roman"/>
          <w:sz w:val="24"/>
          <w:szCs w:val="24"/>
          <w:lang w:val="lv-LV"/>
        </w:rPr>
        <w:t>"</w:t>
      </w:r>
      <w:r w:rsidR="1FF52BEC" w:rsidRPr="39E50A3F">
        <w:rPr>
          <w:rFonts w:ascii="Times New Roman" w:hAnsi="Times New Roman" w:cs="Times New Roman"/>
          <w:sz w:val="24"/>
          <w:szCs w:val="24"/>
          <w:lang w:val="lv-LV"/>
        </w:rPr>
        <w:t>Televīzijas un radio raidījumu</w:t>
      </w:r>
      <w:r w:rsidR="12DC0A7D" w:rsidRPr="39E50A3F">
        <w:rPr>
          <w:rFonts w:ascii="Times New Roman" w:hAnsi="Times New Roman" w:cs="Times New Roman"/>
          <w:sz w:val="24"/>
          <w:szCs w:val="24"/>
          <w:lang w:val="lv-LV"/>
        </w:rPr>
        <w:t xml:space="preserve"> (sižetu)</w:t>
      </w:r>
      <w:r w:rsidR="1FF52BEC" w:rsidRPr="39E50A3F">
        <w:rPr>
          <w:rFonts w:ascii="Times New Roman" w:hAnsi="Times New Roman" w:cs="Times New Roman"/>
          <w:sz w:val="24"/>
          <w:szCs w:val="24"/>
          <w:lang w:val="lv-LV"/>
        </w:rPr>
        <w:t xml:space="preserve"> veidošana par diasporas</w:t>
      </w:r>
      <w:r w:rsidR="4EF560C4" w:rsidRPr="39E50A3F">
        <w:rPr>
          <w:rFonts w:ascii="Times New Roman" w:hAnsi="Times New Roman" w:cs="Times New Roman"/>
          <w:sz w:val="24"/>
          <w:szCs w:val="24"/>
          <w:lang w:val="lv-LV"/>
        </w:rPr>
        <w:t xml:space="preserve"> un </w:t>
      </w:r>
      <w:proofErr w:type="spellStart"/>
      <w:r w:rsidR="4EF560C4" w:rsidRPr="39E50A3F">
        <w:rPr>
          <w:rFonts w:ascii="Times New Roman" w:hAnsi="Times New Roman" w:cs="Times New Roman"/>
          <w:sz w:val="24"/>
          <w:szCs w:val="24"/>
          <w:lang w:val="lv-LV"/>
        </w:rPr>
        <w:t>remigrācijas</w:t>
      </w:r>
      <w:proofErr w:type="spellEnd"/>
      <w:r w:rsidR="1FF52BEC" w:rsidRPr="39E50A3F">
        <w:rPr>
          <w:rFonts w:ascii="Times New Roman" w:hAnsi="Times New Roman" w:cs="Times New Roman"/>
          <w:sz w:val="24"/>
          <w:szCs w:val="24"/>
          <w:lang w:val="lv-LV"/>
        </w:rPr>
        <w:t xml:space="preserve"> tematiku 2020.gadā</w:t>
      </w:r>
      <w:r w:rsidR="0042204E" w:rsidRPr="39E50A3F">
        <w:rPr>
          <w:rFonts w:ascii="Times New Roman" w:hAnsi="Times New Roman" w:cs="Times New Roman"/>
          <w:sz w:val="24"/>
          <w:szCs w:val="24"/>
          <w:lang w:val="lv-LV"/>
        </w:rPr>
        <w:t>"</w:t>
      </w:r>
      <w:r w:rsidR="07F5BEA9" w:rsidRPr="39E50A3F">
        <w:rPr>
          <w:rFonts w:ascii="Times New Roman" w:hAnsi="Times New Roman" w:cs="Times New Roman"/>
          <w:sz w:val="24"/>
          <w:szCs w:val="24"/>
          <w:lang w:val="lv-LV"/>
        </w:rPr>
        <w:t xml:space="preserve">, </w:t>
      </w:r>
      <w:r w:rsidRPr="39E50A3F">
        <w:rPr>
          <w:rFonts w:ascii="Times New Roman" w:hAnsi="Times New Roman" w:cs="Times New Roman"/>
          <w:sz w:val="24"/>
          <w:szCs w:val="24"/>
          <w:lang w:val="lv-LV"/>
        </w:rPr>
        <w:t xml:space="preserve">turpmāk </w:t>
      </w:r>
      <w:r w:rsidR="66981177" w:rsidRPr="39E50A3F">
        <w:rPr>
          <w:rFonts w:ascii="Times New Roman" w:hAnsi="Times New Roman" w:cs="Times New Roman"/>
          <w:sz w:val="24"/>
          <w:szCs w:val="24"/>
          <w:lang w:val="lv-LV"/>
        </w:rPr>
        <w:t xml:space="preserve">arī </w:t>
      </w:r>
      <w:r w:rsidRPr="39E50A3F">
        <w:rPr>
          <w:rFonts w:ascii="Times New Roman" w:hAnsi="Times New Roman" w:cs="Times New Roman"/>
          <w:sz w:val="24"/>
          <w:szCs w:val="24"/>
          <w:lang w:val="lv-LV"/>
        </w:rPr>
        <w:t>– Konkurss</w:t>
      </w:r>
      <w:r w:rsidR="07F5BEA9" w:rsidRPr="39E50A3F">
        <w:rPr>
          <w:rFonts w:ascii="Times New Roman" w:hAnsi="Times New Roman" w:cs="Times New Roman"/>
          <w:sz w:val="24"/>
          <w:szCs w:val="24"/>
          <w:lang w:val="lv-LV"/>
        </w:rPr>
        <w:t>,</w:t>
      </w:r>
      <w:r w:rsidRPr="39E50A3F">
        <w:rPr>
          <w:rFonts w:ascii="Times New Roman" w:hAnsi="Times New Roman" w:cs="Times New Roman"/>
          <w:sz w:val="24"/>
          <w:szCs w:val="24"/>
          <w:lang w:val="lv-LV"/>
        </w:rPr>
        <w:t xml:space="preserve"> organizē Nacionālā elektronisko plašsaziņas līdzekļu padome</w:t>
      </w:r>
      <w:r w:rsidR="07F5BEA9" w:rsidRPr="39E50A3F">
        <w:rPr>
          <w:rFonts w:ascii="Times New Roman" w:hAnsi="Times New Roman" w:cs="Times New Roman"/>
          <w:sz w:val="24"/>
          <w:szCs w:val="24"/>
          <w:lang w:val="lv-LV"/>
        </w:rPr>
        <w:t xml:space="preserve">, </w:t>
      </w:r>
      <w:r w:rsidRPr="39E50A3F">
        <w:rPr>
          <w:rFonts w:ascii="Times New Roman" w:hAnsi="Times New Roman" w:cs="Times New Roman"/>
          <w:sz w:val="24"/>
          <w:szCs w:val="24"/>
          <w:lang w:val="lv-LV"/>
        </w:rPr>
        <w:t xml:space="preserve">turpmāk </w:t>
      </w:r>
      <w:r w:rsidR="07F5BEA9" w:rsidRPr="39E50A3F">
        <w:rPr>
          <w:rFonts w:ascii="Times New Roman" w:hAnsi="Times New Roman" w:cs="Times New Roman"/>
          <w:sz w:val="24"/>
          <w:szCs w:val="24"/>
          <w:lang w:val="lv-LV"/>
        </w:rPr>
        <w:t xml:space="preserve">arī </w:t>
      </w:r>
      <w:r w:rsidRPr="39E50A3F">
        <w:rPr>
          <w:rFonts w:ascii="Times New Roman" w:hAnsi="Times New Roman" w:cs="Times New Roman"/>
          <w:sz w:val="24"/>
          <w:szCs w:val="24"/>
          <w:lang w:val="lv-LV"/>
        </w:rPr>
        <w:t>– Padome</w:t>
      </w:r>
      <w:r w:rsidR="07F5BEA9" w:rsidRPr="39E50A3F">
        <w:rPr>
          <w:rFonts w:ascii="Times New Roman" w:hAnsi="Times New Roman" w:cs="Times New Roman"/>
          <w:sz w:val="24"/>
          <w:szCs w:val="24"/>
          <w:lang w:val="lv-LV"/>
        </w:rPr>
        <w:t>,</w:t>
      </w:r>
      <w:r w:rsidRPr="39E50A3F">
        <w:rPr>
          <w:rFonts w:ascii="Times New Roman" w:hAnsi="Times New Roman" w:cs="Times New Roman"/>
          <w:sz w:val="24"/>
          <w:szCs w:val="24"/>
          <w:lang w:val="lv-LV"/>
        </w:rPr>
        <w:t xml:space="preserve"> adrese Rīgā, Doma laukumā 8A, LV</w:t>
      </w:r>
      <w:r w:rsidR="07F5BEA9" w:rsidRPr="39E50A3F">
        <w:rPr>
          <w:rFonts w:ascii="Times New Roman" w:hAnsi="Times New Roman" w:cs="Times New Roman"/>
          <w:sz w:val="24"/>
          <w:szCs w:val="24"/>
          <w:lang w:val="lv-LV"/>
        </w:rPr>
        <w:t>–</w:t>
      </w:r>
      <w:r w:rsidRPr="39E50A3F">
        <w:rPr>
          <w:rFonts w:ascii="Times New Roman" w:hAnsi="Times New Roman" w:cs="Times New Roman"/>
          <w:sz w:val="24"/>
          <w:szCs w:val="24"/>
          <w:lang w:val="lv-LV"/>
        </w:rPr>
        <w:t>1939.</w:t>
      </w:r>
    </w:p>
    <w:p w14:paraId="10D5877D" w14:textId="77777777" w:rsidR="006637CD" w:rsidRPr="00242EC1"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242EC1"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Šis nolikums nosaka Konkursa organizēšanas un izvērtēšanas kārtību</w:t>
      </w:r>
      <w:r w:rsidR="0021032F" w:rsidRPr="00242EC1">
        <w:rPr>
          <w:rFonts w:ascii="Times New Roman" w:hAnsi="Times New Roman" w:cs="Times New Roman"/>
          <w:sz w:val="24"/>
          <w:szCs w:val="24"/>
          <w:lang w:val="lv-LV"/>
        </w:rPr>
        <w:t>, turpmāk – Nolikums</w:t>
      </w:r>
      <w:r w:rsidRPr="00242EC1">
        <w:rPr>
          <w:rFonts w:ascii="Times New Roman" w:hAnsi="Times New Roman" w:cs="Times New Roman"/>
          <w:sz w:val="24"/>
          <w:szCs w:val="24"/>
          <w:lang w:val="lv-LV"/>
        </w:rPr>
        <w:t>.</w:t>
      </w:r>
    </w:p>
    <w:p w14:paraId="63AA2499" w14:textId="77777777" w:rsidR="006637CD" w:rsidRPr="00242EC1" w:rsidRDefault="006637CD" w:rsidP="006637CD">
      <w:pPr>
        <w:pStyle w:val="Sarakstarindkopa"/>
        <w:rPr>
          <w:rFonts w:ascii="Times New Roman" w:hAnsi="Times New Roman"/>
          <w:sz w:val="24"/>
          <w:lang w:val="lv-LV"/>
        </w:rPr>
      </w:pPr>
    </w:p>
    <w:p w14:paraId="34586614" w14:textId="00E6A24B" w:rsidR="549A6983" w:rsidRDefault="00B145FE" w:rsidP="00A26076">
      <w:pPr>
        <w:pStyle w:val="paragraph"/>
        <w:numPr>
          <w:ilvl w:val="1"/>
          <w:numId w:val="5"/>
        </w:numPr>
        <w:spacing w:before="0" w:beforeAutospacing="0" w:after="0" w:afterAutospacing="0"/>
        <w:ind w:left="810" w:hanging="450"/>
        <w:jc w:val="both"/>
        <w:rPr>
          <w:rStyle w:val="normaltextrun"/>
          <w:lang w:val="lv-LV"/>
        </w:rPr>
      </w:pPr>
      <w:r w:rsidRPr="00360420">
        <w:rPr>
          <w:b/>
          <w:bCs/>
          <w:lang w:val="lv-LV"/>
        </w:rPr>
        <w:t>Konkursa mērķis</w:t>
      </w:r>
      <w:r w:rsidRPr="6A38E706">
        <w:rPr>
          <w:lang w:val="lv-LV"/>
        </w:rPr>
        <w:t xml:space="preserve"> –</w:t>
      </w:r>
      <w:r w:rsidRPr="6A38E706">
        <w:rPr>
          <w:b/>
          <w:lang w:val="lv-LV"/>
        </w:rPr>
        <w:t xml:space="preserve"> </w:t>
      </w:r>
      <w:r w:rsidR="005D395C" w:rsidRPr="6A38E706">
        <w:rPr>
          <w:rStyle w:val="normaltextrun"/>
          <w:lang w:val="lv-LV"/>
        </w:rPr>
        <w:t xml:space="preserve">sabiedriskā pasūtījuma ietvaros </w:t>
      </w:r>
      <w:r w:rsidR="55E4060B" w:rsidRPr="6A38E706">
        <w:rPr>
          <w:rStyle w:val="normaltextrun"/>
          <w:lang w:val="lv-LV"/>
        </w:rPr>
        <w:t xml:space="preserve">sabiedriski nozīmīga un kvalitatīva satura </w:t>
      </w:r>
      <w:r w:rsidR="005D395C" w:rsidRPr="6A38E706">
        <w:rPr>
          <w:rStyle w:val="normaltextrun"/>
          <w:lang w:val="lv-LV"/>
        </w:rPr>
        <w:t>veidošana un pārraidīšana par diasporas un </w:t>
      </w:r>
      <w:proofErr w:type="spellStart"/>
      <w:r w:rsidR="005D395C" w:rsidRPr="6A38E706">
        <w:rPr>
          <w:rStyle w:val="spellingerror"/>
          <w:lang w:val="lv-LV"/>
        </w:rPr>
        <w:t>remigrācijas</w:t>
      </w:r>
      <w:proofErr w:type="spellEnd"/>
      <w:r w:rsidR="005D395C" w:rsidRPr="6A38E706">
        <w:rPr>
          <w:rStyle w:val="normaltextrun"/>
          <w:lang w:val="lv-LV"/>
        </w:rPr>
        <w:t> tematiku komerciālajos elektroniskajos plašsaziņas līdzekļos</w:t>
      </w:r>
      <w:r w:rsidR="2D725127" w:rsidRPr="5BCE5CD2">
        <w:rPr>
          <w:rStyle w:val="normaltextrun"/>
          <w:lang w:val="lv-LV"/>
        </w:rPr>
        <w:t xml:space="preserve">, tādējādi saglabājot </w:t>
      </w:r>
      <w:r w:rsidR="2D725127" w:rsidRPr="6F3148FC">
        <w:rPr>
          <w:rStyle w:val="normaltextrun"/>
          <w:lang w:val="lv-LV"/>
        </w:rPr>
        <w:t xml:space="preserve">diasporas saikni ar Latviju, tās </w:t>
      </w:r>
      <w:r w:rsidR="2D725127" w:rsidRPr="0911FD61">
        <w:rPr>
          <w:rStyle w:val="normaltextrun"/>
          <w:lang w:val="lv-LV"/>
        </w:rPr>
        <w:t>kultūr</w:t>
      </w:r>
      <w:r w:rsidR="615476DF" w:rsidRPr="0911FD61">
        <w:rPr>
          <w:rStyle w:val="normaltextrun"/>
          <w:lang w:val="lv-LV"/>
        </w:rPr>
        <w:t>u</w:t>
      </w:r>
      <w:r w:rsidR="615476DF" w:rsidRPr="10866DA8">
        <w:rPr>
          <w:rStyle w:val="normaltextrun"/>
          <w:lang w:val="lv-LV"/>
        </w:rPr>
        <w:t xml:space="preserve"> un</w:t>
      </w:r>
      <w:r w:rsidR="2D725127" w:rsidRPr="55A7B569">
        <w:rPr>
          <w:rStyle w:val="normaltextrun"/>
          <w:lang w:val="lv-LV"/>
        </w:rPr>
        <w:t xml:space="preserve"> mediju telpu.</w:t>
      </w:r>
    </w:p>
    <w:p w14:paraId="1069A8CA" w14:textId="5C02E1D9" w:rsidR="006637CD" w:rsidRPr="005D395C" w:rsidRDefault="006637CD" w:rsidP="39E50A3F">
      <w:pPr>
        <w:tabs>
          <w:tab w:val="left" w:pos="851"/>
        </w:tabs>
        <w:jc w:val="both"/>
        <w:rPr>
          <w:rFonts w:ascii="Times New Roman" w:hAnsi="Times New Roman" w:cs="Times New Roman"/>
          <w:color w:val="70AD47" w:themeColor="accent6"/>
          <w:sz w:val="24"/>
          <w:szCs w:val="24"/>
          <w:lang w:val="lv-LV"/>
        </w:rPr>
      </w:pPr>
    </w:p>
    <w:p w14:paraId="385DD4DB" w14:textId="754E8715" w:rsidR="09D7C902" w:rsidRPr="00123FA8" w:rsidRDefault="09D7C902" w:rsidP="00A26076">
      <w:pPr>
        <w:numPr>
          <w:ilvl w:val="1"/>
          <w:numId w:val="5"/>
        </w:numPr>
        <w:spacing w:line="259" w:lineRule="auto"/>
        <w:ind w:left="851" w:hanging="491"/>
        <w:jc w:val="both"/>
        <w:rPr>
          <w:rFonts w:ascii="Times New Roman" w:hAnsi="Times New Roman" w:cs="Times New Roman"/>
          <w:sz w:val="24"/>
          <w:szCs w:val="24"/>
          <w:lang w:val="lv-LV"/>
        </w:rPr>
      </w:pPr>
      <w:r w:rsidRPr="00123FA8">
        <w:rPr>
          <w:rFonts w:ascii="Times New Roman" w:hAnsi="Times New Roman" w:cs="Times New Roman"/>
          <w:sz w:val="24"/>
          <w:szCs w:val="24"/>
          <w:lang w:val="lv-LV"/>
        </w:rPr>
        <w:t xml:space="preserve">Konkursa finansējums ir </w:t>
      </w:r>
      <w:r w:rsidRPr="00123FA8">
        <w:rPr>
          <w:rFonts w:ascii="Times New Roman" w:hAnsi="Times New Roman" w:cs="Times New Roman"/>
          <w:b/>
          <w:bCs/>
          <w:sz w:val="24"/>
          <w:szCs w:val="24"/>
          <w:lang w:val="lv-LV"/>
        </w:rPr>
        <w:t xml:space="preserve">EUR </w:t>
      </w:r>
      <w:r w:rsidR="55E82EB3" w:rsidRPr="00123FA8">
        <w:rPr>
          <w:rFonts w:ascii="Times New Roman" w:hAnsi="Times New Roman" w:cs="Times New Roman"/>
          <w:b/>
          <w:bCs/>
          <w:sz w:val="24"/>
          <w:szCs w:val="24"/>
          <w:lang w:val="lv-LV"/>
        </w:rPr>
        <w:t>38</w:t>
      </w:r>
      <w:r w:rsidRPr="00123FA8">
        <w:rPr>
          <w:rFonts w:ascii="Times New Roman" w:hAnsi="Times New Roman" w:cs="Times New Roman"/>
          <w:b/>
          <w:bCs/>
          <w:sz w:val="24"/>
          <w:szCs w:val="24"/>
          <w:lang w:val="lv-LV"/>
        </w:rPr>
        <w:t> 000,-</w:t>
      </w:r>
      <w:r w:rsidRPr="00123FA8">
        <w:rPr>
          <w:rFonts w:ascii="Times New Roman" w:hAnsi="Times New Roman" w:cs="Times New Roman"/>
          <w:sz w:val="24"/>
          <w:szCs w:val="24"/>
          <w:lang w:val="lv-LV"/>
        </w:rPr>
        <w:t xml:space="preserve"> (</w:t>
      </w:r>
      <w:r w:rsidR="2296A18D" w:rsidRPr="00123FA8">
        <w:rPr>
          <w:rFonts w:ascii="Times New Roman" w:hAnsi="Times New Roman" w:cs="Times New Roman"/>
          <w:sz w:val="24"/>
          <w:szCs w:val="24"/>
          <w:lang w:val="lv-LV"/>
        </w:rPr>
        <w:t>trīsdesmit astoņi</w:t>
      </w:r>
      <w:r w:rsidRPr="00123FA8">
        <w:rPr>
          <w:rFonts w:ascii="Times New Roman" w:hAnsi="Times New Roman" w:cs="Times New Roman"/>
          <w:sz w:val="24"/>
          <w:szCs w:val="24"/>
          <w:lang w:val="lv-LV"/>
        </w:rPr>
        <w:t xml:space="preserve"> tūkstoši </w:t>
      </w:r>
      <w:proofErr w:type="spellStart"/>
      <w:r w:rsidRPr="00123FA8">
        <w:rPr>
          <w:rFonts w:ascii="Times New Roman" w:hAnsi="Times New Roman" w:cs="Times New Roman"/>
          <w:i/>
          <w:iCs/>
          <w:sz w:val="24"/>
          <w:szCs w:val="24"/>
          <w:lang w:val="lv-LV"/>
        </w:rPr>
        <w:t>euro</w:t>
      </w:r>
      <w:proofErr w:type="spellEnd"/>
      <w:r w:rsidRPr="00123FA8">
        <w:rPr>
          <w:rFonts w:ascii="Times New Roman" w:hAnsi="Times New Roman" w:cs="Times New Roman"/>
          <w:sz w:val="24"/>
          <w:szCs w:val="24"/>
          <w:lang w:val="lv-LV"/>
        </w:rPr>
        <w:t xml:space="preserve"> un 00 </w:t>
      </w:r>
      <w:proofErr w:type="spellStart"/>
      <w:r w:rsidRPr="00123FA8">
        <w:rPr>
          <w:rFonts w:ascii="Times New Roman" w:hAnsi="Times New Roman" w:cs="Times New Roman"/>
          <w:i/>
          <w:iCs/>
          <w:sz w:val="24"/>
          <w:szCs w:val="24"/>
          <w:lang w:val="lv-LV"/>
        </w:rPr>
        <w:t>euro</w:t>
      </w:r>
      <w:proofErr w:type="spellEnd"/>
      <w:r w:rsidRPr="00123FA8">
        <w:rPr>
          <w:rFonts w:ascii="Times New Roman" w:hAnsi="Times New Roman" w:cs="Times New Roman"/>
          <w:sz w:val="24"/>
          <w:szCs w:val="24"/>
          <w:lang w:val="lv-LV"/>
        </w:rPr>
        <w:t xml:space="preserve"> centi)</w:t>
      </w:r>
      <w:r w:rsidR="3013723B" w:rsidRPr="00123FA8">
        <w:rPr>
          <w:rFonts w:ascii="Times New Roman" w:hAnsi="Times New Roman" w:cs="Times New Roman"/>
          <w:sz w:val="24"/>
          <w:szCs w:val="24"/>
          <w:lang w:val="lv-LV"/>
        </w:rPr>
        <w:t>.</w:t>
      </w:r>
    </w:p>
    <w:p w14:paraId="3EDC772E" w14:textId="77777777" w:rsidR="006637CD" w:rsidRPr="00123FA8" w:rsidRDefault="006637CD" w:rsidP="006637CD">
      <w:pPr>
        <w:pStyle w:val="Sarakstarindkopa"/>
        <w:rPr>
          <w:rFonts w:ascii="Times New Roman" w:hAnsi="Times New Roman"/>
          <w:sz w:val="24"/>
          <w:szCs w:val="24"/>
          <w:lang w:val="lv-LV"/>
        </w:rPr>
      </w:pPr>
      <w:bookmarkStart w:id="3" w:name="_Hlk536111547"/>
    </w:p>
    <w:p w14:paraId="181E811B" w14:textId="49A1F350" w:rsidR="006637CD" w:rsidRPr="00123FA8" w:rsidRDefault="00A80338" w:rsidP="00A26076">
      <w:pPr>
        <w:numPr>
          <w:ilvl w:val="1"/>
          <w:numId w:val="5"/>
        </w:numPr>
        <w:tabs>
          <w:tab w:val="left" w:pos="851"/>
        </w:tabs>
        <w:ind w:left="851" w:hanging="491"/>
        <w:jc w:val="both"/>
        <w:rPr>
          <w:rFonts w:ascii="Times New Roman" w:hAnsi="Times New Roman" w:cs="Times New Roman"/>
          <w:sz w:val="24"/>
          <w:szCs w:val="24"/>
          <w:lang w:val="lv-LV"/>
        </w:rPr>
      </w:pPr>
      <w:r w:rsidRPr="00123FA8">
        <w:rPr>
          <w:rFonts w:ascii="Times New Roman" w:hAnsi="Times New Roman"/>
          <w:sz w:val="24"/>
          <w:szCs w:val="24"/>
          <w:lang w:val="lv-LV"/>
        </w:rPr>
        <w:t>Finansējum</w:t>
      </w:r>
      <w:bookmarkEnd w:id="3"/>
      <w:r w:rsidR="006B46C0" w:rsidRPr="00123FA8">
        <w:rPr>
          <w:rFonts w:ascii="Times New Roman" w:hAnsi="Times New Roman"/>
          <w:sz w:val="24"/>
          <w:szCs w:val="24"/>
          <w:lang w:val="lv-LV"/>
        </w:rPr>
        <w:t>u plānots piešķirt no Padomei pieejamā finansējuma Diasporas likuma normu īstenošanai (</w:t>
      </w:r>
      <w:r w:rsidR="00801C16" w:rsidRPr="00801C16">
        <w:rPr>
          <w:rFonts w:ascii="Times New Roman" w:hAnsi="Times New Roman"/>
          <w:sz w:val="24"/>
          <w:szCs w:val="24"/>
          <w:lang w:val="lv-LV"/>
        </w:rPr>
        <w:t>47.resors "Radio, televīzija", budžeta programma 04.00.00. "Komerciālās televīzijas un radio"</w:t>
      </w:r>
      <w:r w:rsidR="00801C16">
        <w:rPr>
          <w:rFonts w:ascii="Times New Roman" w:hAnsi="Times New Roman"/>
          <w:sz w:val="24"/>
          <w:szCs w:val="24"/>
          <w:lang w:val="lv-LV"/>
        </w:rPr>
        <w:t xml:space="preserve">, </w:t>
      </w:r>
      <w:r w:rsidR="006B46C0" w:rsidRPr="00123FA8">
        <w:rPr>
          <w:rFonts w:ascii="Times New Roman" w:hAnsi="Times New Roman"/>
          <w:sz w:val="24"/>
          <w:szCs w:val="24"/>
          <w:lang w:val="lv-LV"/>
        </w:rPr>
        <w:t>kods 47_08_P_N "Radio un televīzija").</w:t>
      </w:r>
    </w:p>
    <w:p w14:paraId="42D7CEB5" w14:textId="77777777" w:rsidR="004E2EE2" w:rsidRPr="00123FA8" w:rsidRDefault="004E2EE2" w:rsidP="004E2EE2">
      <w:pPr>
        <w:pStyle w:val="Sarakstarindkopa"/>
        <w:rPr>
          <w:rFonts w:ascii="Times New Roman" w:hAnsi="Times New Roman" w:cs="Times New Roman"/>
          <w:sz w:val="24"/>
          <w:szCs w:val="24"/>
          <w:lang w:val="lv-LV"/>
        </w:rPr>
      </w:pPr>
    </w:p>
    <w:p w14:paraId="5FA11CB9" w14:textId="6154F7F2" w:rsidR="004E2EE2" w:rsidRPr="0074133E"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123FA8">
        <w:rPr>
          <w:rFonts w:ascii="Times New Roman" w:hAnsi="Times New Roman" w:cs="Times New Roman"/>
          <w:sz w:val="24"/>
          <w:szCs w:val="24"/>
          <w:lang w:val="lv-LV"/>
        </w:rPr>
        <w:t>Konkursa ietvaros finansējums tiek piešķirts kā atlīdzības maksājums par sniegtajiem sabiedriskajiem</w:t>
      </w:r>
      <w:r w:rsidRPr="00242EC1">
        <w:rPr>
          <w:rFonts w:ascii="Times New Roman" w:hAnsi="Times New Roman" w:cs="Times New Roman"/>
          <w:sz w:val="24"/>
          <w:szCs w:val="24"/>
          <w:lang w:val="lv-LV"/>
        </w:rPr>
        <w:t xml:space="preserve"> pakalpojumiem likuma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Komercdarbības atbalsta kontroles likums</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Komercdarbības atbalsta kontroles likums</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5.panta izpratnē. Finansējuma nodošana tiek plānota līguma ietvaros, kas tiek sagatavots, pamatojoties uz </w:t>
      </w:r>
      <w:r w:rsidRPr="0074133E">
        <w:rPr>
          <w:rFonts w:ascii="Times New Roman" w:hAnsi="Times New Roman" w:cs="Times New Roman"/>
          <w:sz w:val="24"/>
          <w:szCs w:val="24"/>
          <w:lang w:val="lv-LV"/>
        </w:rPr>
        <w:t xml:space="preserve">EPLL 71.panta otro daļu. Līguma projekts pievienots Nolikumam kā </w:t>
      </w:r>
      <w:r w:rsidR="00AB1A81">
        <w:rPr>
          <w:rFonts w:ascii="Times New Roman" w:hAnsi="Times New Roman" w:cs="Times New Roman"/>
          <w:sz w:val="24"/>
          <w:szCs w:val="24"/>
          <w:lang w:val="lv-LV"/>
        </w:rPr>
        <w:t>5</w:t>
      </w:r>
      <w:r w:rsidRPr="0074133E">
        <w:rPr>
          <w:rFonts w:ascii="Times New Roman" w:hAnsi="Times New Roman" w:cs="Times New Roman"/>
          <w:sz w:val="24"/>
          <w:szCs w:val="24"/>
          <w:lang w:val="lv-LV"/>
        </w:rPr>
        <w:t>.pielikums.</w:t>
      </w:r>
    </w:p>
    <w:p w14:paraId="654BAA25" w14:textId="77777777" w:rsidR="006637CD" w:rsidRPr="0074133E" w:rsidRDefault="006637CD" w:rsidP="006637CD">
      <w:pPr>
        <w:pStyle w:val="Sarakstarindkopa"/>
        <w:rPr>
          <w:rFonts w:ascii="Times New Roman" w:hAnsi="Times New Roman" w:cs="Times New Roman"/>
          <w:sz w:val="24"/>
          <w:szCs w:val="24"/>
          <w:lang w:val="lv-LV"/>
        </w:rPr>
      </w:pPr>
    </w:p>
    <w:p w14:paraId="2D89B5F1" w14:textId="5088828D" w:rsidR="00081655" w:rsidRPr="0074133E"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0074133E">
        <w:rPr>
          <w:rFonts w:ascii="Times New Roman" w:hAnsi="Times New Roman" w:cs="Times New Roman"/>
          <w:sz w:val="24"/>
          <w:szCs w:val="24"/>
          <w:lang w:val="lv-LV"/>
        </w:rPr>
        <w:t xml:space="preserve"> </w:t>
      </w:r>
      <w:r w:rsidR="006637CD" w:rsidRPr="0074133E">
        <w:rPr>
          <w:rFonts w:ascii="Times New Roman" w:hAnsi="Times New Roman" w:cs="Times New Roman"/>
          <w:sz w:val="24"/>
          <w:szCs w:val="24"/>
          <w:lang w:val="lv-LV"/>
        </w:rPr>
        <w:t>Finansējuma nodošana Konkursa uzvarētājam/uzvarētājiem tiek plānota šādā veidā:</w:t>
      </w:r>
    </w:p>
    <w:p w14:paraId="31F67749" w14:textId="5DA2C20C" w:rsidR="006637CD" w:rsidRPr="0074133E"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74133E">
        <w:rPr>
          <w:rFonts w:ascii="Times New Roman" w:hAnsi="Times New Roman" w:cs="Times New Roman"/>
          <w:sz w:val="24"/>
          <w:szCs w:val="24"/>
          <w:lang w:val="lv-LV"/>
        </w:rPr>
        <w:t xml:space="preserve">30 </w:t>
      </w:r>
      <w:r w:rsidR="006637CD" w:rsidRPr="0074133E">
        <w:rPr>
          <w:rFonts w:ascii="Times New Roman" w:hAnsi="Times New Roman" w:cs="Times New Roman"/>
          <w:sz w:val="24"/>
          <w:szCs w:val="24"/>
          <w:lang w:val="lv-LV"/>
        </w:rPr>
        <w:t>%</w:t>
      </w:r>
      <w:r w:rsidR="1500684C" w:rsidRPr="0074133E">
        <w:rPr>
          <w:rFonts w:ascii="Times New Roman" w:hAnsi="Times New Roman" w:cs="Times New Roman"/>
          <w:sz w:val="24"/>
          <w:szCs w:val="24"/>
          <w:lang w:val="lv-LV"/>
        </w:rPr>
        <w:t xml:space="preserve"> </w:t>
      </w:r>
      <w:r w:rsidR="0074133E" w:rsidRPr="0074133E">
        <w:rPr>
          <w:rFonts w:ascii="Times New Roman" w:hAnsi="Times New Roman" w:cs="Times New Roman"/>
          <w:sz w:val="24"/>
          <w:szCs w:val="24"/>
          <w:lang w:val="lv-LV"/>
        </w:rPr>
        <w:t xml:space="preserve"> -</w:t>
      </w:r>
      <w:r w:rsidR="1500684C" w:rsidRPr="0074133E">
        <w:rPr>
          <w:rFonts w:ascii="Times New Roman" w:hAnsi="Times New Roman" w:cs="Times New Roman"/>
          <w:sz w:val="24"/>
          <w:szCs w:val="24"/>
          <w:lang w:val="lv-LV"/>
        </w:rPr>
        <w:t xml:space="preserve"> </w:t>
      </w:r>
      <w:r w:rsidR="0074133E" w:rsidRPr="0074133E">
        <w:rPr>
          <w:rFonts w:ascii="Times New Roman" w:hAnsi="Times New Roman" w:cs="Times New Roman"/>
          <w:sz w:val="24"/>
          <w:szCs w:val="24"/>
          <w:lang w:val="lv-LV"/>
        </w:rPr>
        <w:t xml:space="preserve">kā </w:t>
      </w:r>
      <w:r w:rsidR="1500684C" w:rsidRPr="0074133E">
        <w:rPr>
          <w:rFonts w:ascii="Times New Roman" w:hAnsi="Times New Roman" w:cs="Times New Roman"/>
          <w:sz w:val="24"/>
          <w:szCs w:val="24"/>
          <w:lang w:val="lv-LV"/>
        </w:rPr>
        <w:t>avans</w:t>
      </w:r>
      <w:r w:rsidR="0074133E" w:rsidRPr="0074133E">
        <w:rPr>
          <w:rFonts w:ascii="Times New Roman" w:hAnsi="Times New Roman" w:cs="Times New Roman"/>
          <w:sz w:val="24"/>
          <w:szCs w:val="24"/>
          <w:lang w:val="lv-LV"/>
        </w:rPr>
        <w:t>a maksājums;</w:t>
      </w:r>
    </w:p>
    <w:p w14:paraId="123D0683" w14:textId="0CAF73BC" w:rsidR="00F32170" w:rsidRPr="0074133E" w:rsidRDefault="77C4CC16"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74133E">
        <w:rPr>
          <w:rFonts w:ascii="Times New Roman" w:hAnsi="Times New Roman" w:cs="Times New Roman"/>
          <w:sz w:val="24"/>
          <w:szCs w:val="24"/>
          <w:lang w:val="lv-LV"/>
        </w:rPr>
        <w:t>70</w:t>
      </w:r>
      <w:r w:rsidR="7DF465C7" w:rsidRPr="0074133E">
        <w:rPr>
          <w:rFonts w:ascii="Times New Roman" w:hAnsi="Times New Roman" w:cs="Times New Roman"/>
          <w:sz w:val="24"/>
          <w:szCs w:val="24"/>
          <w:lang w:val="lv-LV"/>
        </w:rPr>
        <w:t xml:space="preserve"> </w:t>
      </w:r>
      <w:r w:rsidRPr="0074133E">
        <w:rPr>
          <w:rFonts w:ascii="Times New Roman" w:hAnsi="Times New Roman" w:cs="Times New Roman"/>
          <w:sz w:val="24"/>
          <w:szCs w:val="24"/>
          <w:lang w:val="lv-LV"/>
        </w:rPr>
        <w:t xml:space="preserve">% </w:t>
      </w:r>
      <w:r w:rsidR="06FAE384" w:rsidRPr="0074133E">
        <w:rPr>
          <w:rFonts w:ascii="Times New Roman" w:hAnsi="Times New Roman" w:cs="Times New Roman"/>
          <w:sz w:val="24"/>
          <w:szCs w:val="24"/>
          <w:lang w:val="lv-LV"/>
        </w:rPr>
        <w:t xml:space="preserve"> - izpildot līguma saistības (parakstot līguma saistību izpildes aktu).</w:t>
      </w:r>
    </w:p>
    <w:p w14:paraId="5554631B" w14:textId="3BCA9DA8" w:rsidR="004E2EE2" w:rsidRPr="00242EC1" w:rsidRDefault="004E2EE2" w:rsidP="0016153C">
      <w:pPr>
        <w:tabs>
          <w:tab w:val="left" w:pos="851"/>
        </w:tabs>
        <w:jc w:val="both"/>
        <w:rPr>
          <w:rFonts w:ascii="Times New Roman" w:hAnsi="Times New Roman" w:cs="Times New Roman"/>
          <w:sz w:val="24"/>
          <w:szCs w:val="24"/>
          <w:lang w:val="lv-LV"/>
        </w:rPr>
      </w:pPr>
    </w:p>
    <w:p w14:paraId="700E838E" w14:textId="73A11677" w:rsidR="00A63CC4" w:rsidRPr="00242EC1"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Sabiedriskais pasūtījums Konkursa ietvaros tiek īstenots, ievērojot Elektronisko plašsaziņas līdzekļu likuma (turpmāk – EPLL) 71.panta pirmajā daļā noteiktos sabiedriskā pasūtījuma uzdevumus,</w:t>
      </w:r>
      <w:r w:rsidR="00F32170">
        <w:rPr>
          <w:rFonts w:ascii="Times New Roman" w:hAnsi="Times New Roman" w:cs="Times New Roman"/>
          <w:sz w:val="24"/>
          <w:szCs w:val="24"/>
          <w:lang w:val="lv-LV"/>
        </w:rPr>
        <w:t xml:space="preserve"> Diasporas likuma 4. panta pirmās daļas 6. punktu un 6. panta trešās daļas pirmo punktu,</w:t>
      </w:r>
      <w:r w:rsidR="00703FC0" w:rsidRPr="00242EC1">
        <w:rPr>
          <w:rFonts w:ascii="Times New Roman" w:hAnsi="Times New Roman" w:cs="Times New Roman"/>
          <w:sz w:val="24"/>
          <w:szCs w:val="24"/>
          <w:lang w:val="lv-LV"/>
        </w:rPr>
        <w:t xml:space="preserve"> šo nolikumu un tam pievienotās atskaitīšanās formas,</w:t>
      </w:r>
      <w:r w:rsidRPr="00242EC1">
        <w:rPr>
          <w:rFonts w:ascii="Times New Roman" w:hAnsi="Times New Roman" w:cs="Times New Roman"/>
          <w:sz w:val="24"/>
          <w:szCs w:val="24"/>
          <w:lang w:val="lv-LV"/>
        </w:rPr>
        <w:t xml:space="preserve"> Padomes apstiprinātajā nolikumā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242EC1">
        <w:rPr>
          <w:rFonts w:ascii="Times New Roman" w:hAnsi="Times New Roman" w:cs="Times New Roman"/>
          <w:sz w:val="24"/>
          <w:szCs w:val="24"/>
          <w:lang w:val="lv-LV"/>
        </w:rPr>
        <w:t>"</w:t>
      </w:r>
      <w:r w:rsidRPr="00242EC1">
        <w:rPr>
          <w:rStyle w:val="Vresatsauce"/>
          <w:rFonts w:ascii="Times New Roman" w:hAnsi="Times New Roman" w:cs="Times New Roman"/>
          <w:sz w:val="24"/>
          <w:szCs w:val="24"/>
          <w:lang w:val="lv-LV"/>
        </w:rPr>
        <w:footnoteReference w:id="2"/>
      </w:r>
      <w:r w:rsidRPr="00242EC1">
        <w:rPr>
          <w:rFonts w:ascii="Times New Roman" w:hAnsi="Times New Roman" w:cs="Times New Roman"/>
          <w:sz w:val="24"/>
          <w:szCs w:val="24"/>
          <w:lang w:val="lv-LV"/>
        </w:rPr>
        <w:t xml:space="preserve"> un nolikumā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Par sabiedriskā pasūtījuma daļas, kuru pilda komerciālie elektroniskie </w:t>
      </w:r>
      <w:r w:rsidRPr="00242EC1">
        <w:rPr>
          <w:rFonts w:ascii="Times New Roman" w:hAnsi="Times New Roman" w:cs="Times New Roman"/>
          <w:sz w:val="24"/>
          <w:szCs w:val="24"/>
          <w:lang w:val="lv-LV"/>
        </w:rPr>
        <w:lastRenderedPageBreak/>
        <w:t>plašsaziņas līdzekļi, veidošanas kārtību un vērtēšanas principiem</w:t>
      </w:r>
      <w:r w:rsidR="0042204E" w:rsidRPr="00242EC1">
        <w:rPr>
          <w:rFonts w:ascii="Times New Roman" w:hAnsi="Times New Roman" w:cs="Times New Roman"/>
          <w:sz w:val="24"/>
          <w:szCs w:val="24"/>
          <w:lang w:val="lv-LV"/>
        </w:rPr>
        <w:t>"</w:t>
      </w:r>
      <w:r w:rsidRPr="00242EC1">
        <w:rPr>
          <w:rStyle w:val="Vresatsauce"/>
          <w:rFonts w:ascii="Times New Roman" w:hAnsi="Times New Roman" w:cs="Times New Roman"/>
          <w:sz w:val="24"/>
          <w:szCs w:val="24"/>
          <w:lang w:val="lv-LV"/>
        </w:rPr>
        <w:footnoteReference w:id="3"/>
      </w:r>
      <w:r w:rsidRPr="00242EC1">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A73EE4">
          <w:rPr>
            <w:rStyle w:val="Hipersaite"/>
            <w:rFonts w:ascii="Times New Roman" w:hAnsi="Times New Roman"/>
            <w:sz w:val="24"/>
            <w:szCs w:val="24"/>
            <w:lang w:val="lv-LV"/>
          </w:rPr>
          <w:t>www.neplpadome.lv</w:t>
        </w:r>
      </w:hyperlink>
      <w:r w:rsidRPr="00A73EE4">
        <w:rPr>
          <w:rFonts w:ascii="Times New Roman" w:hAnsi="Times New Roman" w:cs="Times New Roman"/>
          <w:sz w:val="24"/>
          <w:szCs w:val="24"/>
          <w:lang w:val="lv-LV"/>
        </w:rPr>
        <w:t xml:space="preserve">, sadaļā </w:t>
      </w:r>
      <w:r w:rsidR="0042204E" w:rsidRPr="00A73EE4">
        <w:rPr>
          <w:rFonts w:ascii="Times New Roman" w:hAnsi="Times New Roman" w:cs="Times New Roman"/>
          <w:sz w:val="24"/>
          <w:szCs w:val="24"/>
          <w:lang w:val="lv-LV"/>
        </w:rPr>
        <w:t>"</w:t>
      </w:r>
      <w:r w:rsidRPr="00A73EE4">
        <w:rPr>
          <w:rFonts w:ascii="Times New Roman" w:hAnsi="Times New Roman" w:cs="Times New Roman"/>
          <w:sz w:val="24"/>
          <w:szCs w:val="24"/>
          <w:lang w:val="lv-LV"/>
        </w:rPr>
        <w:t>Televīzija, Radio</w:t>
      </w:r>
      <w:r w:rsidR="0042204E" w:rsidRPr="00A73EE4">
        <w:rPr>
          <w:rFonts w:ascii="Times New Roman" w:hAnsi="Times New Roman" w:cs="Times New Roman"/>
          <w:sz w:val="24"/>
          <w:szCs w:val="24"/>
          <w:lang w:val="lv-LV"/>
        </w:rPr>
        <w:t>"</w:t>
      </w:r>
      <w:r w:rsidRPr="00A73EE4">
        <w:rPr>
          <w:rFonts w:ascii="Times New Roman" w:hAnsi="Times New Roman" w:cs="Times New Roman"/>
          <w:sz w:val="24"/>
          <w:szCs w:val="24"/>
          <w:lang w:val="lv-LV"/>
        </w:rPr>
        <w:t xml:space="preserve">, </w:t>
      </w:r>
      <w:r w:rsidR="0042204E" w:rsidRPr="00A73EE4">
        <w:rPr>
          <w:rFonts w:ascii="Times New Roman" w:hAnsi="Times New Roman" w:cs="Times New Roman"/>
          <w:sz w:val="24"/>
          <w:szCs w:val="24"/>
          <w:lang w:val="lv-LV"/>
        </w:rPr>
        <w:t>"</w:t>
      </w:r>
      <w:r w:rsidRPr="00A73EE4">
        <w:rPr>
          <w:rFonts w:ascii="Times New Roman" w:hAnsi="Times New Roman" w:cs="Times New Roman"/>
          <w:sz w:val="24"/>
          <w:szCs w:val="24"/>
          <w:lang w:val="lv-LV"/>
        </w:rPr>
        <w:t>Komerciālās televīzijas</w:t>
      </w:r>
      <w:r w:rsidR="0042204E" w:rsidRPr="00A73EE4">
        <w:rPr>
          <w:rFonts w:ascii="Times New Roman" w:hAnsi="Times New Roman" w:cs="Times New Roman"/>
          <w:sz w:val="24"/>
          <w:szCs w:val="24"/>
          <w:lang w:val="lv-LV"/>
        </w:rPr>
        <w:t>"</w:t>
      </w:r>
      <w:r w:rsidRPr="00A73EE4">
        <w:rPr>
          <w:rFonts w:ascii="Times New Roman" w:hAnsi="Times New Roman" w:cs="Times New Roman"/>
          <w:sz w:val="24"/>
          <w:szCs w:val="24"/>
          <w:lang w:val="lv-LV"/>
        </w:rPr>
        <w:t xml:space="preserve">, </w:t>
      </w:r>
      <w:r w:rsidR="0042204E" w:rsidRPr="00A73EE4">
        <w:rPr>
          <w:rFonts w:ascii="Times New Roman" w:hAnsi="Times New Roman" w:cs="Times New Roman"/>
          <w:sz w:val="24"/>
          <w:szCs w:val="24"/>
          <w:lang w:val="lv-LV"/>
        </w:rPr>
        <w:t>"</w:t>
      </w:r>
      <w:r w:rsidRPr="00A73EE4">
        <w:rPr>
          <w:rFonts w:ascii="Times New Roman" w:hAnsi="Times New Roman" w:cs="Times New Roman"/>
          <w:sz w:val="24"/>
          <w:szCs w:val="24"/>
          <w:lang w:val="lv-LV"/>
        </w:rPr>
        <w:t>Sabiedriskais pasūtījums</w:t>
      </w:r>
      <w:r w:rsidR="0042204E" w:rsidRPr="00A73EE4">
        <w:rPr>
          <w:rFonts w:ascii="Times New Roman" w:hAnsi="Times New Roman" w:cs="Times New Roman"/>
          <w:sz w:val="24"/>
          <w:szCs w:val="24"/>
          <w:lang w:val="lv-LV"/>
        </w:rPr>
        <w:t>"</w:t>
      </w:r>
      <w:r w:rsidRPr="00A73EE4">
        <w:rPr>
          <w:rFonts w:ascii="Times New Roman" w:hAnsi="Times New Roman" w:cs="Times New Roman"/>
          <w:sz w:val="24"/>
          <w:szCs w:val="24"/>
          <w:lang w:val="lv-LV"/>
        </w:rPr>
        <w:t>.</w:t>
      </w:r>
    </w:p>
    <w:p w14:paraId="5131A00C" w14:textId="77777777" w:rsidR="00144A5A" w:rsidRPr="00242EC1" w:rsidRDefault="00144A5A" w:rsidP="00144A5A">
      <w:pPr>
        <w:tabs>
          <w:tab w:val="left" w:pos="851"/>
        </w:tabs>
        <w:ind w:left="851"/>
        <w:jc w:val="both"/>
        <w:rPr>
          <w:rFonts w:ascii="Times New Roman" w:hAnsi="Times New Roman" w:cs="Times New Roman"/>
          <w:sz w:val="24"/>
          <w:szCs w:val="24"/>
          <w:lang w:val="lv-LV"/>
        </w:rPr>
      </w:pPr>
    </w:p>
    <w:p w14:paraId="03FB2312" w14:textId="11878340" w:rsidR="0016153C" w:rsidRPr="0074133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2A4FA6" w:rsidRPr="00242EC1">
        <w:rPr>
          <w:rFonts w:ascii="Times New Roman" w:hAnsi="Times New Roman" w:cs="Times New Roman"/>
          <w:sz w:val="24"/>
          <w:szCs w:val="24"/>
          <w:lang w:val="lv-LV"/>
        </w:rPr>
        <w:t xml:space="preserve">projekta satura koncepcijai, </w:t>
      </w:r>
      <w:r w:rsidRPr="00242EC1">
        <w:rPr>
          <w:rFonts w:ascii="Times New Roman" w:hAnsi="Times New Roman" w:cs="Times New Roman"/>
          <w:sz w:val="24"/>
          <w:szCs w:val="24"/>
          <w:lang w:val="lv-LV"/>
        </w:rPr>
        <w:t xml:space="preserve">EPLL 71.panta pirmajā daļā noteiktajiem </w:t>
      </w:r>
      <w:r w:rsidRPr="0074133E">
        <w:rPr>
          <w:rFonts w:ascii="Times New Roman" w:hAnsi="Times New Roman" w:cs="Times New Roman"/>
          <w:sz w:val="24"/>
          <w:szCs w:val="24"/>
          <w:lang w:val="lv-LV"/>
        </w:rPr>
        <w:t>sabiedriskā pasūtījuma uzdevumiem un Padomes iekšējiem normatīvajiem aktiem, kas minēti iepriekšējā šī nolikuma punktā.</w:t>
      </w:r>
    </w:p>
    <w:p w14:paraId="547D2F26" w14:textId="77777777" w:rsidR="0016153C" w:rsidRPr="0074133E" w:rsidRDefault="0016153C" w:rsidP="0016153C">
      <w:pPr>
        <w:pStyle w:val="Sarakstarindkopa"/>
        <w:rPr>
          <w:rFonts w:ascii="Times New Roman" w:hAnsi="Times New Roman"/>
          <w:sz w:val="24"/>
          <w:lang w:val="lv-LV"/>
        </w:rPr>
      </w:pPr>
    </w:p>
    <w:p w14:paraId="1BEEFB5F" w14:textId="23E21BAC" w:rsidR="0016153C" w:rsidRPr="0074133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74133E">
        <w:rPr>
          <w:rFonts w:ascii="Times New Roman" w:hAnsi="Times New Roman"/>
          <w:sz w:val="24"/>
          <w:szCs w:val="24"/>
          <w:lang w:val="lv-LV"/>
        </w:rPr>
        <w:t xml:space="preserve">Konkursa uzdevums ir veikt pretendentu iesniegto </w:t>
      </w:r>
      <w:r w:rsidR="00A63CC4" w:rsidRPr="0074133E">
        <w:rPr>
          <w:rFonts w:ascii="Times New Roman" w:hAnsi="Times New Roman"/>
          <w:sz w:val="24"/>
          <w:szCs w:val="24"/>
          <w:lang w:val="lv-LV"/>
        </w:rPr>
        <w:t>piedāvājumu</w:t>
      </w:r>
      <w:r w:rsidRPr="0074133E">
        <w:rPr>
          <w:rFonts w:ascii="Times New Roman" w:hAnsi="Times New Roman"/>
          <w:color w:val="FF0000"/>
          <w:sz w:val="24"/>
          <w:szCs w:val="24"/>
          <w:lang w:val="lv-LV"/>
        </w:rPr>
        <w:t xml:space="preserve"> </w:t>
      </w:r>
      <w:r w:rsidRPr="0074133E">
        <w:rPr>
          <w:rFonts w:ascii="Times New Roman" w:hAnsi="Times New Roman"/>
          <w:sz w:val="24"/>
          <w:szCs w:val="24"/>
          <w:lang w:val="lv-LV"/>
        </w:rPr>
        <w:t xml:space="preserve">izvērtēšanu un </w:t>
      </w:r>
      <w:r w:rsidR="00A63CC4" w:rsidRPr="0074133E">
        <w:rPr>
          <w:rFonts w:ascii="Times New Roman" w:hAnsi="Times New Roman"/>
          <w:sz w:val="24"/>
          <w:szCs w:val="24"/>
          <w:lang w:val="lv-LV"/>
        </w:rPr>
        <w:t xml:space="preserve">izvēlēties </w:t>
      </w:r>
      <w:r w:rsidR="00F32170" w:rsidRPr="0074133E">
        <w:rPr>
          <w:rFonts w:ascii="Times New Roman" w:hAnsi="Times New Roman"/>
          <w:sz w:val="24"/>
          <w:szCs w:val="24"/>
          <w:lang w:val="lv-LV"/>
        </w:rPr>
        <w:t>televīzijas un radio</w:t>
      </w:r>
      <w:r w:rsidRPr="0074133E">
        <w:rPr>
          <w:rFonts w:ascii="Times New Roman" w:hAnsi="Times New Roman"/>
          <w:sz w:val="24"/>
          <w:szCs w:val="24"/>
          <w:lang w:val="lv-LV"/>
        </w:rPr>
        <w:t xml:space="preserve"> raidījumu</w:t>
      </w:r>
      <w:r w:rsidR="0074133E" w:rsidRPr="0074133E">
        <w:rPr>
          <w:rFonts w:ascii="Times New Roman" w:hAnsi="Times New Roman"/>
          <w:sz w:val="24"/>
          <w:szCs w:val="24"/>
          <w:lang w:val="lv-LV"/>
        </w:rPr>
        <w:t xml:space="preserve"> (sižetu)</w:t>
      </w:r>
      <w:r w:rsidR="00F32170" w:rsidRPr="0074133E">
        <w:rPr>
          <w:rFonts w:ascii="Times New Roman" w:hAnsi="Times New Roman"/>
          <w:sz w:val="24"/>
          <w:szCs w:val="24"/>
          <w:lang w:val="lv-LV"/>
        </w:rPr>
        <w:t xml:space="preserve"> par diasporas un </w:t>
      </w:r>
      <w:proofErr w:type="spellStart"/>
      <w:r w:rsidR="00F32170" w:rsidRPr="0074133E">
        <w:rPr>
          <w:rFonts w:ascii="Times New Roman" w:hAnsi="Times New Roman"/>
          <w:sz w:val="24"/>
          <w:szCs w:val="24"/>
          <w:lang w:val="lv-LV"/>
        </w:rPr>
        <w:t>remigrācijas</w:t>
      </w:r>
      <w:proofErr w:type="spellEnd"/>
      <w:r w:rsidR="00F32170" w:rsidRPr="0074133E">
        <w:rPr>
          <w:rFonts w:ascii="Times New Roman" w:hAnsi="Times New Roman"/>
          <w:sz w:val="24"/>
          <w:szCs w:val="24"/>
          <w:lang w:val="lv-LV"/>
        </w:rPr>
        <w:t xml:space="preserve"> tematiku veidošanai </w:t>
      </w:r>
      <w:r w:rsidR="00A63CC4" w:rsidRPr="0074133E">
        <w:rPr>
          <w:rFonts w:ascii="Times New Roman" w:hAnsi="Times New Roman"/>
          <w:sz w:val="24"/>
          <w:szCs w:val="24"/>
          <w:lang w:val="lv-LV"/>
        </w:rPr>
        <w:t>piemērotāko/-</w:t>
      </w:r>
      <w:proofErr w:type="spellStart"/>
      <w:r w:rsidR="00A63CC4" w:rsidRPr="0074133E">
        <w:rPr>
          <w:rFonts w:ascii="Times New Roman" w:hAnsi="Times New Roman"/>
          <w:sz w:val="24"/>
          <w:szCs w:val="24"/>
          <w:lang w:val="lv-LV"/>
        </w:rPr>
        <w:t>os</w:t>
      </w:r>
      <w:proofErr w:type="spellEnd"/>
      <w:r w:rsidR="00A63CC4" w:rsidRPr="0074133E">
        <w:rPr>
          <w:rFonts w:ascii="Times New Roman" w:hAnsi="Times New Roman"/>
          <w:sz w:val="24"/>
          <w:szCs w:val="24"/>
          <w:lang w:val="lv-LV"/>
        </w:rPr>
        <w:t xml:space="preserve"> kandidātu/</w:t>
      </w:r>
      <w:r w:rsidR="005A0A12" w:rsidRPr="0074133E">
        <w:rPr>
          <w:rFonts w:ascii="Times New Roman" w:hAnsi="Times New Roman"/>
          <w:sz w:val="24"/>
          <w:szCs w:val="24"/>
          <w:lang w:val="lv-LV"/>
        </w:rPr>
        <w:t>-</w:t>
      </w:r>
      <w:proofErr w:type="spellStart"/>
      <w:r w:rsidR="00A63CC4" w:rsidRPr="0074133E">
        <w:rPr>
          <w:rFonts w:ascii="Times New Roman" w:hAnsi="Times New Roman"/>
          <w:sz w:val="24"/>
          <w:szCs w:val="24"/>
          <w:lang w:val="lv-LV"/>
        </w:rPr>
        <w:t>us</w:t>
      </w:r>
      <w:proofErr w:type="spellEnd"/>
      <w:r w:rsidR="00A63CC4" w:rsidRPr="0074133E">
        <w:rPr>
          <w:rFonts w:ascii="Times New Roman" w:hAnsi="Times New Roman"/>
          <w:sz w:val="24"/>
          <w:szCs w:val="24"/>
          <w:lang w:val="lv-LV"/>
        </w:rPr>
        <w:t>. Konkursa komisija var atzīt pretendentu par uzvarētāju daļā no iesniegtā piedāvājuma</w:t>
      </w:r>
      <w:r w:rsidR="006222FD" w:rsidRPr="0074133E">
        <w:rPr>
          <w:rFonts w:ascii="Times New Roman" w:hAnsi="Times New Roman"/>
          <w:sz w:val="24"/>
          <w:szCs w:val="24"/>
          <w:lang w:val="lv-LV"/>
        </w:rPr>
        <w:t>.</w:t>
      </w:r>
    </w:p>
    <w:p w14:paraId="3A2E2715" w14:textId="77777777" w:rsidR="0016153C" w:rsidRPr="00242EC1" w:rsidRDefault="0016153C" w:rsidP="0016153C">
      <w:pPr>
        <w:pStyle w:val="Sarakstarindkopa"/>
        <w:rPr>
          <w:rFonts w:ascii="Times New Roman" w:eastAsia="Helvetica" w:hAnsi="Times New Roman"/>
          <w:sz w:val="24"/>
          <w:szCs w:val="24"/>
          <w:highlight w:val="yellow"/>
          <w:lang w:val="lv-LV"/>
        </w:rPr>
      </w:pPr>
    </w:p>
    <w:p w14:paraId="38CDE735" w14:textId="16D58E59" w:rsidR="00B84164" w:rsidRPr="00242EC1"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Pr>
          <w:rFonts w:ascii="Times New Roman" w:eastAsia="Helvetica" w:hAnsi="Times New Roman"/>
          <w:sz w:val="24"/>
          <w:szCs w:val="24"/>
          <w:lang w:val="lv-LV"/>
        </w:rPr>
        <w:t xml:space="preserve"> </w:t>
      </w:r>
      <w:r w:rsidR="007B1F66" w:rsidRPr="00242EC1">
        <w:rPr>
          <w:rFonts w:ascii="Times New Roman" w:eastAsia="Helvetica" w:hAnsi="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242EC1" w:rsidRDefault="00B84164" w:rsidP="00B84164">
      <w:pPr>
        <w:pStyle w:val="Sarakstarindkopa"/>
        <w:rPr>
          <w:rFonts w:ascii="Times New Roman" w:eastAsia="Helvetica" w:hAnsi="Times New Roman"/>
          <w:sz w:val="24"/>
          <w:szCs w:val="24"/>
          <w:lang w:val="lv-LV"/>
        </w:rPr>
      </w:pPr>
    </w:p>
    <w:p w14:paraId="7B4F7277" w14:textId="1B37F681" w:rsidR="00775B55" w:rsidRPr="00242EC1"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Pr>
          <w:rFonts w:ascii="Times New Roman" w:eastAsia="Helvetica" w:hAnsi="Times New Roman"/>
          <w:sz w:val="24"/>
          <w:szCs w:val="24"/>
          <w:lang w:val="lv-LV"/>
        </w:rPr>
        <w:t xml:space="preserve"> </w:t>
      </w:r>
      <w:r w:rsidR="0021032F" w:rsidRPr="00242EC1">
        <w:rPr>
          <w:rFonts w:ascii="Times New Roman" w:eastAsia="Helvetica" w:hAnsi="Times New Roman"/>
          <w:sz w:val="24"/>
          <w:szCs w:val="24"/>
          <w:lang w:val="lv-LV"/>
        </w:rPr>
        <w:t xml:space="preserve">Ja </w:t>
      </w:r>
      <w:r w:rsidR="00CF7A3C" w:rsidRPr="00242EC1">
        <w:rPr>
          <w:rFonts w:ascii="Times New Roman" w:eastAsia="Helvetica" w:hAnsi="Times New Roman"/>
          <w:sz w:val="24"/>
          <w:szCs w:val="24"/>
          <w:lang w:val="lv-LV"/>
        </w:rPr>
        <w:t>Pretendents</w:t>
      </w:r>
      <w:r w:rsidR="0021032F" w:rsidRPr="00242EC1">
        <w:rPr>
          <w:rFonts w:ascii="Times New Roman" w:eastAsia="Helvetica" w:hAnsi="Times New Roman"/>
          <w:sz w:val="24"/>
          <w:szCs w:val="24"/>
          <w:lang w:val="lv-LV"/>
        </w:rPr>
        <w:t xml:space="preserve"> Konkursa uzvaras gadījumā nenodrošina raidījuma/</w:t>
      </w:r>
      <w:r w:rsidR="00A44A09" w:rsidRPr="00242EC1">
        <w:rPr>
          <w:rFonts w:ascii="Times New Roman" w:eastAsia="Helvetica" w:hAnsi="Times New Roman"/>
          <w:sz w:val="24"/>
          <w:szCs w:val="24"/>
          <w:lang w:val="lv-LV"/>
        </w:rPr>
        <w:t>-</w:t>
      </w:r>
      <w:r w:rsidR="0021032F" w:rsidRPr="00242EC1">
        <w:rPr>
          <w:rFonts w:ascii="Times New Roman" w:eastAsia="Helvetica" w:hAnsi="Times New Roman"/>
          <w:sz w:val="24"/>
          <w:szCs w:val="24"/>
          <w:lang w:val="lv-LV"/>
        </w:rPr>
        <w:t xml:space="preserve">u atbilstību EPLL </w:t>
      </w:r>
      <w:r w:rsidR="00CF7A3C" w:rsidRPr="00242EC1">
        <w:rPr>
          <w:rFonts w:ascii="Times New Roman" w:eastAsia="Helvetica" w:hAnsi="Times New Roman"/>
          <w:sz w:val="24"/>
          <w:szCs w:val="24"/>
          <w:lang w:val="lv-LV"/>
        </w:rPr>
        <w:t>regulējumam</w:t>
      </w:r>
      <w:r w:rsidR="0021032F" w:rsidRPr="00242EC1">
        <w:rPr>
          <w:rFonts w:ascii="Times New Roman" w:eastAsia="Helvetica" w:hAnsi="Times New Roman"/>
          <w:sz w:val="24"/>
          <w:szCs w:val="24"/>
          <w:lang w:val="lv-LV"/>
        </w:rPr>
        <w:t xml:space="preserve"> (t</w:t>
      </w:r>
      <w:r w:rsidR="003F031D" w:rsidRPr="00242EC1">
        <w:rPr>
          <w:rFonts w:ascii="Times New Roman" w:eastAsia="Helvetica" w:hAnsi="Times New Roman"/>
          <w:sz w:val="24"/>
          <w:szCs w:val="24"/>
          <w:lang w:val="lv-LV"/>
        </w:rPr>
        <w:t>ajā skaitā</w:t>
      </w:r>
      <w:r w:rsidR="0021032F" w:rsidRPr="00242EC1">
        <w:rPr>
          <w:rFonts w:ascii="Times New Roman" w:eastAsia="Helvetica" w:hAnsi="Times New Roman"/>
          <w:sz w:val="24"/>
          <w:szCs w:val="24"/>
          <w:lang w:val="lv-LV"/>
        </w:rPr>
        <w:t xml:space="preserve"> 71.panta pirmajā daļā noteiktiem sabiedriskā pasūtījuma </w:t>
      </w:r>
      <w:r w:rsidR="00CF7A3C" w:rsidRPr="00242EC1">
        <w:rPr>
          <w:rFonts w:ascii="Times New Roman" w:eastAsia="Helvetica" w:hAnsi="Times New Roman"/>
          <w:sz w:val="24"/>
          <w:szCs w:val="24"/>
          <w:lang w:val="lv-LV"/>
        </w:rPr>
        <w:t>uz</w:t>
      </w:r>
      <w:r w:rsidR="003F031D" w:rsidRPr="00242EC1">
        <w:rPr>
          <w:rFonts w:ascii="Times New Roman" w:eastAsia="Helvetica" w:hAnsi="Times New Roman"/>
          <w:sz w:val="24"/>
          <w:szCs w:val="24"/>
          <w:lang w:val="lv-LV"/>
        </w:rPr>
        <w:t>dev</w:t>
      </w:r>
      <w:r w:rsidR="00CF7A3C" w:rsidRPr="00242EC1">
        <w:rPr>
          <w:rFonts w:ascii="Times New Roman" w:eastAsia="Helvetica" w:hAnsi="Times New Roman"/>
          <w:sz w:val="24"/>
          <w:szCs w:val="24"/>
          <w:lang w:val="lv-LV"/>
        </w:rPr>
        <w:t>umiem</w:t>
      </w:r>
      <w:r w:rsidR="0021032F" w:rsidRPr="00242EC1">
        <w:rPr>
          <w:rFonts w:ascii="Times New Roman" w:eastAsia="Helvetica" w:hAnsi="Times New Roman"/>
          <w:sz w:val="24"/>
          <w:szCs w:val="24"/>
          <w:lang w:val="lv-LV"/>
        </w:rPr>
        <w:t xml:space="preserve">), </w:t>
      </w:r>
      <w:r w:rsidR="00B84164" w:rsidRPr="00242EC1">
        <w:rPr>
          <w:rFonts w:ascii="Times New Roman" w:eastAsia="Helvetica" w:hAnsi="Times New Roman"/>
          <w:sz w:val="24"/>
          <w:szCs w:val="24"/>
          <w:lang w:val="lv-LV"/>
        </w:rPr>
        <w:t xml:space="preserve">nolikumam </w:t>
      </w:r>
      <w:r w:rsidR="0042204E" w:rsidRPr="00242EC1">
        <w:rPr>
          <w:rFonts w:ascii="Times New Roman" w:eastAsia="Helvetica" w:hAnsi="Times New Roman"/>
          <w:sz w:val="24"/>
          <w:szCs w:val="24"/>
          <w:lang w:val="lv-LV"/>
        </w:rPr>
        <w:t>"</w:t>
      </w:r>
      <w:r w:rsidR="00B84164" w:rsidRPr="00242EC1">
        <w:rPr>
          <w:rFonts w:ascii="Times New Roman" w:eastAsia="Helvetica" w:hAnsi="Times New Roman"/>
          <w:sz w:val="24"/>
          <w:szCs w:val="24"/>
          <w:lang w:val="lv-LV"/>
        </w:rPr>
        <w:t>Par sabiedriskā pasūtījuma daļas, kuru pilda komerciālie elektroniskie plašsaziņas līdzekļi, finansējuma izlietojuma principiem</w:t>
      </w:r>
      <w:r w:rsidR="0042204E" w:rsidRPr="00242EC1">
        <w:rPr>
          <w:rFonts w:ascii="Times New Roman" w:eastAsia="Helvetica" w:hAnsi="Times New Roman"/>
          <w:sz w:val="24"/>
          <w:szCs w:val="24"/>
          <w:lang w:val="lv-LV"/>
        </w:rPr>
        <w:t>"</w:t>
      </w:r>
      <w:r w:rsidR="00B84164" w:rsidRPr="00242EC1">
        <w:rPr>
          <w:rFonts w:ascii="Times New Roman" w:eastAsia="Helvetica" w:hAnsi="Times New Roman"/>
          <w:sz w:val="24"/>
          <w:szCs w:val="24"/>
          <w:lang w:val="lv-LV"/>
        </w:rPr>
        <w:t xml:space="preserve"> un nolikumam </w:t>
      </w:r>
      <w:r w:rsidR="0042204E" w:rsidRPr="00242EC1">
        <w:rPr>
          <w:rFonts w:ascii="Times New Roman" w:eastAsia="Helvetica" w:hAnsi="Times New Roman"/>
          <w:sz w:val="24"/>
          <w:szCs w:val="24"/>
          <w:lang w:val="lv-LV"/>
        </w:rPr>
        <w:t>"</w:t>
      </w:r>
      <w:r w:rsidR="00B84164" w:rsidRPr="00242EC1">
        <w:rPr>
          <w:rFonts w:ascii="Times New Roman" w:eastAsia="Helvetica" w:hAnsi="Times New Roman"/>
          <w:sz w:val="24"/>
          <w:szCs w:val="24"/>
          <w:lang w:val="lv-LV"/>
        </w:rPr>
        <w:t>Par sabiedriskā pasūtījuma daļas, kuru pilda komerciālie elektroniskie plašsaziņas līdzekļi, veidošanas kārtību un vērtēšanas principiem</w:t>
      </w:r>
      <w:r w:rsidR="0042204E" w:rsidRPr="00242EC1">
        <w:rPr>
          <w:rFonts w:ascii="Times New Roman" w:eastAsia="Helvetica" w:hAnsi="Times New Roman"/>
          <w:sz w:val="24"/>
          <w:szCs w:val="24"/>
          <w:lang w:val="lv-LV"/>
        </w:rPr>
        <w:t>"</w:t>
      </w:r>
      <w:r w:rsidR="0021032F" w:rsidRPr="00242EC1">
        <w:rPr>
          <w:rFonts w:ascii="Times New Roman" w:eastAsia="Helvetica" w:hAnsi="Times New Roman"/>
          <w:sz w:val="24"/>
          <w:szCs w:val="24"/>
          <w:lang w:val="lv-LV"/>
        </w:rPr>
        <w:t xml:space="preserve">, Padome var neizmaksāt pilnu Konkursa ietvaros </w:t>
      </w:r>
      <w:r w:rsidR="00D313E5" w:rsidRPr="00242EC1">
        <w:rPr>
          <w:rFonts w:ascii="Times New Roman" w:eastAsia="Helvetica" w:hAnsi="Times New Roman"/>
          <w:sz w:val="24"/>
          <w:szCs w:val="24"/>
          <w:lang w:val="lv-LV"/>
        </w:rPr>
        <w:t>r</w:t>
      </w:r>
      <w:r w:rsidR="0021032F" w:rsidRPr="00242EC1">
        <w:rPr>
          <w:rFonts w:ascii="Times New Roman" w:eastAsia="Helvetica" w:hAnsi="Times New Roman"/>
          <w:sz w:val="24"/>
          <w:szCs w:val="24"/>
          <w:lang w:val="lv-LV"/>
        </w:rPr>
        <w:t>aidījuma/</w:t>
      </w:r>
      <w:r w:rsidR="00A44A09" w:rsidRPr="00242EC1">
        <w:rPr>
          <w:rFonts w:ascii="Times New Roman" w:eastAsia="Helvetica" w:hAnsi="Times New Roman"/>
          <w:sz w:val="24"/>
          <w:szCs w:val="24"/>
          <w:lang w:val="lv-LV"/>
        </w:rPr>
        <w:t>-</w:t>
      </w:r>
      <w:r w:rsidR="0021032F" w:rsidRPr="00242EC1">
        <w:rPr>
          <w:rFonts w:ascii="Times New Roman" w:eastAsia="Helvetica" w:hAnsi="Times New Roman"/>
          <w:sz w:val="24"/>
          <w:szCs w:val="24"/>
          <w:lang w:val="lv-LV"/>
        </w:rPr>
        <w:t>u veidošanai paredzēto finansējuma summu.</w:t>
      </w:r>
    </w:p>
    <w:p w14:paraId="31E747AD" w14:textId="77777777" w:rsidR="00775B55" w:rsidRPr="00242EC1" w:rsidRDefault="00775B55" w:rsidP="00775B55">
      <w:pPr>
        <w:pStyle w:val="Sarakstarindkopa"/>
        <w:rPr>
          <w:rFonts w:ascii="Times New Roman" w:hAnsi="Times New Roman"/>
          <w:sz w:val="24"/>
          <w:highlight w:val="yellow"/>
          <w:lang w:val="lv-LV"/>
        </w:rPr>
      </w:pPr>
    </w:p>
    <w:p w14:paraId="42242AC4" w14:textId="7174B354" w:rsidR="0021759C" w:rsidRPr="00242EC1"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Pr>
          <w:rFonts w:ascii="Times New Roman" w:hAnsi="Times New Roman"/>
          <w:sz w:val="24"/>
          <w:szCs w:val="24"/>
          <w:lang w:val="lv-LV"/>
        </w:rPr>
        <w:t xml:space="preserve"> </w:t>
      </w:r>
      <w:r w:rsidR="00B145FE" w:rsidRPr="00242EC1">
        <w:rPr>
          <w:rFonts w:ascii="Times New Roman" w:hAnsi="Times New Roman"/>
          <w:sz w:val="24"/>
          <w:szCs w:val="24"/>
          <w:lang w:val="lv-LV"/>
        </w:rPr>
        <w:t xml:space="preserve">Konkurss tiek izsludināts un ar tā Nolikumu var iepazīties </w:t>
      </w:r>
      <w:r w:rsidR="00B145FE" w:rsidRPr="1D241435">
        <w:rPr>
          <w:rFonts w:ascii="Times New Roman" w:hAnsi="Times New Roman"/>
          <w:sz w:val="24"/>
          <w:szCs w:val="24"/>
          <w:lang w:val="lv-LV"/>
        </w:rPr>
        <w:t xml:space="preserve">no </w:t>
      </w:r>
      <w:r w:rsidR="00E94D41" w:rsidRPr="1D241435">
        <w:rPr>
          <w:rFonts w:ascii="Times New Roman" w:hAnsi="Times New Roman"/>
          <w:sz w:val="24"/>
          <w:szCs w:val="24"/>
          <w:lang w:val="lv-LV"/>
        </w:rPr>
        <w:t>2020</w:t>
      </w:r>
      <w:r w:rsidR="00B145FE" w:rsidRPr="1D241435">
        <w:rPr>
          <w:rFonts w:ascii="Times New Roman" w:hAnsi="Times New Roman"/>
          <w:sz w:val="24"/>
          <w:szCs w:val="24"/>
          <w:lang w:val="lv-LV"/>
        </w:rPr>
        <w:t xml:space="preserve">.gada </w:t>
      </w:r>
      <w:r w:rsidR="0FCB97A8" w:rsidRPr="7D2B4315">
        <w:rPr>
          <w:rFonts w:ascii="Times New Roman" w:hAnsi="Times New Roman"/>
          <w:sz w:val="24"/>
          <w:szCs w:val="24"/>
          <w:lang w:val="lv-LV"/>
        </w:rPr>
        <w:t>1</w:t>
      </w:r>
      <w:r w:rsidR="0074133E">
        <w:rPr>
          <w:rFonts w:ascii="Times New Roman" w:hAnsi="Times New Roman"/>
          <w:sz w:val="24"/>
          <w:szCs w:val="24"/>
          <w:lang w:val="lv-LV"/>
        </w:rPr>
        <w:t>6</w:t>
      </w:r>
      <w:r w:rsidR="6C4773AC" w:rsidRPr="1D241435">
        <w:rPr>
          <w:rFonts w:ascii="Times New Roman" w:hAnsi="Times New Roman"/>
          <w:sz w:val="24"/>
          <w:szCs w:val="24"/>
          <w:lang w:val="lv-LV"/>
        </w:rPr>
        <w:t>.jūlija</w:t>
      </w:r>
      <w:r w:rsidR="00B145FE" w:rsidRPr="00242EC1">
        <w:rPr>
          <w:rFonts w:ascii="Times New Roman" w:hAnsi="Times New Roman"/>
          <w:sz w:val="24"/>
          <w:szCs w:val="24"/>
          <w:lang w:val="lv-LV"/>
        </w:rPr>
        <w:t xml:space="preserve"> Padomes </w:t>
      </w:r>
      <w:r w:rsidR="00775B55" w:rsidRPr="00242EC1">
        <w:rPr>
          <w:rFonts w:ascii="Times New Roman" w:hAnsi="Times New Roman"/>
          <w:sz w:val="24"/>
          <w:szCs w:val="24"/>
          <w:lang w:val="lv-LV"/>
        </w:rPr>
        <w:t>interneta vietnē</w:t>
      </w:r>
      <w:r w:rsidR="00B145FE" w:rsidRPr="00242EC1">
        <w:rPr>
          <w:rFonts w:ascii="Times New Roman" w:hAnsi="Times New Roman"/>
          <w:sz w:val="24"/>
          <w:szCs w:val="24"/>
          <w:lang w:val="lv-LV"/>
        </w:rPr>
        <w:t xml:space="preserve"> </w:t>
      </w:r>
      <w:hyperlink r:id="rId13">
        <w:r w:rsidR="51707EAA" w:rsidRPr="00242EC1">
          <w:rPr>
            <w:rStyle w:val="Hipersaite"/>
            <w:rFonts w:ascii="Times New Roman" w:hAnsi="Times New Roman"/>
            <w:color w:val="auto"/>
            <w:sz w:val="24"/>
            <w:szCs w:val="24"/>
            <w:lang w:val="lv-LV"/>
          </w:rPr>
          <w:t>http://www.neplpadome.lv</w:t>
        </w:r>
      </w:hyperlink>
      <w:r w:rsidR="001E6D88" w:rsidRPr="00242EC1">
        <w:rPr>
          <w:rFonts w:ascii="Times New Roman" w:hAnsi="Times New Roman" w:cs="Times New Roman"/>
          <w:sz w:val="24"/>
          <w:szCs w:val="24"/>
          <w:lang w:val="lv-LV"/>
        </w:rPr>
        <w:t>,</w:t>
      </w:r>
      <w:r w:rsidR="001E6D88" w:rsidRPr="00242EC1">
        <w:rPr>
          <w:rFonts w:ascii="Times New Roman" w:hAnsi="Times New Roman"/>
          <w:sz w:val="24"/>
          <w:szCs w:val="24"/>
          <w:lang w:val="lv-LV"/>
        </w:rPr>
        <w:t xml:space="preserve"> sadaļā </w:t>
      </w:r>
      <w:r w:rsidR="0042204E" w:rsidRPr="00242EC1">
        <w:rPr>
          <w:rFonts w:ascii="Times New Roman" w:hAnsi="Times New Roman"/>
          <w:sz w:val="24"/>
          <w:szCs w:val="24"/>
          <w:lang w:val="lv-LV"/>
        </w:rPr>
        <w:t>"</w:t>
      </w:r>
      <w:r w:rsidR="001E6D88" w:rsidRPr="00242EC1">
        <w:rPr>
          <w:rFonts w:ascii="Times New Roman" w:hAnsi="Times New Roman"/>
          <w:sz w:val="24"/>
          <w:szCs w:val="24"/>
          <w:lang w:val="lv-LV"/>
        </w:rPr>
        <w:t>Televīzija, radio</w:t>
      </w:r>
      <w:r w:rsidR="0042204E" w:rsidRPr="00242EC1">
        <w:rPr>
          <w:rFonts w:ascii="Times New Roman" w:hAnsi="Times New Roman"/>
          <w:sz w:val="24"/>
          <w:szCs w:val="24"/>
          <w:lang w:val="lv-LV"/>
        </w:rPr>
        <w:t>"</w:t>
      </w:r>
      <w:r w:rsidR="001E6D88" w:rsidRPr="00242EC1">
        <w:rPr>
          <w:rFonts w:ascii="Times New Roman" w:hAnsi="Times New Roman"/>
          <w:sz w:val="24"/>
          <w:szCs w:val="24"/>
          <w:lang w:val="lv-LV"/>
        </w:rPr>
        <w:t xml:space="preserve">, </w:t>
      </w:r>
      <w:r w:rsidR="0042204E" w:rsidRPr="00242EC1">
        <w:rPr>
          <w:rFonts w:ascii="Times New Roman" w:hAnsi="Times New Roman"/>
          <w:sz w:val="24"/>
          <w:szCs w:val="24"/>
          <w:lang w:val="lv-LV"/>
        </w:rPr>
        <w:t>"</w:t>
      </w:r>
      <w:r w:rsidR="00B145FE" w:rsidRPr="00242EC1">
        <w:rPr>
          <w:rFonts w:ascii="Times New Roman" w:hAnsi="Times New Roman"/>
          <w:sz w:val="24"/>
          <w:szCs w:val="24"/>
          <w:lang w:val="lv-LV"/>
        </w:rPr>
        <w:t>Komerciāl</w:t>
      </w:r>
      <w:r w:rsidR="00361CBA" w:rsidRPr="00242EC1">
        <w:rPr>
          <w:rFonts w:ascii="Times New Roman" w:hAnsi="Times New Roman"/>
          <w:sz w:val="24"/>
          <w:szCs w:val="24"/>
          <w:lang w:val="lv-LV"/>
        </w:rPr>
        <w:t>ās</w:t>
      </w:r>
      <w:r w:rsidR="00B145FE" w:rsidRPr="00242EC1">
        <w:rPr>
          <w:rFonts w:ascii="Times New Roman" w:hAnsi="Times New Roman"/>
          <w:sz w:val="24"/>
          <w:szCs w:val="24"/>
          <w:lang w:val="lv-LV"/>
        </w:rPr>
        <w:t xml:space="preserve"> </w:t>
      </w:r>
      <w:r w:rsidR="00361CBA" w:rsidRPr="00242EC1">
        <w:rPr>
          <w:rFonts w:ascii="Times New Roman" w:hAnsi="Times New Roman"/>
          <w:sz w:val="24"/>
          <w:szCs w:val="24"/>
          <w:lang w:val="lv-LV"/>
        </w:rPr>
        <w:t>televīzijas</w:t>
      </w:r>
      <w:r w:rsidR="00682890">
        <w:rPr>
          <w:rFonts w:ascii="Times New Roman" w:hAnsi="Times New Roman"/>
          <w:sz w:val="24"/>
          <w:szCs w:val="24"/>
          <w:lang w:val="lv-LV"/>
        </w:rPr>
        <w:t>/komerciālie radio</w:t>
      </w:r>
      <w:r w:rsidR="0042204E" w:rsidRPr="00242EC1">
        <w:rPr>
          <w:rFonts w:ascii="Times New Roman" w:hAnsi="Times New Roman"/>
          <w:sz w:val="24"/>
          <w:szCs w:val="24"/>
          <w:lang w:val="lv-LV"/>
        </w:rPr>
        <w:t>"</w:t>
      </w:r>
      <w:r w:rsidR="00B145FE" w:rsidRPr="00242EC1">
        <w:rPr>
          <w:rFonts w:ascii="Times New Roman" w:hAnsi="Times New Roman"/>
          <w:sz w:val="24"/>
          <w:szCs w:val="24"/>
          <w:lang w:val="lv-LV"/>
        </w:rPr>
        <w:t xml:space="preserve">, </w:t>
      </w:r>
      <w:r w:rsidR="0042204E" w:rsidRPr="00242EC1">
        <w:rPr>
          <w:rFonts w:ascii="Times New Roman" w:hAnsi="Times New Roman"/>
          <w:sz w:val="24"/>
          <w:szCs w:val="24"/>
          <w:lang w:val="lv-LV"/>
        </w:rPr>
        <w:t>"</w:t>
      </w:r>
      <w:r w:rsidR="00B145FE" w:rsidRPr="00242EC1">
        <w:rPr>
          <w:rFonts w:ascii="Times New Roman" w:hAnsi="Times New Roman"/>
          <w:sz w:val="24"/>
          <w:szCs w:val="24"/>
          <w:lang w:val="lv-LV"/>
        </w:rPr>
        <w:t>Konkursi</w:t>
      </w:r>
      <w:r w:rsidR="0042204E" w:rsidRPr="00242EC1">
        <w:rPr>
          <w:rFonts w:ascii="Times New Roman" w:hAnsi="Times New Roman"/>
          <w:sz w:val="24"/>
          <w:szCs w:val="24"/>
          <w:lang w:val="lv-LV"/>
        </w:rPr>
        <w:t>"</w:t>
      </w:r>
      <w:r w:rsidR="00682890">
        <w:rPr>
          <w:rFonts w:ascii="Times New Roman" w:hAnsi="Times New Roman"/>
          <w:sz w:val="24"/>
          <w:szCs w:val="24"/>
          <w:lang w:val="lv-LV"/>
        </w:rPr>
        <w:t xml:space="preserve">, </w:t>
      </w:r>
      <w:r w:rsidR="00F32170">
        <w:rPr>
          <w:rFonts w:ascii="Times New Roman" w:hAnsi="Times New Roman"/>
          <w:sz w:val="24"/>
          <w:szCs w:val="24"/>
          <w:lang w:val="lv-LV"/>
        </w:rPr>
        <w:t>kā arī tas tiek nosūtīts Ārlietu ministrijai tālākai informācijas par Konkursu izplatīšanai Latvijas diasporai.</w:t>
      </w:r>
    </w:p>
    <w:p w14:paraId="237600A0" w14:textId="77777777" w:rsidR="00144A5A" w:rsidRPr="00242EC1" w:rsidRDefault="00144A5A" w:rsidP="00144A5A">
      <w:pPr>
        <w:pStyle w:val="Sarakstarindkopa"/>
        <w:rPr>
          <w:rFonts w:ascii="Times New Roman" w:hAnsi="Times New Roman" w:cs="Times New Roman"/>
          <w:sz w:val="24"/>
          <w:szCs w:val="24"/>
          <w:lang w:val="lv-LV"/>
        </w:rPr>
      </w:pPr>
    </w:p>
    <w:p w14:paraId="7FFCE1F9" w14:textId="6E8379FE" w:rsidR="00144A5A" w:rsidRPr="00242EC1"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144A5A" w:rsidRPr="00242EC1">
        <w:rPr>
          <w:rFonts w:ascii="Times New Roman" w:hAnsi="Times New Roman" w:cs="Times New Roman"/>
          <w:sz w:val="24"/>
          <w:szCs w:val="24"/>
          <w:lang w:val="lv-LV"/>
        </w:rPr>
        <w:t>Ārkārtējās situācijas gadījumā Latvijas Republikā Padome ir tiesīga mainīt Konkursa nolikumu</w:t>
      </w:r>
      <w:r w:rsidR="002832F0" w:rsidRPr="00242EC1">
        <w:rPr>
          <w:rFonts w:ascii="Times New Roman" w:hAnsi="Times New Roman" w:cs="Times New Roman"/>
          <w:sz w:val="24"/>
          <w:szCs w:val="24"/>
          <w:lang w:val="lv-LV"/>
        </w:rPr>
        <w:t xml:space="preserve">, </w:t>
      </w:r>
      <w:r w:rsidR="00144A5A" w:rsidRPr="00242EC1">
        <w:rPr>
          <w:rFonts w:ascii="Times New Roman" w:hAnsi="Times New Roman" w:cs="Times New Roman"/>
          <w:sz w:val="24"/>
          <w:szCs w:val="24"/>
          <w:lang w:val="lv-LV"/>
        </w:rPr>
        <w:t>Konkursa izpildes nosacījumus un pārskatīt termiņus</w:t>
      </w:r>
      <w:r w:rsidR="002832F0" w:rsidRPr="00242EC1">
        <w:rPr>
          <w:rFonts w:ascii="Times New Roman" w:hAnsi="Times New Roman" w:cs="Times New Roman"/>
          <w:sz w:val="24"/>
          <w:szCs w:val="24"/>
          <w:lang w:val="lv-LV"/>
        </w:rPr>
        <w:t>, un atcelt Konkursu.</w:t>
      </w:r>
    </w:p>
    <w:p w14:paraId="00898550" w14:textId="77777777" w:rsidR="0021759C" w:rsidRPr="00242EC1" w:rsidRDefault="0021759C" w:rsidP="0021759C">
      <w:pPr>
        <w:pStyle w:val="Sarakstarindkopa"/>
        <w:rPr>
          <w:rFonts w:ascii="Times New Roman" w:hAnsi="Times New Roman"/>
          <w:iCs/>
          <w:sz w:val="24"/>
          <w:szCs w:val="24"/>
          <w:lang w:val="lv-LV"/>
        </w:rPr>
      </w:pPr>
    </w:p>
    <w:p w14:paraId="08CAE128" w14:textId="4710D155" w:rsidR="0018746B"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Pr>
          <w:rFonts w:ascii="Times New Roman" w:hAnsi="Times New Roman"/>
          <w:iCs/>
          <w:sz w:val="24"/>
          <w:szCs w:val="24"/>
          <w:lang w:val="lv-LV"/>
        </w:rPr>
        <w:t xml:space="preserve"> </w:t>
      </w:r>
      <w:r w:rsidR="00F06FD0" w:rsidRPr="00242EC1">
        <w:rPr>
          <w:rFonts w:ascii="Times New Roman" w:hAnsi="Times New Roman"/>
          <w:iCs/>
          <w:sz w:val="24"/>
          <w:szCs w:val="24"/>
          <w:lang w:val="lv-LV"/>
        </w:rPr>
        <w:t xml:space="preserve">Piesakoties konkursam un apzinoties savu personas datu apstrādes leģitīmo mērķi – nepieciešamību pieteikties konkursā </w:t>
      </w:r>
      <w:r w:rsidR="0042204E" w:rsidRPr="00242EC1">
        <w:rPr>
          <w:rFonts w:ascii="Times New Roman" w:hAnsi="Times New Roman"/>
          <w:sz w:val="24"/>
          <w:szCs w:val="24"/>
          <w:lang w:val="lv-LV"/>
        </w:rPr>
        <w:t>"</w:t>
      </w:r>
      <w:r w:rsidR="00F32170" w:rsidRPr="006B46C0">
        <w:rPr>
          <w:rFonts w:ascii="Times New Roman" w:hAnsi="Times New Roman" w:cs="Times New Roman"/>
          <w:sz w:val="24"/>
          <w:szCs w:val="24"/>
          <w:lang w:val="lv-LV"/>
        </w:rPr>
        <w:t>Televīzijas un radio raidījumu</w:t>
      </w:r>
      <w:r w:rsidR="00641547">
        <w:rPr>
          <w:rFonts w:ascii="Times New Roman" w:hAnsi="Times New Roman" w:cs="Times New Roman"/>
          <w:sz w:val="24"/>
          <w:szCs w:val="24"/>
          <w:lang w:val="lv-LV"/>
        </w:rPr>
        <w:t xml:space="preserve"> (sižetu)</w:t>
      </w:r>
      <w:r w:rsidR="00F32170" w:rsidRPr="006B46C0">
        <w:rPr>
          <w:rFonts w:ascii="Times New Roman" w:hAnsi="Times New Roman" w:cs="Times New Roman"/>
          <w:sz w:val="24"/>
          <w:szCs w:val="24"/>
          <w:lang w:val="lv-LV"/>
        </w:rPr>
        <w:t xml:space="preserve"> veidošana par diasporas</w:t>
      </w:r>
      <w:r w:rsidR="00641547">
        <w:rPr>
          <w:rFonts w:ascii="Times New Roman" w:hAnsi="Times New Roman" w:cs="Times New Roman"/>
          <w:sz w:val="24"/>
          <w:szCs w:val="24"/>
          <w:lang w:val="lv-LV"/>
        </w:rPr>
        <w:t xml:space="preserve"> un </w:t>
      </w:r>
      <w:proofErr w:type="spellStart"/>
      <w:r w:rsidR="00641547">
        <w:rPr>
          <w:rFonts w:ascii="Times New Roman" w:hAnsi="Times New Roman" w:cs="Times New Roman"/>
          <w:sz w:val="24"/>
          <w:szCs w:val="24"/>
          <w:lang w:val="lv-LV"/>
        </w:rPr>
        <w:t>remigrācijas</w:t>
      </w:r>
      <w:proofErr w:type="spellEnd"/>
      <w:r w:rsidR="00F32170" w:rsidRPr="006B46C0">
        <w:rPr>
          <w:rFonts w:ascii="Times New Roman" w:hAnsi="Times New Roman" w:cs="Times New Roman"/>
          <w:sz w:val="24"/>
          <w:szCs w:val="24"/>
          <w:lang w:val="lv-LV"/>
        </w:rPr>
        <w:t xml:space="preserve"> tematiku 2020.gadā</w:t>
      </w:r>
      <w:r w:rsidR="0042204E" w:rsidRPr="00242EC1">
        <w:rPr>
          <w:rFonts w:ascii="Times New Roman" w:hAnsi="Times New Roman"/>
          <w:sz w:val="24"/>
          <w:szCs w:val="24"/>
          <w:lang w:val="lv-LV"/>
        </w:rPr>
        <w:t>"</w:t>
      </w:r>
      <w:r w:rsidR="00F06FD0" w:rsidRPr="00242EC1">
        <w:rPr>
          <w:rFonts w:ascii="Times New Roman" w:hAnsi="Times New Roman"/>
          <w:sz w:val="24"/>
          <w:szCs w:val="24"/>
          <w:lang w:val="lv-LV"/>
        </w:rPr>
        <w:t xml:space="preserve">, </w:t>
      </w:r>
      <w:r w:rsidR="00F06FD0" w:rsidRPr="00242EC1">
        <w:rPr>
          <w:rFonts w:ascii="Times New Roman" w:hAnsi="Times New Roman"/>
          <w:iCs/>
          <w:sz w:val="24"/>
          <w:szCs w:val="24"/>
          <w:lang w:val="lv-LV"/>
        </w:rPr>
        <w:t>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00F06FD0" w:rsidRPr="00242EC1">
        <w:rPr>
          <w:rFonts w:ascii="Times New Roman" w:hAnsi="Times New Roman"/>
          <w:i/>
          <w:iCs/>
          <w:sz w:val="24"/>
          <w:szCs w:val="24"/>
          <w:lang w:val="lv-LV"/>
        </w:rPr>
        <w:t xml:space="preserve"> </w:t>
      </w:r>
      <w:r w:rsidR="00F06FD0" w:rsidRPr="00242EC1">
        <w:rPr>
          <w:rFonts w:ascii="Times New Roman" w:hAnsi="Times New Roman"/>
          <w:iCs/>
          <w:sz w:val="24"/>
          <w:szCs w:val="24"/>
          <w:lang w:val="lv-LV"/>
        </w:rPr>
        <w:t>ievērojot personas datu aizsardzību regulējošo normatīvo aktu prasības.</w:t>
      </w:r>
    </w:p>
    <w:p w14:paraId="6F5E8242" w14:textId="77777777" w:rsidR="0074133E" w:rsidRDefault="0074133E" w:rsidP="0074133E">
      <w:pPr>
        <w:pStyle w:val="Sarakstarindkopa"/>
        <w:rPr>
          <w:rFonts w:ascii="Times New Roman" w:hAnsi="Times New Roman" w:cs="Times New Roman"/>
          <w:sz w:val="24"/>
          <w:szCs w:val="24"/>
          <w:lang w:val="lv-LV"/>
        </w:rPr>
      </w:pPr>
    </w:p>
    <w:p w14:paraId="0D0C91C2" w14:textId="5B657C63" w:rsidR="0074133E" w:rsidRPr="00360420" w:rsidRDefault="0074133E" w:rsidP="00A26076">
      <w:pPr>
        <w:widowControl/>
        <w:numPr>
          <w:ilvl w:val="1"/>
          <w:numId w:val="5"/>
        </w:numPr>
        <w:tabs>
          <w:tab w:val="clear" w:pos="502"/>
          <w:tab w:val="num" w:pos="993"/>
        </w:tabs>
        <w:ind w:left="993" w:hanging="567"/>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Padome ir tiesīga</w:t>
      </w:r>
      <w:r w:rsidR="00360420" w:rsidRPr="00360420">
        <w:rPr>
          <w:rFonts w:ascii="Times New Roman" w:hAnsi="Times New Roman" w:cs="Times New Roman"/>
          <w:sz w:val="24"/>
          <w:szCs w:val="24"/>
          <w:lang w:val="lv-LV"/>
        </w:rPr>
        <w:t xml:space="preserve"> </w:t>
      </w:r>
      <w:r w:rsidRPr="00360420">
        <w:rPr>
          <w:rFonts w:ascii="Times New Roman" w:hAnsi="Times New Roman" w:cs="Times New Roman"/>
          <w:sz w:val="24"/>
          <w:szCs w:val="24"/>
          <w:lang w:val="lv-LV"/>
        </w:rPr>
        <w:t xml:space="preserve">lemt par konkursā piešķirtā finansējuma daļēju vai pilnīgu anulēšanu, ja pretendents sabiedriskā pasūtījuma raidījumos pieļauj rupjus žurnālistikas ētikas </w:t>
      </w:r>
      <w:r w:rsidRPr="00360420">
        <w:rPr>
          <w:rFonts w:ascii="Times New Roman" w:hAnsi="Times New Roman" w:cs="Times New Roman"/>
          <w:sz w:val="24"/>
          <w:szCs w:val="24"/>
          <w:lang w:val="lv-LV"/>
        </w:rPr>
        <w:lastRenderedPageBreak/>
        <w:t>pārkāpumus</w:t>
      </w:r>
      <w:r w:rsidR="00360420" w:rsidRPr="00360420">
        <w:rPr>
          <w:rFonts w:ascii="Times New Roman" w:hAnsi="Times New Roman" w:cs="Times New Roman"/>
          <w:sz w:val="24"/>
          <w:szCs w:val="24"/>
          <w:lang w:val="lv-LV"/>
        </w:rPr>
        <w:t xml:space="preserve"> </w:t>
      </w:r>
      <w:r w:rsidRPr="00360420">
        <w:rPr>
          <w:rFonts w:ascii="Times New Roman" w:hAnsi="Times New Roman" w:cs="Times New Roman"/>
          <w:sz w:val="24"/>
          <w:szCs w:val="24"/>
          <w:lang w:val="lv-LV"/>
        </w:rPr>
        <w:t xml:space="preserve">vai rupjus Elektronisko plašsaziņas līdzekļu likuma pārkāpumus vai projekta </w:t>
      </w:r>
      <w:r w:rsidRPr="008335DE">
        <w:rPr>
          <w:rFonts w:ascii="Times New Roman" w:hAnsi="Times New Roman" w:cs="Times New Roman"/>
          <w:sz w:val="24"/>
          <w:szCs w:val="24"/>
          <w:lang w:val="lv-LV"/>
        </w:rPr>
        <w:t>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politiķi.</w:t>
      </w:r>
      <w:r w:rsidRPr="00360420">
        <w:rPr>
          <w:rFonts w:ascii="Times New Roman" w:hAnsi="Times New Roman" w:cs="Times New Roman"/>
          <w:sz w:val="24"/>
          <w:szCs w:val="24"/>
          <w:lang w:val="lv-LV"/>
        </w:rPr>
        <w:t xml:space="preserve"> </w:t>
      </w:r>
    </w:p>
    <w:p w14:paraId="5C585D75" w14:textId="1E205182" w:rsidR="00B145FE" w:rsidRPr="0074133E"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242EC1" w:rsidRDefault="00B145FE">
      <w:pPr>
        <w:jc w:val="center"/>
        <w:rPr>
          <w:rFonts w:ascii="Times New Roman" w:hAnsi="Times New Roman"/>
          <w:b/>
          <w:sz w:val="24"/>
          <w:lang w:val="lv-LV"/>
        </w:rPr>
      </w:pPr>
      <w:r w:rsidRPr="00242EC1">
        <w:rPr>
          <w:rFonts w:ascii="Times New Roman" w:hAnsi="Times New Roman"/>
          <w:b/>
          <w:sz w:val="24"/>
          <w:lang w:val="lv-LV"/>
        </w:rPr>
        <w:t>II.</w:t>
      </w:r>
      <w:r w:rsidRPr="00242EC1">
        <w:rPr>
          <w:rFonts w:ascii="Times New Roman" w:hAnsi="Times New Roman"/>
          <w:sz w:val="24"/>
          <w:lang w:val="lv-LV"/>
        </w:rPr>
        <w:t xml:space="preserve"> </w:t>
      </w:r>
      <w:r w:rsidRPr="00242EC1">
        <w:rPr>
          <w:rFonts w:ascii="Times New Roman" w:hAnsi="Times New Roman"/>
          <w:b/>
          <w:sz w:val="24"/>
          <w:lang w:val="lv-LV"/>
        </w:rPr>
        <w:t>Konkursa komisija</w:t>
      </w:r>
    </w:p>
    <w:p w14:paraId="1B68A1BC" w14:textId="77777777" w:rsidR="00B145FE" w:rsidRPr="00242EC1" w:rsidRDefault="00B145FE">
      <w:pPr>
        <w:jc w:val="center"/>
        <w:rPr>
          <w:rFonts w:ascii="Times New Roman" w:hAnsi="Times New Roman"/>
          <w:b/>
          <w:sz w:val="24"/>
          <w:lang w:val="lv-LV"/>
        </w:rPr>
      </w:pPr>
    </w:p>
    <w:p w14:paraId="2C14AD11" w14:textId="77777777" w:rsidR="001B578E" w:rsidRPr="00242EC1" w:rsidRDefault="001B578E" w:rsidP="24CFF6D1">
      <w:pPr>
        <w:tabs>
          <w:tab w:val="num" w:pos="360"/>
          <w:tab w:val="left" w:pos="426"/>
          <w:tab w:val="left" w:pos="851"/>
        </w:tabs>
        <w:jc w:val="both"/>
        <w:rPr>
          <w:rFonts w:ascii="Times New Roman" w:hAnsi="Times New Roman"/>
          <w:vanish/>
          <w:color w:val="FF0000"/>
          <w:sz w:val="24"/>
          <w:szCs w:val="24"/>
          <w:lang w:val="lv-LV"/>
        </w:rPr>
      </w:pPr>
    </w:p>
    <w:p w14:paraId="181168D7" w14:textId="30402803" w:rsidR="00D775ED" w:rsidRPr="00242EC1" w:rsidRDefault="001B578E" w:rsidP="00A26076">
      <w:pPr>
        <w:numPr>
          <w:ilvl w:val="1"/>
          <w:numId w:val="4"/>
        </w:numPr>
        <w:tabs>
          <w:tab w:val="clear" w:pos="720"/>
          <w:tab w:val="left" w:pos="851"/>
          <w:tab w:val="num" w:pos="993"/>
          <w:tab w:val="num" w:pos="1462"/>
        </w:tabs>
        <w:ind w:left="900" w:hanging="540"/>
        <w:jc w:val="both"/>
        <w:rPr>
          <w:rFonts w:ascii="Times New Roman" w:hAnsi="Times New Roman"/>
          <w:sz w:val="24"/>
          <w:lang w:val="lv-LV"/>
        </w:rPr>
      </w:pPr>
      <w:r w:rsidRPr="00242EC1">
        <w:rPr>
          <w:rFonts w:ascii="Times New Roman" w:hAnsi="Times New Roman"/>
          <w:sz w:val="24"/>
          <w:szCs w:val="24"/>
          <w:lang w:val="lv-LV"/>
        </w:rPr>
        <w:t xml:space="preserve"> </w:t>
      </w:r>
      <w:r w:rsidR="00B145FE" w:rsidRPr="00242EC1">
        <w:rPr>
          <w:rFonts w:ascii="Times New Roman" w:hAnsi="Times New Roman"/>
          <w:sz w:val="24"/>
          <w:lang w:val="lv-LV"/>
        </w:rPr>
        <w:t>Komisijas sastāvu veido Padomes locekļi.</w:t>
      </w:r>
    </w:p>
    <w:p w14:paraId="6EEFB4C7" w14:textId="77777777" w:rsidR="00D775ED" w:rsidRPr="00242EC1" w:rsidRDefault="00D775ED" w:rsidP="0082274D">
      <w:pPr>
        <w:tabs>
          <w:tab w:val="left" w:pos="851"/>
          <w:tab w:val="num" w:pos="1462"/>
        </w:tabs>
        <w:ind w:left="900"/>
        <w:jc w:val="both"/>
        <w:rPr>
          <w:rFonts w:ascii="Times New Roman" w:hAnsi="Times New Roman"/>
          <w:color w:val="FF0000"/>
          <w:sz w:val="24"/>
          <w:lang w:val="lv-LV"/>
        </w:rPr>
      </w:pPr>
    </w:p>
    <w:p w14:paraId="7CF72ABA" w14:textId="77777777" w:rsidR="00B145FE" w:rsidRPr="00242EC1" w:rsidRDefault="00B145FE" w:rsidP="00A26076">
      <w:pPr>
        <w:numPr>
          <w:ilvl w:val="1"/>
          <w:numId w:val="4"/>
        </w:numPr>
        <w:tabs>
          <w:tab w:val="clear" w:pos="720"/>
          <w:tab w:val="left" w:pos="851"/>
          <w:tab w:val="num" w:pos="993"/>
          <w:tab w:val="num" w:pos="1462"/>
        </w:tabs>
        <w:ind w:left="900" w:hanging="540"/>
        <w:jc w:val="both"/>
        <w:rPr>
          <w:rFonts w:ascii="Times New Roman" w:hAnsi="Times New Roman"/>
          <w:sz w:val="24"/>
          <w:lang w:val="lv-LV"/>
        </w:rPr>
      </w:pPr>
      <w:r w:rsidRPr="00242EC1">
        <w:rPr>
          <w:rFonts w:ascii="Times New Roman" w:hAnsi="Times New Roman"/>
          <w:sz w:val="24"/>
          <w:lang w:val="lv-LV"/>
        </w:rPr>
        <w:t>Komisija savu darbu var veikt un lēmumus pieņemt, tās darbā piedaloties vismaz 3 (trīs) Padomes locekļiem.</w:t>
      </w:r>
    </w:p>
    <w:p w14:paraId="312F2C44" w14:textId="77777777" w:rsidR="00B145FE" w:rsidRPr="00242EC1" w:rsidRDefault="00B145FE">
      <w:pPr>
        <w:jc w:val="both"/>
        <w:rPr>
          <w:rFonts w:ascii="Times New Roman" w:hAnsi="Times New Roman"/>
          <w:sz w:val="24"/>
          <w:highlight w:val="yellow"/>
          <w:lang w:val="lv-LV"/>
        </w:rPr>
      </w:pPr>
    </w:p>
    <w:p w14:paraId="5F2E9777" w14:textId="555D01BF" w:rsidR="7653F55A" w:rsidRDefault="00B145FE" w:rsidP="69437AF0">
      <w:pPr>
        <w:ind w:left="360"/>
        <w:jc w:val="center"/>
        <w:rPr>
          <w:rFonts w:ascii="Times New Roman" w:hAnsi="Times New Roman"/>
          <w:sz w:val="24"/>
          <w:szCs w:val="24"/>
          <w:lang w:val="lv-LV"/>
        </w:rPr>
      </w:pPr>
      <w:r w:rsidRPr="7E1C46D5">
        <w:rPr>
          <w:rFonts w:ascii="Times New Roman" w:hAnsi="Times New Roman"/>
          <w:b/>
          <w:sz w:val="24"/>
          <w:szCs w:val="24"/>
          <w:lang w:val="lv-LV"/>
        </w:rPr>
        <w:t xml:space="preserve">III. Dalība konkursā un konkursa termiņi </w:t>
      </w:r>
    </w:p>
    <w:p w14:paraId="78AFDAE4" w14:textId="77777777" w:rsidR="00B145FE" w:rsidRPr="00242EC1" w:rsidRDefault="00B145FE">
      <w:pPr>
        <w:tabs>
          <w:tab w:val="left" w:pos="360"/>
          <w:tab w:val="left" w:pos="900"/>
        </w:tabs>
        <w:ind w:left="360"/>
        <w:jc w:val="center"/>
        <w:rPr>
          <w:rFonts w:ascii="Times New Roman" w:hAnsi="Times New Roman"/>
          <w:color w:val="FF0000"/>
          <w:sz w:val="24"/>
          <w:lang w:val="lv-LV"/>
        </w:rPr>
      </w:pPr>
    </w:p>
    <w:p w14:paraId="0D6D62F4" w14:textId="26C4B184" w:rsidR="00D775ED" w:rsidRPr="00242EC1" w:rsidRDefault="00144A5A" w:rsidP="00A26076">
      <w:pPr>
        <w:numPr>
          <w:ilvl w:val="1"/>
          <w:numId w:val="8"/>
        </w:numPr>
        <w:tabs>
          <w:tab w:val="num" w:pos="720"/>
          <w:tab w:val="left" w:pos="900"/>
        </w:tabs>
        <w:ind w:left="360" w:firstLine="0"/>
        <w:jc w:val="both"/>
        <w:rPr>
          <w:rFonts w:ascii="Times New Roman" w:hAnsi="Times New Roman"/>
          <w:sz w:val="24"/>
          <w:szCs w:val="24"/>
          <w:lang w:val="lv-LV"/>
        </w:rPr>
      </w:pPr>
      <w:r w:rsidRPr="7D9FDAC6">
        <w:rPr>
          <w:rFonts w:ascii="Times New Roman" w:hAnsi="Times New Roman"/>
          <w:sz w:val="24"/>
          <w:szCs w:val="24"/>
          <w:lang w:val="lv-LV"/>
        </w:rPr>
        <w:t xml:space="preserve"> </w:t>
      </w:r>
      <w:r w:rsidR="00B145FE" w:rsidRPr="7D9FDAC6">
        <w:rPr>
          <w:rFonts w:ascii="Times New Roman" w:hAnsi="Times New Roman"/>
          <w:sz w:val="24"/>
          <w:szCs w:val="24"/>
          <w:lang w:val="lv-LV"/>
        </w:rPr>
        <w:t>Piedalīšanās Konkursā ir pretendentu brīvas gribas izpausme.</w:t>
      </w:r>
    </w:p>
    <w:p w14:paraId="3879E383" w14:textId="77777777" w:rsidR="00D775ED" w:rsidRPr="00242EC1" w:rsidRDefault="00D775ED" w:rsidP="00D775ED">
      <w:pPr>
        <w:tabs>
          <w:tab w:val="left" w:pos="900"/>
        </w:tabs>
        <w:ind w:left="360"/>
        <w:jc w:val="both"/>
        <w:rPr>
          <w:rFonts w:ascii="Times New Roman" w:hAnsi="Times New Roman"/>
          <w:color w:val="FF0000"/>
          <w:sz w:val="24"/>
          <w:highlight w:val="yellow"/>
          <w:lang w:val="lv-LV"/>
        </w:rPr>
      </w:pPr>
    </w:p>
    <w:p w14:paraId="5B384CEE" w14:textId="0C611AE0" w:rsidR="00A507EA" w:rsidRPr="002A4FD2" w:rsidRDefault="00B145FE" w:rsidP="00A26076">
      <w:pPr>
        <w:numPr>
          <w:ilvl w:val="1"/>
          <w:numId w:val="8"/>
        </w:numPr>
        <w:tabs>
          <w:tab w:val="left" w:pos="900"/>
        </w:tabs>
        <w:ind w:left="900" w:hanging="540"/>
        <w:jc w:val="both"/>
        <w:rPr>
          <w:rFonts w:ascii="Times New Roman" w:hAnsi="Times New Roman"/>
          <w:sz w:val="24"/>
          <w:szCs w:val="24"/>
          <w:lang w:val="lv-LV"/>
        </w:rPr>
      </w:pPr>
      <w:r w:rsidRPr="7D9FDAC6">
        <w:rPr>
          <w:rFonts w:ascii="Times New Roman" w:hAnsi="Times New Roman"/>
          <w:sz w:val="24"/>
          <w:szCs w:val="24"/>
          <w:lang w:val="lv-LV"/>
        </w:rPr>
        <w:t>Visiem pretendentiem tiek radītas vienādas iespējas sacensties par</w:t>
      </w:r>
      <w:r w:rsidR="00CA0444" w:rsidRPr="7D9FDAC6">
        <w:rPr>
          <w:rFonts w:ascii="Times New Roman" w:hAnsi="Times New Roman"/>
          <w:sz w:val="24"/>
          <w:szCs w:val="24"/>
          <w:lang w:val="lv-LV"/>
        </w:rPr>
        <w:t xml:space="preserve"> </w:t>
      </w:r>
      <w:r w:rsidR="00410428" w:rsidRPr="7D9FDAC6">
        <w:rPr>
          <w:rFonts w:ascii="Times New Roman" w:hAnsi="Times New Roman"/>
          <w:sz w:val="24"/>
          <w:szCs w:val="24"/>
          <w:lang w:val="lv-LV"/>
        </w:rPr>
        <w:t>televīzijas un radio</w:t>
      </w:r>
      <w:r w:rsidR="00CA0444" w:rsidRPr="7D9FDAC6">
        <w:rPr>
          <w:rFonts w:ascii="Times New Roman" w:hAnsi="Times New Roman"/>
          <w:sz w:val="24"/>
          <w:szCs w:val="24"/>
          <w:lang w:val="lv-LV"/>
        </w:rPr>
        <w:t xml:space="preserve"> raidījumu</w:t>
      </w:r>
      <w:r w:rsidR="00410428" w:rsidRPr="7D9FDAC6">
        <w:rPr>
          <w:rFonts w:ascii="Times New Roman" w:hAnsi="Times New Roman"/>
          <w:sz w:val="24"/>
          <w:szCs w:val="24"/>
          <w:lang w:val="lv-LV"/>
        </w:rPr>
        <w:t xml:space="preserve"> par diasporas un </w:t>
      </w:r>
      <w:proofErr w:type="spellStart"/>
      <w:r w:rsidR="00410428" w:rsidRPr="7D9FDAC6">
        <w:rPr>
          <w:rFonts w:ascii="Times New Roman" w:hAnsi="Times New Roman"/>
          <w:sz w:val="24"/>
          <w:szCs w:val="24"/>
          <w:lang w:val="lv-LV"/>
        </w:rPr>
        <w:t>remigrācijas</w:t>
      </w:r>
      <w:proofErr w:type="spellEnd"/>
      <w:r w:rsidR="00410428" w:rsidRPr="7D9FDAC6">
        <w:rPr>
          <w:rFonts w:ascii="Times New Roman" w:hAnsi="Times New Roman"/>
          <w:sz w:val="24"/>
          <w:szCs w:val="24"/>
          <w:lang w:val="lv-LV"/>
        </w:rPr>
        <w:t xml:space="preserve"> tematiku</w:t>
      </w:r>
      <w:r w:rsidR="00CA0444" w:rsidRPr="7D9FDAC6">
        <w:rPr>
          <w:rFonts w:ascii="Times New Roman" w:hAnsi="Times New Roman"/>
          <w:sz w:val="24"/>
          <w:szCs w:val="24"/>
          <w:lang w:val="lv-LV"/>
        </w:rPr>
        <w:t xml:space="preserve"> veidošanu</w:t>
      </w:r>
      <w:r w:rsidRPr="7D9FDAC6">
        <w:rPr>
          <w:rFonts w:ascii="Times New Roman" w:hAnsi="Times New Roman"/>
          <w:sz w:val="24"/>
          <w:szCs w:val="24"/>
          <w:lang w:val="lv-LV"/>
        </w:rPr>
        <w:t xml:space="preserve"> </w:t>
      </w:r>
      <w:r w:rsidR="0021032F" w:rsidRPr="00242EC1">
        <w:rPr>
          <w:rFonts w:ascii="Times New Roman" w:hAnsi="Times New Roman" w:cs="Times New Roman"/>
          <w:sz w:val="24"/>
          <w:szCs w:val="24"/>
          <w:lang w:val="lv-LV"/>
        </w:rPr>
        <w:t xml:space="preserve">un </w:t>
      </w:r>
      <w:r w:rsidR="00410428">
        <w:rPr>
          <w:rFonts w:ascii="Times New Roman" w:hAnsi="Times New Roman" w:cs="Times New Roman"/>
          <w:sz w:val="24"/>
          <w:szCs w:val="24"/>
          <w:lang w:val="lv-LV"/>
        </w:rPr>
        <w:t>izplatīšanu elektroniskajos plašsaziņas līdzekļos 2020. gadā.</w:t>
      </w:r>
    </w:p>
    <w:p w14:paraId="37985BC5" w14:textId="260DFB64" w:rsidR="7E1C46D5" w:rsidRPr="00360420" w:rsidRDefault="7E1C46D5" w:rsidP="00360420">
      <w:pPr>
        <w:rPr>
          <w:rFonts w:ascii="Times New Roman" w:hAnsi="Times New Roman"/>
          <w:sz w:val="24"/>
          <w:szCs w:val="24"/>
          <w:lang w:val="lv-LV"/>
        </w:rPr>
      </w:pPr>
    </w:p>
    <w:p w14:paraId="750BCEB0" w14:textId="18DAD14D" w:rsidR="007D0ABF" w:rsidRPr="00144F85" w:rsidRDefault="00A507EA" w:rsidP="00A26076">
      <w:pPr>
        <w:numPr>
          <w:ilvl w:val="1"/>
          <w:numId w:val="8"/>
        </w:numPr>
        <w:tabs>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Konkurs</w:t>
      </w:r>
      <w:r w:rsidR="00CE2C6E" w:rsidRPr="00242EC1">
        <w:rPr>
          <w:rFonts w:ascii="Times New Roman" w:hAnsi="Times New Roman" w:cs="Times New Roman"/>
          <w:sz w:val="24"/>
          <w:szCs w:val="24"/>
          <w:lang w:val="lv-LV"/>
        </w:rPr>
        <w:t>a piedāvājumu iesniegšana</w:t>
      </w:r>
      <w:r w:rsidR="00007181" w:rsidRPr="00242EC1">
        <w:rPr>
          <w:rFonts w:ascii="Times New Roman" w:hAnsi="Times New Roman" w:cs="Times New Roman"/>
          <w:sz w:val="24"/>
          <w:szCs w:val="24"/>
          <w:lang w:val="lv-LV"/>
        </w:rPr>
        <w:t>.</w:t>
      </w:r>
    </w:p>
    <w:p w14:paraId="68483655" w14:textId="145973EC" w:rsidR="00A507EA" w:rsidRPr="00360420" w:rsidRDefault="00CE2C6E" w:rsidP="000B1161">
      <w:pPr>
        <w:numPr>
          <w:ilvl w:val="2"/>
          <w:numId w:val="8"/>
        </w:numPr>
        <w:tabs>
          <w:tab w:val="clear" w:pos="1440"/>
          <w:tab w:val="left" w:pos="900"/>
          <w:tab w:val="num" w:pos="1701"/>
        </w:tabs>
        <w:ind w:hanging="447"/>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 xml:space="preserve">Konkursā </w:t>
      </w:r>
      <w:r w:rsidR="00A507EA" w:rsidRPr="00360420">
        <w:rPr>
          <w:rFonts w:ascii="Times New Roman" w:hAnsi="Times New Roman" w:cs="Times New Roman"/>
          <w:sz w:val="24"/>
          <w:szCs w:val="24"/>
          <w:lang w:val="lv-LV"/>
        </w:rPr>
        <w:t>tiek pieņemti piedāvājumi no</w:t>
      </w:r>
      <w:r w:rsidR="00294DB5" w:rsidRPr="00360420">
        <w:rPr>
          <w:rFonts w:ascii="Times New Roman" w:hAnsi="Times New Roman" w:cs="Times New Roman"/>
          <w:sz w:val="24"/>
          <w:szCs w:val="24"/>
          <w:lang w:val="lv-LV"/>
        </w:rPr>
        <w:t>:</w:t>
      </w:r>
    </w:p>
    <w:p w14:paraId="71BDBD9B" w14:textId="5CAA6CF5" w:rsidR="00360420" w:rsidRPr="00360420" w:rsidRDefault="00360420" w:rsidP="000B1161">
      <w:pPr>
        <w:numPr>
          <w:ilvl w:val="3"/>
          <w:numId w:val="8"/>
        </w:numPr>
        <w:tabs>
          <w:tab w:val="left" w:pos="900"/>
          <w:tab w:val="num" w:pos="1985"/>
        </w:tabs>
        <w:ind w:left="2552" w:hanging="850"/>
        <w:jc w:val="both"/>
        <w:rPr>
          <w:rFonts w:ascii="Times New Roman" w:hAnsi="Times New Roman" w:cs="Times New Roman"/>
          <w:sz w:val="24"/>
          <w:szCs w:val="24"/>
          <w:lang w:val="lv-LV"/>
        </w:rPr>
      </w:pPr>
      <w:r w:rsidRPr="00360420">
        <w:rPr>
          <w:rFonts w:ascii="Times New Roman" w:hAnsi="Times New Roman" w:cs="Times New Roman"/>
          <w:color w:val="000000" w:themeColor="text1"/>
          <w:sz w:val="24"/>
          <w:szCs w:val="24"/>
          <w:lang w:val="lv-LV"/>
        </w:rPr>
        <w:t xml:space="preserve">diasporas </w:t>
      </w:r>
      <w:r w:rsidRPr="00360420">
        <w:rPr>
          <w:rFonts w:ascii="Times New Roman" w:hAnsi="Times New Roman" w:cs="Times New Roman"/>
          <w:bCs/>
          <w:color w:val="000000" w:themeColor="text1"/>
          <w:sz w:val="24"/>
          <w:szCs w:val="24"/>
          <w:lang w:val="lv-LV"/>
        </w:rPr>
        <w:t>medijiem</w:t>
      </w:r>
      <w:r w:rsidRPr="00360420">
        <w:rPr>
          <w:rFonts w:ascii="Times New Roman" w:hAnsi="Times New Roman" w:cs="Times New Roman"/>
          <w:b/>
          <w:color w:val="000000" w:themeColor="text1"/>
          <w:sz w:val="24"/>
          <w:szCs w:val="24"/>
          <w:lang w:val="lv-LV"/>
        </w:rPr>
        <w:t xml:space="preserve"> </w:t>
      </w:r>
      <w:r w:rsidRPr="00360420">
        <w:rPr>
          <w:rFonts w:ascii="Times New Roman" w:hAnsi="Times New Roman" w:cs="Times New Roman"/>
          <w:color w:val="000000" w:themeColor="text1"/>
          <w:sz w:val="24"/>
          <w:szCs w:val="24"/>
          <w:lang w:val="lv-LV"/>
        </w:rPr>
        <w:t xml:space="preserve">– individuāli projektu var iesniegt Latvijā vai ārvalstīs reģistrētas juridiskas personas, kas ir </w:t>
      </w:r>
      <w:r w:rsidRPr="00360420">
        <w:rPr>
          <w:rFonts w:ascii="Times New Roman" w:hAnsi="Times New Roman" w:cs="Times New Roman"/>
          <w:sz w:val="24"/>
          <w:szCs w:val="24"/>
          <w:lang w:val="lv-LV"/>
        </w:rPr>
        <w:t>īpašnieki</w:t>
      </w:r>
      <w:r w:rsidRPr="00360420">
        <w:rPr>
          <w:rFonts w:ascii="Times New Roman" w:hAnsi="Times New Roman" w:cs="Times New Roman"/>
          <w:color w:val="000000" w:themeColor="text1"/>
          <w:sz w:val="24"/>
          <w:szCs w:val="24"/>
          <w:lang w:val="lv-LV"/>
        </w:rPr>
        <w:t xml:space="preserve"> tādiem diasporas (kuru pamata mērķa auditorija ir diasporā) masu informācijas </w:t>
      </w:r>
      <w:r w:rsidRPr="00360420">
        <w:rPr>
          <w:rFonts w:ascii="Times New Roman" w:hAnsi="Times New Roman" w:cs="Times New Roman"/>
          <w:sz w:val="24"/>
          <w:szCs w:val="24"/>
          <w:lang w:val="lv-LV"/>
        </w:rPr>
        <w:t xml:space="preserve">līdzekļiem, kas veido redakcionāli neatkarīgu žurnālistikas saturu un kuru satura veidošanā iesaistītajam personālam ir saistošs ētikas kodekss (vai rīcības kodekss Elektronisko plašsaziņas līdzekļu likuma 24.panta piektās daļas izpratnē) vai kuru projektā īstenošanā iesaistītais personāls ir ar biedra statusu tādās žurnālistu profesionālajās organizācijās, kuras piemēro </w:t>
      </w:r>
      <w:proofErr w:type="spellStart"/>
      <w:r w:rsidRPr="00360420">
        <w:rPr>
          <w:rFonts w:ascii="Times New Roman" w:hAnsi="Times New Roman" w:cs="Times New Roman"/>
          <w:sz w:val="24"/>
          <w:szCs w:val="24"/>
          <w:lang w:val="lv-LV"/>
        </w:rPr>
        <w:t>pašregulatīvu</w:t>
      </w:r>
      <w:proofErr w:type="spellEnd"/>
      <w:r w:rsidRPr="00360420">
        <w:rPr>
          <w:rFonts w:ascii="Times New Roman" w:hAnsi="Times New Roman" w:cs="Times New Roman"/>
          <w:sz w:val="24"/>
          <w:szCs w:val="24"/>
          <w:lang w:val="lv-LV"/>
        </w:rPr>
        <w:t xml:space="preserve"> ētikas kodeksu</w:t>
      </w:r>
      <w:r>
        <w:rPr>
          <w:rFonts w:ascii="Times New Roman" w:hAnsi="Times New Roman" w:cs="Times New Roman"/>
          <w:sz w:val="24"/>
          <w:szCs w:val="24"/>
          <w:lang w:val="lv-LV"/>
        </w:rPr>
        <w:t>;</w:t>
      </w:r>
    </w:p>
    <w:p w14:paraId="4A74B4C9" w14:textId="1707266A" w:rsidR="00360420" w:rsidRPr="00360420" w:rsidRDefault="00360420" w:rsidP="000B1161">
      <w:pPr>
        <w:numPr>
          <w:ilvl w:val="3"/>
          <w:numId w:val="8"/>
        </w:numPr>
        <w:tabs>
          <w:tab w:val="left" w:pos="900"/>
          <w:tab w:val="num" w:pos="1985"/>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komerciālajiem elektroniskajiem plašsaziņas līdzekļiem, kas raida televīzijas programmas un ir reģistrēti Latvijā sadarbībā ar diasporas medijiem</w:t>
      </w:r>
      <w:r>
        <w:rPr>
          <w:rFonts w:ascii="Times New Roman" w:hAnsi="Times New Roman" w:cs="Times New Roman"/>
          <w:sz w:val="24"/>
          <w:szCs w:val="24"/>
          <w:lang w:val="lv-LV"/>
        </w:rPr>
        <w:t>;</w:t>
      </w:r>
    </w:p>
    <w:p w14:paraId="53FE3B5D" w14:textId="3BE4F8C3" w:rsidR="00A507EA" w:rsidRPr="00360420" w:rsidRDefault="00A507EA" w:rsidP="000B1161">
      <w:pPr>
        <w:numPr>
          <w:ilvl w:val="3"/>
          <w:numId w:val="8"/>
        </w:numPr>
        <w:tabs>
          <w:tab w:val="left" w:pos="900"/>
          <w:tab w:val="num" w:pos="1985"/>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producentiem vai producentu grupām</w:t>
      </w:r>
      <w:r w:rsidR="4603AC1C" w:rsidRPr="00360420">
        <w:rPr>
          <w:rFonts w:ascii="Times New Roman" w:hAnsi="Times New Roman" w:cs="Times New Roman"/>
          <w:sz w:val="24"/>
          <w:szCs w:val="24"/>
          <w:lang w:val="lv-LV"/>
        </w:rPr>
        <w:t xml:space="preserve"> sadarbībā ar diasporas medijiem</w:t>
      </w:r>
      <w:r w:rsidR="00360420">
        <w:rPr>
          <w:rFonts w:ascii="Times New Roman" w:hAnsi="Times New Roman" w:cs="Times New Roman"/>
          <w:sz w:val="24"/>
          <w:szCs w:val="24"/>
          <w:lang w:val="lv-LV"/>
        </w:rPr>
        <w:t>.</w:t>
      </w:r>
    </w:p>
    <w:p w14:paraId="3615EFB7" w14:textId="77777777" w:rsidR="00A024D7" w:rsidRPr="00360420" w:rsidRDefault="00CE2C6E"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 xml:space="preserve">Konkursā </w:t>
      </w:r>
      <w:r w:rsidR="00A024D7" w:rsidRPr="00360420">
        <w:rPr>
          <w:rFonts w:ascii="Times New Roman" w:hAnsi="Times New Roman" w:cs="Times New Roman"/>
          <w:sz w:val="24"/>
          <w:szCs w:val="24"/>
          <w:lang w:val="lv-LV"/>
        </w:rPr>
        <w:t xml:space="preserve">kā </w:t>
      </w:r>
      <w:r w:rsidRPr="00360420">
        <w:rPr>
          <w:rFonts w:ascii="Times New Roman" w:hAnsi="Times New Roman" w:cs="Times New Roman"/>
          <w:sz w:val="24"/>
          <w:szCs w:val="24"/>
          <w:lang w:val="lv-LV"/>
        </w:rPr>
        <w:t xml:space="preserve">sadarbības partneri </w:t>
      </w:r>
      <w:r w:rsidR="020D8BAB" w:rsidRPr="00360420">
        <w:rPr>
          <w:rFonts w:ascii="Times New Roman" w:hAnsi="Times New Roman" w:cs="Times New Roman"/>
          <w:sz w:val="24"/>
          <w:szCs w:val="24"/>
          <w:lang w:val="lv-LV"/>
        </w:rPr>
        <w:t xml:space="preserve">satura veidošanā </w:t>
      </w:r>
      <w:r w:rsidR="172E2DAA" w:rsidRPr="00360420">
        <w:rPr>
          <w:rFonts w:ascii="Times New Roman" w:hAnsi="Times New Roman" w:cs="Times New Roman"/>
          <w:sz w:val="24"/>
          <w:szCs w:val="24"/>
          <w:lang w:val="lv-LV"/>
        </w:rPr>
        <w:t xml:space="preserve">kopprojektos var būt citi </w:t>
      </w:r>
      <w:r w:rsidR="28F639DC" w:rsidRPr="00360420">
        <w:rPr>
          <w:rFonts w:ascii="Times New Roman" w:hAnsi="Times New Roman" w:cs="Times New Roman"/>
          <w:sz w:val="24"/>
          <w:szCs w:val="24"/>
          <w:lang w:val="lv-LV"/>
        </w:rPr>
        <w:t>mediju uzņēmumi (</w:t>
      </w:r>
      <w:r w:rsidR="172E2DAA" w:rsidRPr="00360420">
        <w:rPr>
          <w:rFonts w:ascii="Times New Roman" w:hAnsi="Times New Roman" w:cs="Times New Roman"/>
          <w:sz w:val="24"/>
          <w:szCs w:val="24"/>
          <w:lang w:val="lv-LV"/>
        </w:rPr>
        <w:t>internet</w:t>
      </w:r>
      <w:r w:rsidR="6768F873" w:rsidRPr="00360420">
        <w:rPr>
          <w:rFonts w:ascii="Times New Roman" w:hAnsi="Times New Roman" w:cs="Times New Roman"/>
          <w:sz w:val="24"/>
          <w:szCs w:val="24"/>
          <w:lang w:val="lv-LV"/>
        </w:rPr>
        <w:t xml:space="preserve">a </w:t>
      </w:r>
      <w:r w:rsidR="172E2DAA" w:rsidRPr="00360420">
        <w:rPr>
          <w:rFonts w:ascii="Times New Roman" w:hAnsi="Times New Roman" w:cs="Times New Roman"/>
          <w:sz w:val="24"/>
          <w:szCs w:val="24"/>
          <w:lang w:val="lv-LV"/>
        </w:rPr>
        <w:t>portāli</w:t>
      </w:r>
      <w:r w:rsidR="17EF72F5" w:rsidRPr="00360420">
        <w:rPr>
          <w:rFonts w:ascii="Times New Roman" w:hAnsi="Times New Roman" w:cs="Times New Roman"/>
          <w:sz w:val="24"/>
          <w:szCs w:val="24"/>
          <w:lang w:val="lv-LV"/>
        </w:rPr>
        <w:t>, prese</w:t>
      </w:r>
      <w:r w:rsidR="14616265" w:rsidRPr="00360420">
        <w:rPr>
          <w:rFonts w:ascii="Times New Roman" w:hAnsi="Times New Roman" w:cs="Times New Roman"/>
          <w:sz w:val="24"/>
          <w:szCs w:val="24"/>
          <w:lang w:val="lv-LV"/>
        </w:rPr>
        <w:t xml:space="preserve">, </w:t>
      </w:r>
      <w:r w:rsidR="4DD5BDC3" w:rsidRPr="00360420">
        <w:rPr>
          <w:rFonts w:ascii="Times New Roman" w:hAnsi="Times New Roman" w:cs="Times New Roman"/>
          <w:sz w:val="24"/>
          <w:szCs w:val="24"/>
          <w:lang w:val="lv-LV"/>
        </w:rPr>
        <w:t>elektroniskie plašsaziņas līdzekļi</w:t>
      </w:r>
      <w:r w:rsidR="17EF72F5" w:rsidRPr="00360420">
        <w:rPr>
          <w:rFonts w:ascii="Times New Roman" w:hAnsi="Times New Roman" w:cs="Times New Roman"/>
          <w:sz w:val="24"/>
          <w:szCs w:val="24"/>
          <w:lang w:val="lv-LV"/>
        </w:rPr>
        <w:t xml:space="preserve"> u.c.</w:t>
      </w:r>
      <w:r w:rsidR="172E2DAA" w:rsidRPr="00360420">
        <w:rPr>
          <w:rFonts w:ascii="Times New Roman" w:hAnsi="Times New Roman" w:cs="Times New Roman"/>
          <w:sz w:val="24"/>
          <w:szCs w:val="24"/>
          <w:lang w:val="lv-LV"/>
        </w:rPr>
        <w:t xml:space="preserve">), </w:t>
      </w:r>
      <w:r w:rsidR="78848C43" w:rsidRPr="00360420">
        <w:rPr>
          <w:rFonts w:ascii="Times New Roman" w:hAnsi="Times New Roman" w:cs="Times New Roman"/>
          <w:sz w:val="24"/>
          <w:szCs w:val="24"/>
          <w:lang w:val="lv-LV"/>
        </w:rPr>
        <w:t xml:space="preserve">neatkarīgie producenti vai producentu grupas, </w:t>
      </w:r>
      <w:r w:rsidR="172E2DAA" w:rsidRPr="00360420">
        <w:rPr>
          <w:rFonts w:ascii="Times New Roman" w:hAnsi="Times New Roman" w:cs="Times New Roman"/>
          <w:sz w:val="24"/>
          <w:szCs w:val="24"/>
          <w:lang w:val="lv-LV"/>
        </w:rPr>
        <w:t>biedrības un nodibinājumi</w:t>
      </w:r>
      <w:r w:rsidR="5C214DE1" w:rsidRPr="00360420">
        <w:rPr>
          <w:rFonts w:ascii="Times New Roman" w:hAnsi="Times New Roman" w:cs="Times New Roman"/>
          <w:sz w:val="24"/>
          <w:szCs w:val="24"/>
          <w:lang w:val="lv-LV"/>
        </w:rPr>
        <w:t>.</w:t>
      </w:r>
    </w:p>
    <w:p w14:paraId="766F22AB" w14:textId="0F130FFC" w:rsidR="00E217D5" w:rsidRPr="00360420" w:rsidRDefault="172E2DAA"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Pretendents</w:t>
      </w:r>
      <w:r w:rsidR="65712C54" w:rsidRPr="00360420">
        <w:rPr>
          <w:rFonts w:ascii="Times New Roman" w:hAnsi="Times New Roman" w:cs="Times New Roman"/>
          <w:sz w:val="24"/>
          <w:szCs w:val="24"/>
          <w:lang w:val="lv-LV"/>
        </w:rPr>
        <w:t xml:space="preserve"> un tā </w:t>
      </w:r>
      <w:r w:rsidR="16C76FED" w:rsidRPr="00360420">
        <w:rPr>
          <w:rFonts w:ascii="Times New Roman" w:hAnsi="Times New Roman" w:cs="Times New Roman"/>
          <w:sz w:val="24"/>
          <w:szCs w:val="24"/>
          <w:lang w:val="lv-LV"/>
        </w:rPr>
        <w:t>s</w:t>
      </w:r>
      <w:r w:rsidR="65712C54" w:rsidRPr="00360420">
        <w:rPr>
          <w:rFonts w:ascii="Times New Roman" w:hAnsi="Times New Roman" w:cs="Times New Roman"/>
          <w:sz w:val="24"/>
          <w:szCs w:val="24"/>
          <w:lang w:val="lv-LV"/>
        </w:rPr>
        <w:t>a</w:t>
      </w:r>
      <w:r w:rsidR="1F222CE1" w:rsidRPr="00360420">
        <w:rPr>
          <w:rFonts w:ascii="Times New Roman" w:hAnsi="Times New Roman" w:cs="Times New Roman"/>
          <w:sz w:val="24"/>
          <w:szCs w:val="24"/>
          <w:lang w:val="lv-LV"/>
        </w:rPr>
        <w:t xml:space="preserve">darbības </w:t>
      </w:r>
      <w:r w:rsidR="65712C54" w:rsidRPr="00360420">
        <w:rPr>
          <w:rFonts w:ascii="Times New Roman" w:hAnsi="Times New Roman" w:cs="Times New Roman"/>
          <w:sz w:val="24"/>
          <w:szCs w:val="24"/>
          <w:lang w:val="lv-LV"/>
        </w:rPr>
        <w:t>partneri</w:t>
      </w:r>
      <w:r w:rsidRPr="00360420">
        <w:rPr>
          <w:rFonts w:ascii="Times New Roman" w:hAnsi="Times New Roman" w:cs="Times New Roman"/>
          <w:sz w:val="24"/>
          <w:szCs w:val="24"/>
          <w:lang w:val="lv-LV"/>
        </w:rPr>
        <w:t xml:space="preserve"> kopā ar projekta pieteikumu iesniedz </w:t>
      </w:r>
      <w:r w:rsidRPr="006624E4">
        <w:rPr>
          <w:rFonts w:ascii="Times New Roman" w:hAnsi="Times New Roman" w:cs="Times New Roman"/>
          <w:sz w:val="24"/>
          <w:szCs w:val="24"/>
          <w:lang w:val="lv-LV"/>
        </w:rPr>
        <w:t xml:space="preserve">organizācijas atbildīgās amatpersonas parakstītu apliecinājumu par atbilstību </w:t>
      </w:r>
      <w:r w:rsidR="007373B9" w:rsidRPr="006624E4">
        <w:rPr>
          <w:rFonts w:ascii="Times New Roman" w:hAnsi="Times New Roman" w:cs="Times New Roman"/>
          <w:sz w:val="24"/>
          <w:szCs w:val="24"/>
          <w:lang w:val="lv-LV"/>
        </w:rPr>
        <w:t>3.3.</w:t>
      </w:r>
      <w:r w:rsidR="00A70D8D" w:rsidRPr="006624E4">
        <w:rPr>
          <w:rFonts w:ascii="Times New Roman" w:hAnsi="Times New Roman" w:cs="Times New Roman"/>
          <w:sz w:val="24"/>
          <w:szCs w:val="24"/>
          <w:lang w:val="lv-LV"/>
        </w:rPr>
        <w:t>1.1.</w:t>
      </w:r>
      <w:r w:rsidR="00DC075B" w:rsidRPr="006624E4">
        <w:rPr>
          <w:rFonts w:ascii="Times New Roman" w:hAnsi="Times New Roman" w:cs="Times New Roman"/>
          <w:sz w:val="24"/>
          <w:szCs w:val="24"/>
          <w:lang w:val="lv-LV"/>
        </w:rPr>
        <w:t>,</w:t>
      </w:r>
      <w:r w:rsidR="00A70D8D" w:rsidRPr="006624E4">
        <w:rPr>
          <w:rFonts w:ascii="Times New Roman" w:hAnsi="Times New Roman" w:cs="Times New Roman"/>
          <w:sz w:val="24"/>
          <w:szCs w:val="24"/>
          <w:lang w:val="lv-LV"/>
        </w:rPr>
        <w:t xml:space="preserve"> 3.3.1.2.</w:t>
      </w:r>
      <w:r w:rsidR="00DC075B" w:rsidRPr="006624E4">
        <w:rPr>
          <w:rFonts w:ascii="Times New Roman" w:hAnsi="Times New Roman" w:cs="Times New Roman"/>
          <w:sz w:val="24"/>
          <w:szCs w:val="24"/>
          <w:lang w:val="lv-LV"/>
        </w:rPr>
        <w:t xml:space="preserve"> un</w:t>
      </w:r>
      <w:r w:rsidR="006E721B">
        <w:rPr>
          <w:rFonts w:ascii="Times New Roman" w:hAnsi="Times New Roman" w:cs="Times New Roman"/>
          <w:sz w:val="24"/>
          <w:szCs w:val="24"/>
          <w:lang w:val="lv-LV"/>
        </w:rPr>
        <w:t>/vai</w:t>
      </w:r>
      <w:r w:rsidR="00DC075B" w:rsidRPr="006624E4">
        <w:rPr>
          <w:rFonts w:ascii="Times New Roman" w:hAnsi="Times New Roman" w:cs="Times New Roman"/>
          <w:sz w:val="24"/>
          <w:szCs w:val="24"/>
          <w:lang w:val="lv-LV"/>
        </w:rPr>
        <w:t xml:space="preserve"> 3.3.1.3. </w:t>
      </w:r>
      <w:r w:rsidR="007373B9" w:rsidRPr="006624E4">
        <w:rPr>
          <w:rFonts w:ascii="Times New Roman" w:hAnsi="Times New Roman" w:cs="Times New Roman"/>
          <w:sz w:val="24"/>
          <w:szCs w:val="24"/>
          <w:lang w:val="lv-LV"/>
        </w:rPr>
        <w:t>punktā norādītajām</w:t>
      </w:r>
      <w:r w:rsidRPr="00360420">
        <w:rPr>
          <w:rFonts w:ascii="Times New Roman" w:hAnsi="Times New Roman" w:cs="Times New Roman"/>
          <w:sz w:val="24"/>
          <w:szCs w:val="24"/>
          <w:lang w:val="lv-LV"/>
        </w:rPr>
        <w:t xml:space="preserve"> prasībām</w:t>
      </w:r>
      <w:r w:rsidR="7BE35FBC" w:rsidRPr="00360420">
        <w:rPr>
          <w:rFonts w:ascii="Times New Roman" w:hAnsi="Times New Roman" w:cs="Times New Roman"/>
          <w:sz w:val="24"/>
          <w:szCs w:val="24"/>
          <w:lang w:val="lv-LV"/>
        </w:rPr>
        <w:t>.</w:t>
      </w:r>
      <w:r w:rsidRPr="00360420">
        <w:rPr>
          <w:rFonts w:ascii="Times New Roman" w:hAnsi="Times New Roman" w:cs="Times New Roman"/>
          <w:sz w:val="24"/>
          <w:szCs w:val="24"/>
          <w:lang w:val="lv-LV"/>
        </w:rPr>
        <w:t xml:space="preserve"> K</w:t>
      </w:r>
      <w:r w:rsidR="3F26A31E" w:rsidRPr="00360420">
        <w:rPr>
          <w:rFonts w:ascii="Times New Roman" w:hAnsi="Times New Roman" w:cs="Times New Roman"/>
          <w:sz w:val="24"/>
          <w:szCs w:val="24"/>
          <w:lang w:val="lv-LV"/>
        </w:rPr>
        <w:t>onkursa k</w:t>
      </w:r>
      <w:r w:rsidRPr="00360420">
        <w:rPr>
          <w:rFonts w:ascii="Times New Roman" w:hAnsi="Times New Roman" w:cs="Times New Roman"/>
          <w:sz w:val="24"/>
          <w:szCs w:val="24"/>
          <w:lang w:val="lv-LV"/>
        </w:rPr>
        <w:t>omisijai ir tiesības pieprasīt papildu dokumentus un materiālus, kas apliecina atbilstību minētajām prasībām.</w:t>
      </w:r>
    </w:p>
    <w:p w14:paraId="1A1BEC02" w14:textId="22DACF9A" w:rsidR="00360420" w:rsidRPr="00D121B2" w:rsidRDefault="00410428"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D121B2">
        <w:rPr>
          <w:rFonts w:ascii="Times New Roman" w:hAnsi="Times New Roman" w:cs="Times New Roman"/>
          <w:sz w:val="24"/>
          <w:szCs w:val="24"/>
          <w:lang w:val="lv-LV"/>
        </w:rPr>
        <w:t>Elektroniskajiem plašsaziņas līdzekļiem</w:t>
      </w:r>
      <w:r w:rsidR="00801C16">
        <w:rPr>
          <w:rFonts w:ascii="Times New Roman" w:hAnsi="Times New Roman" w:cs="Times New Roman"/>
          <w:sz w:val="24"/>
          <w:szCs w:val="24"/>
          <w:lang w:val="lv-LV"/>
        </w:rPr>
        <w:t>, diasporas medijiem</w:t>
      </w:r>
      <w:r w:rsidRPr="00D121B2">
        <w:rPr>
          <w:rFonts w:ascii="Times New Roman" w:hAnsi="Times New Roman" w:cs="Times New Roman"/>
          <w:sz w:val="24"/>
          <w:szCs w:val="24"/>
          <w:lang w:val="lv-LV"/>
        </w:rPr>
        <w:t xml:space="preserve"> un </w:t>
      </w:r>
      <w:r w:rsidR="00801C16">
        <w:rPr>
          <w:rFonts w:ascii="Times New Roman" w:hAnsi="Times New Roman" w:cs="Times New Roman"/>
          <w:sz w:val="24"/>
          <w:szCs w:val="24"/>
          <w:lang w:val="lv-LV"/>
        </w:rPr>
        <w:t xml:space="preserve">neatkarīgajiem </w:t>
      </w:r>
      <w:r w:rsidRPr="00D121B2">
        <w:rPr>
          <w:rFonts w:ascii="Times New Roman" w:hAnsi="Times New Roman" w:cs="Times New Roman"/>
          <w:sz w:val="24"/>
          <w:szCs w:val="24"/>
          <w:lang w:val="lv-LV"/>
        </w:rPr>
        <w:t xml:space="preserve">producentiem papildus citām izplatīšanas platformām jānodrošina televīzijas un radio raidījumu par diasporas un </w:t>
      </w:r>
      <w:proofErr w:type="spellStart"/>
      <w:r w:rsidRPr="00D121B2">
        <w:rPr>
          <w:rFonts w:ascii="Times New Roman" w:hAnsi="Times New Roman" w:cs="Times New Roman"/>
          <w:sz w:val="24"/>
          <w:szCs w:val="24"/>
          <w:lang w:val="lv-LV"/>
        </w:rPr>
        <w:t>remigrācijas</w:t>
      </w:r>
      <w:proofErr w:type="spellEnd"/>
      <w:r w:rsidRPr="00D121B2">
        <w:rPr>
          <w:rFonts w:ascii="Times New Roman" w:hAnsi="Times New Roman" w:cs="Times New Roman"/>
          <w:sz w:val="24"/>
          <w:szCs w:val="24"/>
          <w:lang w:val="lv-LV"/>
        </w:rPr>
        <w:t xml:space="preserve"> tematiku izplatīšana Latvijas elektroniskajos plašsaziņas līdzekļos (EPLL izpratnē) un </w:t>
      </w:r>
      <w:r w:rsidR="6E231BE2" w:rsidRPr="00D121B2">
        <w:rPr>
          <w:rFonts w:ascii="Times New Roman" w:hAnsi="Times New Roman" w:cs="Times New Roman"/>
          <w:sz w:val="24"/>
          <w:szCs w:val="24"/>
          <w:lang w:val="lv-LV"/>
        </w:rPr>
        <w:t>diasporas mītnes zemēs pieejamos plašsaziņas līdzekļos.</w:t>
      </w:r>
    </w:p>
    <w:p w14:paraId="25A74282" w14:textId="03239FDE" w:rsidR="6407FB20" w:rsidRPr="00D121B2"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D121B2">
        <w:rPr>
          <w:rFonts w:ascii="Times New Roman" w:hAnsi="Times New Roman" w:cs="Times New Roman"/>
          <w:sz w:val="24"/>
          <w:szCs w:val="24"/>
          <w:lang w:val="lv-LV"/>
        </w:rPr>
        <w:t>Konkursā netiek pieņemti piedāvājumi no</w:t>
      </w:r>
      <w:r w:rsidR="00FC0E97" w:rsidRPr="00D121B2">
        <w:rPr>
          <w:rFonts w:ascii="Times New Roman" w:hAnsi="Times New Roman" w:cs="Times New Roman"/>
          <w:sz w:val="24"/>
          <w:szCs w:val="24"/>
          <w:lang w:val="lv-LV"/>
        </w:rPr>
        <w:t>:</w:t>
      </w:r>
    </w:p>
    <w:p w14:paraId="51FDA515" w14:textId="70AF0CEE" w:rsidR="00FC0E97" w:rsidRPr="00360420"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lastRenderedPageBreak/>
        <w:t>pretendenti</w:t>
      </w:r>
      <w:r w:rsidR="00360420">
        <w:rPr>
          <w:rFonts w:ascii="Times New Roman" w:hAnsi="Times New Roman" w:cs="Times New Roman"/>
          <w:sz w:val="24"/>
          <w:szCs w:val="24"/>
          <w:lang w:val="lv-LV"/>
        </w:rPr>
        <w:t>em</w:t>
      </w:r>
      <w:r w:rsidRPr="00360420">
        <w:rPr>
          <w:rFonts w:ascii="Times New Roman" w:hAnsi="Times New Roman" w:cs="Times New Roman"/>
          <w:sz w:val="24"/>
          <w:szCs w:val="24"/>
          <w:lang w:val="lv-LV"/>
        </w:rPr>
        <w:t>, kas atrodas publisko personu (arī publisko personu kapitālsabiedrību) kontrolē (piemēram, pieder &gt;50% kapitāla daļu)</w:t>
      </w:r>
      <w:r w:rsidR="00360420">
        <w:rPr>
          <w:rFonts w:ascii="Times New Roman" w:hAnsi="Times New Roman" w:cs="Times New Roman"/>
          <w:sz w:val="24"/>
          <w:szCs w:val="24"/>
          <w:lang w:val="lv-LV"/>
        </w:rPr>
        <w:t>;</w:t>
      </w:r>
    </w:p>
    <w:p w14:paraId="0AB3023B" w14:textId="32D18184" w:rsidR="00FC0E97" w:rsidRPr="00360420"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pretendenti</w:t>
      </w:r>
      <w:r w:rsidR="00360420">
        <w:rPr>
          <w:rFonts w:ascii="Times New Roman" w:hAnsi="Times New Roman" w:cs="Times New Roman"/>
          <w:sz w:val="24"/>
          <w:szCs w:val="24"/>
          <w:lang w:val="lv-LV"/>
        </w:rPr>
        <w:t>em</w:t>
      </w:r>
      <w:r w:rsidRPr="00360420">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10693E9E" w14:textId="20B81722" w:rsidR="00FC0E97" w:rsidRPr="00360420"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pretendenti</w:t>
      </w:r>
      <w:r w:rsidR="00360420">
        <w:rPr>
          <w:rFonts w:ascii="Times New Roman" w:hAnsi="Times New Roman" w:cs="Times New Roman"/>
          <w:sz w:val="24"/>
          <w:szCs w:val="24"/>
          <w:lang w:val="lv-LV"/>
        </w:rPr>
        <w:t>em</w:t>
      </w:r>
      <w:r w:rsidRPr="00360420">
        <w:rPr>
          <w:rFonts w:ascii="Times New Roman" w:hAnsi="Times New Roman" w:cs="Times New Roman"/>
          <w:sz w:val="24"/>
          <w:szCs w:val="24"/>
          <w:lang w:val="lv-LV"/>
        </w:rPr>
        <w:t xml:space="preserve">, kuri ir veikuši krāpšanas, korupcijas vai jebkādas citas pretlikumīgas darbības, kas ir konstatētas normatīvajos aktos noteiktajā kārtībā; </w:t>
      </w:r>
    </w:p>
    <w:p w14:paraId="3093FB2E" w14:textId="5BCB10D4" w:rsidR="00FC0E97" w:rsidRPr="00360420"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pretendenti</w:t>
      </w:r>
      <w:r w:rsidR="00360420">
        <w:rPr>
          <w:rFonts w:ascii="Times New Roman" w:hAnsi="Times New Roman" w:cs="Times New Roman"/>
          <w:sz w:val="24"/>
          <w:szCs w:val="24"/>
          <w:lang w:val="lv-LV"/>
        </w:rPr>
        <w:t>em</w:t>
      </w:r>
      <w:r w:rsidRPr="00360420">
        <w:rPr>
          <w:rFonts w:ascii="Times New Roman" w:hAnsi="Times New Roman" w:cs="Times New Roman"/>
          <w:sz w:val="24"/>
          <w:szCs w:val="24"/>
          <w:lang w:val="lv-LV"/>
        </w:rPr>
        <w:t>, kuri ir snieguši nepatiesu informāciju nolūkā saņemt finansējumu;</w:t>
      </w:r>
    </w:p>
    <w:p w14:paraId="3817EE00" w14:textId="06953F0E" w:rsidR="00FC0E97" w:rsidRPr="00360420"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pretendenti</w:t>
      </w:r>
      <w:r w:rsidR="00360420">
        <w:rPr>
          <w:rFonts w:ascii="Times New Roman" w:hAnsi="Times New Roman" w:cs="Times New Roman"/>
          <w:sz w:val="24"/>
          <w:szCs w:val="24"/>
          <w:lang w:val="lv-LV"/>
        </w:rPr>
        <w:t>em</w:t>
      </w:r>
      <w:r w:rsidRPr="00360420">
        <w:rPr>
          <w:rFonts w:ascii="Times New Roman" w:hAnsi="Times New Roman" w:cs="Times New Roman"/>
          <w:sz w:val="24"/>
          <w:szCs w:val="24"/>
          <w:lang w:val="lv-LV"/>
        </w:rPr>
        <w:t>, kuri ir centušies ietekmēt projektu pieteikumu vērtēšanas procesā iesaistītās personas;</w:t>
      </w:r>
    </w:p>
    <w:p w14:paraId="09124B1F" w14:textId="75C8D833" w:rsidR="00FC0E97" w:rsidRPr="00360420"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pretendenti</w:t>
      </w:r>
      <w:r w:rsidR="00360420">
        <w:rPr>
          <w:rFonts w:ascii="Times New Roman" w:hAnsi="Times New Roman" w:cs="Times New Roman"/>
          <w:sz w:val="24"/>
          <w:szCs w:val="24"/>
          <w:lang w:val="lv-LV"/>
        </w:rPr>
        <w:t>em</w:t>
      </w:r>
      <w:r w:rsidRPr="00360420">
        <w:rPr>
          <w:rFonts w:ascii="Times New Roman" w:hAnsi="Times New Roman" w:cs="Times New Roman"/>
          <w:sz w:val="24"/>
          <w:szCs w:val="24"/>
          <w:lang w:val="lv-LV"/>
        </w:rPr>
        <w:t xml:space="preserve">, kuri nav nokārtojuši saistības citu </w:t>
      </w:r>
      <w:r w:rsidR="00360420">
        <w:rPr>
          <w:rFonts w:ascii="Times New Roman" w:hAnsi="Times New Roman" w:cs="Times New Roman"/>
          <w:sz w:val="24"/>
          <w:szCs w:val="24"/>
          <w:lang w:val="lv-LV"/>
        </w:rPr>
        <w:t>Pado</w:t>
      </w:r>
      <w:r w:rsidR="003E3F84">
        <w:rPr>
          <w:rFonts w:ascii="Times New Roman" w:hAnsi="Times New Roman" w:cs="Times New Roman"/>
          <w:sz w:val="24"/>
          <w:szCs w:val="24"/>
          <w:lang w:val="lv-LV"/>
        </w:rPr>
        <w:t>me</w:t>
      </w:r>
      <w:r w:rsidR="00360420">
        <w:rPr>
          <w:rFonts w:ascii="Times New Roman" w:hAnsi="Times New Roman" w:cs="Times New Roman"/>
          <w:sz w:val="24"/>
          <w:szCs w:val="24"/>
          <w:lang w:val="lv-LV"/>
        </w:rPr>
        <w:t>s</w:t>
      </w:r>
      <w:r w:rsidRPr="00360420">
        <w:rPr>
          <w:rFonts w:ascii="Times New Roman" w:hAnsi="Times New Roman" w:cs="Times New Roman"/>
          <w:sz w:val="24"/>
          <w:szCs w:val="24"/>
          <w:lang w:val="lv-LV"/>
        </w:rPr>
        <w:t xml:space="preserve"> administrēto programmu ietvaros iepriekšējā kalendārā gadā.</w:t>
      </w:r>
    </w:p>
    <w:p w14:paraId="78AFE08E" w14:textId="41C445F9" w:rsidR="00C530B8" w:rsidRPr="00242EC1" w:rsidRDefault="00C530B8" w:rsidP="0082274D">
      <w:pPr>
        <w:tabs>
          <w:tab w:val="left" w:pos="900"/>
        </w:tabs>
        <w:jc w:val="both"/>
        <w:rPr>
          <w:rFonts w:ascii="Times New Roman" w:hAnsi="Times New Roman"/>
          <w:color w:val="FF0000"/>
          <w:sz w:val="24"/>
          <w:szCs w:val="24"/>
          <w:highlight w:val="yellow"/>
          <w:lang w:val="lv-LV"/>
        </w:rPr>
      </w:pPr>
    </w:p>
    <w:p w14:paraId="4DD11F3C" w14:textId="1DA81B6A" w:rsidR="00C0136E"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Konkursa finansējuma sadalījums un </w:t>
      </w:r>
      <w:r w:rsidR="00465BD7">
        <w:rPr>
          <w:rFonts w:ascii="Times New Roman" w:hAnsi="Times New Roman" w:cs="Times New Roman"/>
          <w:sz w:val="24"/>
          <w:szCs w:val="24"/>
          <w:lang w:val="lv-LV"/>
        </w:rPr>
        <w:t>noteiktie rādītāji:</w:t>
      </w:r>
    </w:p>
    <w:p w14:paraId="55307B89" w14:textId="77777777" w:rsidR="00465BD7"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505" w:type="dxa"/>
        <w:tblInd w:w="846" w:type="dxa"/>
        <w:tblLayout w:type="fixed"/>
        <w:tblLook w:val="06A0" w:firstRow="1" w:lastRow="0" w:firstColumn="1" w:lastColumn="0" w:noHBand="1" w:noVBand="1"/>
      </w:tblPr>
      <w:tblGrid>
        <w:gridCol w:w="1607"/>
        <w:gridCol w:w="1711"/>
        <w:gridCol w:w="1803"/>
        <w:gridCol w:w="1956"/>
        <w:gridCol w:w="1428"/>
      </w:tblGrid>
      <w:tr w:rsidR="00465BD7" w:rsidRPr="00444E6C" w14:paraId="7F2C33F7" w14:textId="77777777" w:rsidTr="00465BD7">
        <w:trPr>
          <w:trHeight w:val="2206"/>
        </w:trPr>
        <w:tc>
          <w:tcPr>
            <w:tcW w:w="1607" w:type="dxa"/>
          </w:tcPr>
          <w:p w14:paraId="3046362D" w14:textId="77777777" w:rsidR="00465BD7" w:rsidRPr="00465BD7" w:rsidRDefault="00465BD7"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Konkursa finansējums (EUR)</w:t>
            </w:r>
          </w:p>
        </w:tc>
        <w:tc>
          <w:tcPr>
            <w:tcW w:w="1711" w:type="dxa"/>
          </w:tcPr>
          <w:p w14:paraId="10991B97" w14:textId="77777777" w:rsidR="00465BD7" w:rsidRPr="00465BD7" w:rsidRDefault="00465BD7" w:rsidP="00DF5BF3">
            <w:pPr>
              <w:tabs>
                <w:tab w:val="left" w:pos="210"/>
                <w:tab w:val="left" w:pos="630"/>
                <w:tab w:val="left" w:pos="660"/>
              </w:tabs>
              <w:ind w:left="30"/>
              <w:jc w:val="both"/>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Konkursa kopējie rezultatīvie rādītāji</w:t>
            </w:r>
          </w:p>
        </w:tc>
        <w:tc>
          <w:tcPr>
            <w:tcW w:w="1803" w:type="dxa"/>
          </w:tcPr>
          <w:p w14:paraId="5CC42F05" w14:textId="77777777" w:rsidR="00465BD7" w:rsidRPr="00465BD7" w:rsidRDefault="00465BD7"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Viena projekta īstenošanai maksimāli piešķiramais finansējuma apjoms (EUR) konkursa ietvaros</w:t>
            </w:r>
          </w:p>
        </w:tc>
        <w:tc>
          <w:tcPr>
            <w:tcW w:w="1956" w:type="dxa"/>
          </w:tcPr>
          <w:p w14:paraId="6D4CB160" w14:textId="77777777" w:rsidR="00465BD7" w:rsidRPr="00465BD7" w:rsidRDefault="00465BD7"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Vienam elektroniskajam plašsaziņas līdzeklim maksimāli piešķiramais finansējuma apjoms (EUR) konkursa ietvaros</w:t>
            </w:r>
          </w:p>
        </w:tc>
        <w:tc>
          <w:tcPr>
            <w:tcW w:w="1428" w:type="dxa"/>
          </w:tcPr>
          <w:p w14:paraId="323D928F" w14:textId="77777777" w:rsidR="00465BD7" w:rsidRPr="00465BD7" w:rsidRDefault="00465BD7"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Viena elektroniskā plašsaziņas līdzekļa maksimāli atbalstāmo projektu skaits konkursa ietvaros</w:t>
            </w:r>
          </w:p>
        </w:tc>
      </w:tr>
      <w:tr w:rsidR="00465BD7" w:rsidRPr="00444E6C" w14:paraId="5FADBE39" w14:textId="77777777" w:rsidTr="00465BD7">
        <w:trPr>
          <w:trHeight w:val="2418"/>
        </w:trPr>
        <w:tc>
          <w:tcPr>
            <w:tcW w:w="1607" w:type="dxa"/>
          </w:tcPr>
          <w:p w14:paraId="5EF6A267" w14:textId="77777777" w:rsidR="0031056B" w:rsidRDefault="0031056B"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31056B" w:rsidRDefault="0031056B"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31056B" w:rsidRDefault="0031056B"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7DD03238" w:rsidR="00465BD7" w:rsidRPr="00465BD7" w:rsidRDefault="00465BD7"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38</w:t>
            </w:r>
            <w:r w:rsidRPr="00465BD7">
              <w:rPr>
                <w:rFonts w:ascii="Times New Roman" w:hAnsi="Times New Roman" w:cs="Times New Roman"/>
                <w:sz w:val="24"/>
                <w:szCs w:val="24"/>
                <w:lang w:val="lv-LV"/>
              </w:rPr>
              <w:t xml:space="preserve"> 000</w:t>
            </w:r>
          </w:p>
        </w:tc>
        <w:tc>
          <w:tcPr>
            <w:tcW w:w="1711" w:type="dxa"/>
          </w:tcPr>
          <w:p w14:paraId="6E4045FD" w14:textId="647C8B3A" w:rsidR="00465BD7" w:rsidRPr="00465BD7" w:rsidRDefault="00465BD7" w:rsidP="0031056B">
            <w:pPr>
              <w:tabs>
                <w:tab w:val="left" w:pos="570"/>
                <w:tab w:val="left" w:pos="630"/>
              </w:tabs>
              <w:ind w:left="30"/>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 xml:space="preserve">Kopējais televīzijas </w:t>
            </w:r>
            <w:r>
              <w:rPr>
                <w:rFonts w:ascii="Times New Roman" w:hAnsi="Times New Roman" w:cs="Times New Roman"/>
                <w:sz w:val="24"/>
                <w:szCs w:val="24"/>
                <w:lang w:val="lv-LV"/>
              </w:rPr>
              <w:t xml:space="preserve">un radio </w:t>
            </w:r>
            <w:r w:rsidRPr="00465BD7">
              <w:rPr>
                <w:rFonts w:ascii="Times New Roman" w:hAnsi="Times New Roman" w:cs="Times New Roman"/>
                <w:sz w:val="24"/>
                <w:szCs w:val="24"/>
                <w:lang w:val="lv-LV"/>
              </w:rPr>
              <w:t xml:space="preserve">raidījumu </w:t>
            </w:r>
            <w:r>
              <w:rPr>
                <w:rFonts w:ascii="Times New Roman" w:hAnsi="Times New Roman" w:cs="Times New Roman"/>
                <w:sz w:val="24"/>
                <w:szCs w:val="24"/>
                <w:lang w:val="lv-LV"/>
              </w:rPr>
              <w:t xml:space="preserve">(sižetu) </w:t>
            </w:r>
            <w:r w:rsidRPr="00465BD7">
              <w:rPr>
                <w:rFonts w:ascii="Times New Roman" w:hAnsi="Times New Roman" w:cs="Times New Roman"/>
                <w:sz w:val="24"/>
                <w:szCs w:val="24"/>
                <w:lang w:val="lv-LV"/>
              </w:rPr>
              <w:t>skaits, kas atbalstīts konkursa ietvaros, vismaz</w:t>
            </w:r>
            <w:r w:rsidRPr="00465BD7">
              <w:rPr>
                <w:rFonts w:ascii="Times New Roman" w:hAnsi="Times New Roman" w:cs="Times New Roman"/>
                <w:color w:val="BFBFBF" w:themeColor="background1" w:themeShade="BF"/>
                <w:sz w:val="24"/>
                <w:szCs w:val="24"/>
                <w:lang w:val="lv-LV"/>
              </w:rPr>
              <w:t xml:space="preserve"> </w:t>
            </w:r>
            <w:r>
              <w:rPr>
                <w:rFonts w:ascii="Times New Roman" w:hAnsi="Times New Roman" w:cs="Times New Roman"/>
                <w:sz w:val="24"/>
                <w:szCs w:val="24"/>
                <w:lang w:val="lv-LV"/>
              </w:rPr>
              <w:t>10</w:t>
            </w:r>
          </w:p>
        </w:tc>
        <w:tc>
          <w:tcPr>
            <w:tcW w:w="1803" w:type="dxa"/>
          </w:tcPr>
          <w:p w14:paraId="20C79BB8" w14:textId="77777777" w:rsidR="0031056B" w:rsidRDefault="0031056B"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31056B" w:rsidRDefault="0031056B"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7231BF" w:rsidRDefault="007231BF" w:rsidP="007231BF">
            <w:pPr>
              <w:tabs>
                <w:tab w:val="left" w:pos="450"/>
                <w:tab w:val="left" w:pos="540"/>
                <w:tab w:val="left" w:pos="630"/>
              </w:tabs>
              <w:rPr>
                <w:rFonts w:ascii="Times New Roman" w:hAnsi="Times New Roman" w:cs="Times New Roman"/>
                <w:sz w:val="24"/>
                <w:szCs w:val="24"/>
                <w:lang w:val="lv-LV"/>
              </w:rPr>
            </w:pPr>
          </w:p>
          <w:p w14:paraId="32C9F3D8" w14:textId="13AB60E4" w:rsidR="00465BD7" w:rsidRPr="00465BD7" w:rsidRDefault="00465BD7"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sidRPr="00465BD7">
              <w:rPr>
                <w:rFonts w:ascii="Times New Roman" w:hAnsi="Times New Roman" w:cs="Times New Roman"/>
                <w:sz w:val="24"/>
                <w:szCs w:val="24"/>
                <w:lang w:val="lv-LV"/>
              </w:rPr>
              <w:t>3</w:t>
            </w:r>
            <w:r>
              <w:rPr>
                <w:rFonts w:ascii="Times New Roman" w:hAnsi="Times New Roman" w:cs="Times New Roman"/>
                <w:sz w:val="24"/>
                <w:szCs w:val="24"/>
                <w:lang w:val="lv-LV"/>
              </w:rPr>
              <w:t>8</w:t>
            </w:r>
            <w:r w:rsidRPr="00465BD7">
              <w:rPr>
                <w:rFonts w:ascii="Times New Roman" w:hAnsi="Times New Roman" w:cs="Times New Roman"/>
                <w:sz w:val="24"/>
                <w:szCs w:val="24"/>
                <w:lang w:val="lv-LV"/>
              </w:rPr>
              <w:t xml:space="preserve"> 000</w:t>
            </w:r>
          </w:p>
          <w:p w14:paraId="089C85E8" w14:textId="77777777" w:rsidR="00465BD7" w:rsidRPr="00465BD7" w:rsidRDefault="00465BD7" w:rsidP="0031056B">
            <w:pPr>
              <w:tabs>
                <w:tab w:val="left" w:pos="450"/>
                <w:tab w:val="left" w:pos="540"/>
                <w:tab w:val="left" w:pos="630"/>
              </w:tabs>
              <w:ind w:left="450" w:hanging="450"/>
              <w:rPr>
                <w:rFonts w:ascii="Times New Roman" w:hAnsi="Times New Roman" w:cs="Times New Roman"/>
                <w:color w:val="70AD47" w:themeColor="accent6"/>
                <w:sz w:val="24"/>
                <w:szCs w:val="24"/>
                <w:lang w:val="lv-LV"/>
              </w:rPr>
            </w:pPr>
          </w:p>
          <w:p w14:paraId="77C9BFFD" w14:textId="77777777" w:rsidR="00465BD7" w:rsidRPr="00465BD7" w:rsidRDefault="00465BD7"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p>
        </w:tc>
        <w:tc>
          <w:tcPr>
            <w:tcW w:w="1956" w:type="dxa"/>
          </w:tcPr>
          <w:p w14:paraId="45D0A9D2" w14:textId="77777777" w:rsidR="0031056B" w:rsidRDefault="0031056B" w:rsidP="0031056B">
            <w:pPr>
              <w:tabs>
                <w:tab w:val="left" w:pos="450"/>
                <w:tab w:val="left" w:pos="540"/>
                <w:tab w:val="left" w:pos="630"/>
              </w:tabs>
              <w:rPr>
                <w:rFonts w:ascii="Times New Roman" w:hAnsi="Times New Roman" w:cs="Times New Roman"/>
                <w:sz w:val="24"/>
                <w:szCs w:val="24"/>
                <w:lang w:val="lv-LV"/>
              </w:rPr>
            </w:pPr>
          </w:p>
          <w:p w14:paraId="0092B9F4" w14:textId="77777777" w:rsidR="0031056B" w:rsidRDefault="0031056B" w:rsidP="0031056B">
            <w:pPr>
              <w:tabs>
                <w:tab w:val="left" w:pos="450"/>
                <w:tab w:val="left" w:pos="540"/>
                <w:tab w:val="left" w:pos="630"/>
              </w:tabs>
              <w:rPr>
                <w:rFonts w:ascii="Times New Roman" w:hAnsi="Times New Roman" w:cs="Times New Roman"/>
                <w:sz w:val="24"/>
                <w:szCs w:val="24"/>
                <w:lang w:val="lv-LV"/>
              </w:rPr>
            </w:pPr>
          </w:p>
          <w:p w14:paraId="16DD5C56" w14:textId="77777777" w:rsidR="0031056B" w:rsidRDefault="0031056B" w:rsidP="0031056B">
            <w:pPr>
              <w:tabs>
                <w:tab w:val="left" w:pos="450"/>
                <w:tab w:val="left" w:pos="540"/>
                <w:tab w:val="left" w:pos="630"/>
              </w:tabs>
              <w:rPr>
                <w:rFonts w:ascii="Times New Roman" w:hAnsi="Times New Roman" w:cs="Times New Roman"/>
                <w:sz w:val="24"/>
                <w:szCs w:val="24"/>
                <w:lang w:val="lv-LV"/>
              </w:rPr>
            </w:pPr>
          </w:p>
          <w:p w14:paraId="11D73B48" w14:textId="17F46BEF" w:rsidR="00465BD7" w:rsidRPr="00465BD7" w:rsidRDefault="0031056B"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38</w:t>
            </w:r>
            <w:r w:rsidR="00465BD7" w:rsidRPr="00465BD7">
              <w:rPr>
                <w:rFonts w:ascii="Times New Roman" w:hAnsi="Times New Roman" w:cs="Times New Roman"/>
                <w:sz w:val="24"/>
                <w:szCs w:val="24"/>
                <w:lang w:val="lv-LV"/>
              </w:rPr>
              <w:t xml:space="preserve"> 000</w:t>
            </w:r>
          </w:p>
          <w:p w14:paraId="090A0211" w14:textId="77777777" w:rsidR="00465BD7" w:rsidRPr="00465BD7" w:rsidRDefault="00465BD7"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5FFDEF89" w14:textId="77777777" w:rsidR="00465BD7" w:rsidRPr="00465BD7" w:rsidRDefault="00465BD7"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428" w:type="dxa"/>
            <w:shd w:val="clear" w:color="auto" w:fill="auto"/>
          </w:tcPr>
          <w:p w14:paraId="458F21A6" w14:textId="77777777" w:rsidR="0031056B" w:rsidRDefault="0031056B" w:rsidP="0031056B">
            <w:pPr>
              <w:tabs>
                <w:tab w:val="left" w:pos="0"/>
                <w:tab w:val="left" w:pos="540"/>
                <w:tab w:val="left" w:pos="612"/>
              </w:tabs>
              <w:ind w:left="-18"/>
              <w:rPr>
                <w:rFonts w:ascii="Times New Roman" w:hAnsi="Times New Roman" w:cs="Times New Roman"/>
                <w:sz w:val="24"/>
                <w:szCs w:val="24"/>
                <w:highlight w:val="yellow"/>
                <w:lang w:val="lv-LV"/>
              </w:rPr>
            </w:pPr>
          </w:p>
          <w:p w14:paraId="4465D024" w14:textId="77777777" w:rsidR="001F481D" w:rsidRDefault="001F481D" w:rsidP="0031056B">
            <w:pPr>
              <w:tabs>
                <w:tab w:val="left" w:pos="0"/>
                <w:tab w:val="left" w:pos="540"/>
                <w:tab w:val="left" w:pos="612"/>
              </w:tabs>
              <w:rPr>
                <w:rFonts w:ascii="Times New Roman" w:hAnsi="Times New Roman" w:cs="Times New Roman"/>
                <w:sz w:val="24"/>
                <w:szCs w:val="24"/>
                <w:lang w:val="lv-LV"/>
              </w:rPr>
            </w:pPr>
          </w:p>
          <w:p w14:paraId="36032DD8" w14:textId="77777777" w:rsidR="001F481D" w:rsidRDefault="001F481D" w:rsidP="0031056B">
            <w:pPr>
              <w:tabs>
                <w:tab w:val="left" w:pos="0"/>
                <w:tab w:val="left" w:pos="540"/>
                <w:tab w:val="left" w:pos="612"/>
              </w:tabs>
              <w:rPr>
                <w:rFonts w:ascii="Times New Roman" w:hAnsi="Times New Roman" w:cs="Times New Roman"/>
                <w:sz w:val="24"/>
                <w:szCs w:val="24"/>
                <w:lang w:val="lv-LV"/>
              </w:rPr>
            </w:pPr>
          </w:p>
          <w:p w14:paraId="2BDB3ECD" w14:textId="10EED8E3" w:rsidR="00465BD7" w:rsidRPr="003B7F1E" w:rsidRDefault="0031056B" w:rsidP="0031056B">
            <w:pPr>
              <w:tabs>
                <w:tab w:val="left" w:pos="0"/>
                <w:tab w:val="left" w:pos="540"/>
                <w:tab w:val="left" w:pos="612"/>
              </w:tabs>
              <w:rPr>
                <w:rFonts w:ascii="Times New Roman" w:hAnsi="Times New Roman" w:cs="Times New Roman"/>
                <w:color w:val="BFBFBF" w:themeColor="background1" w:themeShade="BF"/>
                <w:sz w:val="24"/>
                <w:szCs w:val="24"/>
                <w:lang w:val="lv-LV"/>
              </w:rPr>
            </w:pPr>
            <w:r w:rsidRPr="003B7F1E">
              <w:rPr>
                <w:rFonts w:ascii="Times New Roman" w:hAnsi="Times New Roman" w:cs="Times New Roman"/>
                <w:sz w:val="24"/>
                <w:szCs w:val="24"/>
                <w:lang w:val="lv-LV"/>
              </w:rPr>
              <w:t>1</w:t>
            </w:r>
            <w:r w:rsidR="00465BD7" w:rsidRPr="003B7F1E">
              <w:rPr>
                <w:rFonts w:ascii="Times New Roman" w:hAnsi="Times New Roman" w:cs="Times New Roman"/>
                <w:sz w:val="24"/>
                <w:szCs w:val="24"/>
                <w:lang w:val="lv-LV"/>
              </w:rPr>
              <w:t xml:space="preserve"> projekt</w:t>
            </w:r>
            <w:r w:rsidRPr="003B7F1E">
              <w:rPr>
                <w:rFonts w:ascii="Times New Roman" w:hAnsi="Times New Roman" w:cs="Times New Roman"/>
                <w:sz w:val="24"/>
                <w:szCs w:val="24"/>
                <w:lang w:val="lv-LV"/>
              </w:rPr>
              <w:t>s</w:t>
            </w:r>
          </w:p>
          <w:p w14:paraId="7C94487C" w14:textId="77777777" w:rsidR="00465BD7" w:rsidRPr="00465BD7" w:rsidRDefault="00465BD7" w:rsidP="001F481D">
            <w:pPr>
              <w:tabs>
                <w:tab w:val="left" w:pos="0"/>
                <w:tab w:val="left" w:pos="540"/>
                <w:tab w:val="left" w:pos="612"/>
              </w:tabs>
              <w:ind w:left="-18"/>
              <w:rPr>
                <w:rFonts w:ascii="Times New Roman" w:hAnsi="Times New Roman" w:cs="Times New Roman"/>
                <w:color w:val="BFBFBF" w:themeColor="background1" w:themeShade="BF"/>
                <w:sz w:val="24"/>
                <w:szCs w:val="24"/>
                <w:lang w:val="lv-LV"/>
              </w:rPr>
            </w:pPr>
          </w:p>
        </w:tc>
      </w:tr>
    </w:tbl>
    <w:p w14:paraId="6B46D905" w14:textId="77777777" w:rsidR="00C0136E" w:rsidRDefault="00C0136E" w:rsidP="00465BD7">
      <w:pPr>
        <w:tabs>
          <w:tab w:val="left" w:pos="900"/>
          <w:tab w:val="num" w:pos="927"/>
        </w:tabs>
        <w:jc w:val="both"/>
        <w:rPr>
          <w:rFonts w:ascii="Times New Roman" w:hAnsi="Times New Roman" w:cs="Times New Roman"/>
          <w:sz w:val="24"/>
          <w:szCs w:val="24"/>
          <w:lang w:val="lv-LV"/>
        </w:rPr>
      </w:pPr>
    </w:p>
    <w:p w14:paraId="1873700B" w14:textId="16DA3FE0" w:rsidR="007E198E" w:rsidRPr="00242EC1" w:rsidRDefault="00BB493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B145FE" w:rsidRPr="00242EC1">
        <w:rPr>
          <w:rFonts w:ascii="Times New Roman" w:hAnsi="Times New Roman" w:cs="Times New Roman"/>
          <w:sz w:val="24"/>
          <w:szCs w:val="24"/>
          <w:lang w:val="lv-LV"/>
        </w:rPr>
        <w:t xml:space="preserve">Pēc </w:t>
      </w:r>
      <w:r w:rsidR="008C4F53" w:rsidRPr="00242EC1">
        <w:rPr>
          <w:rFonts w:ascii="Times New Roman" w:hAnsi="Times New Roman" w:cs="Times New Roman"/>
          <w:sz w:val="24"/>
          <w:szCs w:val="24"/>
          <w:lang w:val="lv-LV"/>
        </w:rPr>
        <w:t>K</w:t>
      </w:r>
      <w:r w:rsidR="0021032F" w:rsidRPr="00242EC1">
        <w:rPr>
          <w:rFonts w:ascii="Times New Roman" w:hAnsi="Times New Roman" w:cs="Times New Roman"/>
          <w:sz w:val="24"/>
          <w:szCs w:val="24"/>
          <w:lang w:val="lv-LV"/>
        </w:rPr>
        <w:t>onkursa</w:t>
      </w:r>
      <w:r w:rsidR="00B145FE" w:rsidRPr="00242EC1">
        <w:rPr>
          <w:rFonts w:ascii="Times New Roman" w:hAnsi="Times New Roman" w:cs="Times New Roman"/>
          <w:sz w:val="24"/>
          <w:szCs w:val="24"/>
          <w:lang w:val="lv-LV"/>
        </w:rPr>
        <w:t xml:space="preserve"> izsludināšanas notiek pretendentu </w:t>
      </w:r>
      <w:r w:rsidR="00964A69" w:rsidRPr="00242EC1">
        <w:rPr>
          <w:rFonts w:ascii="Times New Roman" w:hAnsi="Times New Roman" w:cs="Times New Roman"/>
          <w:sz w:val="24"/>
          <w:szCs w:val="24"/>
          <w:lang w:val="lv-LV"/>
        </w:rPr>
        <w:t>piedāvājumu</w:t>
      </w:r>
      <w:r w:rsidR="00B145FE" w:rsidRPr="00242EC1">
        <w:rPr>
          <w:rFonts w:ascii="Times New Roman" w:hAnsi="Times New Roman" w:cs="Times New Roman"/>
          <w:sz w:val="24"/>
          <w:szCs w:val="24"/>
          <w:lang w:val="lv-LV"/>
        </w:rPr>
        <w:t xml:space="preserve"> pieņemšana līdz </w:t>
      </w:r>
      <w:r w:rsidR="00277AF5" w:rsidRPr="0B2F4317">
        <w:rPr>
          <w:rFonts w:ascii="Times New Roman" w:hAnsi="Times New Roman" w:cs="Times New Roman"/>
          <w:b/>
          <w:sz w:val="24"/>
          <w:szCs w:val="24"/>
          <w:lang w:val="lv-LV"/>
        </w:rPr>
        <w:t xml:space="preserve">2020.gada </w:t>
      </w:r>
      <w:r w:rsidR="6E711801" w:rsidRPr="0B2F4317">
        <w:rPr>
          <w:rFonts w:ascii="Times New Roman" w:hAnsi="Times New Roman" w:cs="Times New Roman"/>
          <w:b/>
          <w:sz w:val="24"/>
          <w:szCs w:val="24"/>
          <w:lang w:val="lv-LV"/>
        </w:rPr>
        <w:t>31</w:t>
      </w:r>
      <w:r w:rsidR="56879DFF" w:rsidRPr="0B2F4317">
        <w:rPr>
          <w:rFonts w:ascii="Times New Roman" w:hAnsi="Times New Roman" w:cs="Times New Roman"/>
          <w:b/>
          <w:sz w:val="24"/>
          <w:szCs w:val="24"/>
          <w:lang w:val="lv-LV"/>
        </w:rPr>
        <w:t>.jūlijam,</w:t>
      </w:r>
      <w:r w:rsidR="00277AF5" w:rsidRPr="0B2F4317">
        <w:rPr>
          <w:rFonts w:ascii="Times New Roman" w:hAnsi="Times New Roman" w:cs="Times New Roman"/>
          <w:sz w:val="24"/>
          <w:szCs w:val="24"/>
          <w:lang w:val="lv-LV"/>
        </w:rPr>
        <w:t xml:space="preserve"> </w:t>
      </w:r>
      <w:r w:rsidR="00277AF5" w:rsidRPr="0B2F4317">
        <w:rPr>
          <w:rFonts w:ascii="Times New Roman" w:hAnsi="Times New Roman" w:cs="Times New Roman"/>
          <w:b/>
          <w:sz w:val="24"/>
          <w:szCs w:val="24"/>
          <w:lang w:val="lv-LV"/>
        </w:rPr>
        <w:t xml:space="preserve">plkst. </w:t>
      </w:r>
      <w:r w:rsidR="51F819A4" w:rsidRPr="0B2F4317">
        <w:rPr>
          <w:rFonts w:ascii="Times New Roman" w:hAnsi="Times New Roman" w:cs="Times New Roman"/>
          <w:b/>
          <w:sz w:val="24"/>
          <w:szCs w:val="24"/>
          <w:lang w:val="lv-LV"/>
        </w:rPr>
        <w:t>1</w:t>
      </w:r>
      <w:r w:rsidR="3A84962B" w:rsidRPr="0B2F4317">
        <w:rPr>
          <w:rFonts w:ascii="Times New Roman" w:hAnsi="Times New Roman" w:cs="Times New Roman"/>
          <w:b/>
          <w:sz w:val="24"/>
          <w:szCs w:val="24"/>
          <w:lang w:val="lv-LV"/>
        </w:rPr>
        <w:t>2</w:t>
      </w:r>
      <w:r w:rsidR="00277AF5" w:rsidRPr="0B2F4317">
        <w:rPr>
          <w:rFonts w:ascii="Times New Roman" w:hAnsi="Times New Roman" w:cs="Times New Roman"/>
          <w:b/>
          <w:sz w:val="24"/>
          <w:szCs w:val="24"/>
          <w:lang w:val="lv-LV"/>
        </w:rPr>
        <w:t>.00</w:t>
      </w:r>
      <w:r w:rsidR="009C0970" w:rsidRPr="0B2F4317">
        <w:rPr>
          <w:rFonts w:ascii="Times New Roman" w:hAnsi="Times New Roman" w:cs="Times New Roman"/>
          <w:b/>
          <w:sz w:val="24"/>
          <w:szCs w:val="24"/>
          <w:lang w:val="lv-LV"/>
        </w:rPr>
        <w:t>.</w:t>
      </w:r>
      <w:r w:rsidR="009C0970" w:rsidRPr="00242EC1">
        <w:rPr>
          <w:rFonts w:ascii="Times New Roman" w:hAnsi="Times New Roman" w:cs="Times New Roman"/>
          <w:b/>
          <w:sz w:val="24"/>
          <w:szCs w:val="24"/>
          <w:lang w:val="lv-LV"/>
        </w:rPr>
        <w:t xml:space="preserve"> </w:t>
      </w:r>
    </w:p>
    <w:p w14:paraId="1F9E244C" w14:textId="77777777" w:rsidR="007E198E" w:rsidRPr="00242EC1" w:rsidRDefault="007E198E" w:rsidP="0082274D">
      <w:pPr>
        <w:tabs>
          <w:tab w:val="left" w:pos="900"/>
        </w:tabs>
        <w:ind w:left="360"/>
        <w:jc w:val="both"/>
        <w:rPr>
          <w:rFonts w:ascii="Times New Roman" w:hAnsi="Times New Roman"/>
          <w:color w:val="FF0000"/>
          <w:sz w:val="24"/>
          <w:highlight w:val="yellow"/>
          <w:lang w:val="lv-LV"/>
        </w:rPr>
      </w:pPr>
    </w:p>
    <w:p w14:paraId="7AA766BB" w14:textId="4F570834" w:rsidR="007E198E" w:rsidRPr="00242EC1" w:rsidRDefault="007F1E15" w:rsidP="00A26076">
      <w:pPr>
        <w:numPr>
          <w:ilvl w:val="1"/>
          <w:numId w:val="8"/>
        </w:numPr>
        <w:tabs>
          <w:tab w:val="num" w:pos="720"/>
          <w:tab w:val="left" w:pos="900"/>
        </w:tabs>
        <w:ind w:left="900" w:hanging="540"/>
        <w:jc w:val="both"/>
        <w:rPr>
          <w:rFonts w:ascii="Times New Roman" w:hAnsi="Times New Roman"/>
          <w:sz w:val="24"/>
          <w:szCs w:val="24"/>
          <w:lang w:val="lv-LV"/>
        </w:rPr>
      </w:pPr>
      <w:r w:rsidRPr="7E8C3421">
        <w:rPr>
          <w:rFonts w:ascii="Times New Roman" w:hAnsi="Times New Roman"/>
          <w:sz w:val="24"/>
          <w:szCs w:val="24"/>
          <w:lang w:val="lv-LV"/>
        </w:rPr>
        <w:t xml:space="preserve"> </w:t>
      </w:r>
      <w:r w:rsidR="0088711E" w:rsidRPr="7E8C3421">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7E8C3421">
          <w:rPr>
            <w:rStyle w:val="Hipersaite"/>
            <w:rFonts w:ascii="Times New Roman" w:hAnsi="Times New Roman"/>
            <w:sz w:val="24"/>
            <w:szCs w:val="24"/>
            <w:lang w:val="lv-LV"/>
          </w:rPr>
          <w:t>konkursi@neplpadome.lv</w:t>
        </w:r>
      </w:hyperlink>
      <w:r w:rsidR="0088711E" w:rsidRPr="7E8C3421">
        <w:rPr>
          <w:rFonts w:ascii="Times New Roman" w:hAnsi="Times New Roman" w:cs="Times New Roman"/>
          <w:sz w:val="24"/>
          <w:szCs w:val="24"/>
          <w:lang w:val="lv-LV"/>
        </w:rPr>
        <w:t xml:space="preserve"> ar </w:t>
      </w:r>
      <w:r w:rsidR="0088711E" w:rsidRPr="00360420">
        <w:rPr>
          <w:rFonts w:ascii="Times New Roman" w:hAnsi="Times New Roman" w:cs="Times New Roman"/>
          <w:sz w:val="24"/>
          <w:szCs w:val="24"/>
          <w:lang w:val="lv-LV"/>
        </w:rPr>
        <w:t xml:space="preserve">norādi </w:t>
      </w:r>
      <w:r w:rsidR="0042204E" w:rsidRPr="00360420">
        <w:rPr>
          <w:rFonts w:ascii="Times New Roman" w:hAnsi="Times New Roman" w:cs="Times New Roman"/>
          <w:i/>
          <w:iCs/>
          <w:sz w:val="24"/>
          <w:szCs w:val="24"/>
          <w:lang w:val="lv-LV"/>
        </w:rPr>
        <w:t>"</w:t>
      </w:r>
      <w:r w:rsidR="00410428" w:rsidRPr="00360420">
        <w:rPr>
          <w:rFonts w:ascii="Times New Roman" w:hAnsi="Times New Roman" w:cs="Times New Roman"/>
          <w:i/>
          <w:iCs/>
          <w:sz w:val="24"/>
          <w:szCs w:val="24"/>
          <w:lang w:val="lv-LV"/>
        </w:rPr>
        <w:t xml:space="preserve">Televīzijas un radio raidījumu </w:t>
      </w:r>
      <w:r w:rsidR="616ECAB7" w:rsidRPr="00360420">
        <w:rPr>
          <w:rFonts w:ascii="Times New Roman" w:hAnsi="Times New Roman" w:cs="Times New Roman"/>
          <w:i/>
          <w:iCs/>
          <w:sz w:val="24"/>
          <w:szCs w:val="24"/>
          <w:lang w:val="lv-LV"/>
        </w:rPr>
        <w:t>(sižetu)</w:t>
      </w:r>
      <w:r w:rsidR="00410428" w:rsidRPr="00360420">
        <w:rPr>
          <w:rFonts w:ascii="Times New Roman" w:hAnsi="Times New Roman" w:cs="Times New Roman"/>
          <w:i/>
          <w:iCs/>
          <w:sz w:val="24"/>
          <w:szCs w:val="24"/>
          <w:lang w:val="lv-LV"/>
        </w:rPr>
        <w:t xml:space="preserve"> veidošana par diasporas </w:t>
      </w:r>
      <w:r w:rsidR="069810E3" w:rsidRPr="00360420">
        <w:rPr>
          <w:rFonts w:ascii="Times New Roman" w:hAnsi="Times New Roman" w:cs="Times New Roman"/>
          <w:i/>
          <w:iCs/>
          <w:sz w:val="24"/>
          <w:szCs w:val="24"/>
          <w:lang w:val="lv-LV"/>
        </w:rPr>
        <w:t>un</w:t>
      </w:r>
      <w:r w:rsidR="00410428" w:rsidRPr="00360420">
        <w:rPr>
          <w:rFonts w:ascii="Times New Roman" w:hAnsi="Times New Roman" w:cs="Times New Roman"/>
          <w:i/>
          <w:iCs/>
          <w:sz w:val="24"/>
          <w:szCs w:val="24"/>
          <w:lang w:val="lv-LV"/>
        </w:rPr>
        <w:t xml:space="preserve"> </w:t>
      </w:r>
      <w:proofErr w:type="spellStart"/>
      <w:r w:rsidR="069810E3" w:rsidRPr="00360420">
        <w:rPr>
          <w:rFonts w:ascii="Times New Roman" w:hAnsi="Times New Roman" w:cs="Times New Roman"/>
          <w:i/>
          <w:iCs/>
          <w:sz w:val="24"/>
          <w:szCs w:val="24"/>
          <w:lang w:val="lv-LV"/>
        </w:rPr>
        <w:t>remigrācijas</w:t>
      </w:r>
      <w:proofErr w:type="spellEnd"/>
      <w:r w:rsidR="069810E3" w:rsidRPr="00360420">
        <w:rPr>
          <w:rFonts w:ascii="Times New Roman" w:hAnsi="Times New Roman" w:cs="Times New Roman"/>
          <w:i/>
          <w:iCs/>
          <w:sz w:val="24"/>
          <w:szCs w:val="24"/>
          <w:lang w:val="lv-LV"/>
        </w:rPr>
        <w:t xml:space="preserve"> </w:t>
      </w:r>
      <w:r w:rsidR="00410428" w:rsidRPr="00360420">
        <w:rPr>
          <w:rFonts w:ascii="Times New Roman" w:hAnsi="Times New Roman" w:cs="Times New Roman"/>
          <w:i/>
          <w:iCs/>
          <w:sz w:val="24"/>
          <w:szCs w:val="24"/>
          <w:lang w:val="lv-LV"/>
        </w:rPr>
        <w:t>tematiku</w:t>
      </w:r>
      <w:r w:rsidR="00360420" w:rsidRPr="00360420">
        <w:rPr>
          <w:rFonts w:ascii="Times New Roman" w:hAnsi="Times New Roman" w:cs="Times New Roman"/>
          <w:i/>
          <w:iCs/>
          <w:sz w:val="24"/>
          <w:szCs w:val="24"/>
          <w:lang w:val="lv-LV"/>
        </w:rPr>
        <w:t xml:space="preserve"> </w:t>
      </w:r>
      <w:r w:rsidR="00410428" w:rsidRPr="00360420">
        <w:rPr>
          <w:rFonts w:ascii="Times New Roman" w:hAnsi="Times New Roman" w:cs="Times New Roman"/>
          <w:i/>
          <w:iCs/>
          <w:sz w:val="24"/>
          <w:szCs w:val="24"/>
          <w:lang w:val="lv-LV"/>
        </w:rPr>
        <w:t>2020.gadā</w:t>
      </w:r>
      <w:r w:rsidR="0042204E" w:rsidRPr="00360420">
        <w:rPr>
          <w:rFonts w:ascii="Times New Roman" w:hAnsi="Times New Roman" w:cs="Times New Roman"/>
          <w:i/>
          <w:iCs/>
          <w:sz w:val="24"/>
          <w:szCs w:val="24"/>
          <w:lang w:val="lv-LV"/>
        </w:rPr>
        <w:t>"</w:t>
      </w:r>
      <w:r w:rsidR="0088711E" w:rsidRPr="00360420">
        <w:rPr>
          <w:rFonts w:ascii="Times New Roman" w:hAnsi="Times New Roman" w:cs="Times New Roman"/>
          <w:sz w:val="24"/>
          <w:szCs w:val="24"/>
          <w:lang w:val="lv-LV"/>
        </w:rPr>
        <w:t>.</w:t>
      </w:r>
      <w:r w:rsidR="0088711E" w:rsidRPr="7E8C3421">
        <w:rPr>
          <w:rFonts w:ascii="Times New Roman" w:hAnsi="Times New Roman" w:cs="Times New Roman"/>
          <w:sz w:val="24"/>
          <w:szCs w:val="24"/>
          <w:lang w:val="lv-LV"/>
        </w:rPr>
        <w:t xml:space="preserve"> Konkursa piedāvājumu</w:t>
      </w:r>
      <w:r w:rsidR="001B506F">
        <w:rPr>
          <w:rFonts w:ascii="Times New Roman" w:hAnsi="Times New Roman" w:cs="Times New Roman"/>
          <w:sz w:val="24"/>
          <w:szCs w:val="24"/>
          <w:lang w:val="lv-LV"/>
        </w:rPr>
        <w:t xml:space="preserve"> vienā elektroniski parakstītā datnē</w:t>
      </w:r>
      <w:r w:rsidR="0088711E" w:rsidRPr="7E8C3421">
        <w:rPr>
          <w:rFonts w:ascii="Times New Roman" w:hAnsi="Times New Roman" w:cs="Times New Roman"/>
          <w:sz w:val="24"/>
          <w:szCs w:val="24"/>
          <w:lang w:val="lv-LV"/>
        </w:rPr>
        <w:t xml:space="preserve"> </w:t>
      </w:r>
      <w:r w:rsidR="00CC2C59" w:rsidRPr="00CC2C59">
        <w:rPr>
          <w:rFonts w:ascii="Times New Roman" w:hAnsi="Times New Roman" w:cs="Times New Roman"/>
          <w:i/>
          <w:iCs/>
          <w:sz w:val="24"/>
          <w:szCs w:val="24"/>
          <w:lang w:val="lv-LV"/>
        </w:rPr>
        <w:t>Word</w:t>
      </w:r>
      <w:r w:rsidR="00CC2C59">
        <w:rPr>
          <w:rFonts w:ascii="Times New Roman" w:hAnsi="Times New Roman" w:cs="Times New Roman"/>
          <w:sz w:val="24"/>
          <w:szCs w:val="24"/>
          <w:lang w:val="lv-LV"/>
        </w:rPr>
        <w:t xml:space="preserve"> dokumenta formātā </w:t>
      </w:r>
      <w:r w:rsidR="0088711E" w:rsidRPr="7E8C3421">
        <w:rPr>
          <w:rFonts w:ascii="Times New Roman" w:hAnsi="Times New Roman" w:cs="Times New Roman"/>
          <w:sz w:val="24"/>
          <w:szCs w:val="24"/>
          <w:lang w:val="lv-LV"/>
        </w:rPr>
        <w:t xml:space="preserve">elektroniski paraksta Pretendenta </w:t>
      </w:r>
      <w:proofErr w:type="spellStart"/>
      <w:r w:rsidR="0088711E" w:rsidRPr="7E8C3421">
        <w:rPr>
          <w:rFonts w:ascii="Times New Roman" w:hAnsi="Times New Roman" w:cs="Times New Roman"/>
          <w:sz w:val="24"/>
          <w:szCs w:val="24"/>
          <w:lang w:val="lv-LV"/>
        </w:rPr>
        <w:t>paraksttiesīgā</w:t>
      </w:r>
      <w:proofErr w:type="spellEnd"/>
      <w:r w:rsidR="0088711E" w:rsidRPr="7E8C3421">
        <w:rPr>
          <w:rFonts w:ascii="Times New Roman" w:hAnsi="Times New Roman" w:cs="Times New Roman"/>
          <w:sz w:val="24"/>
          <w:szCs w:val="24"/>
          <w:lang w:val="lv-LV"/>
        </w:rPr>
        <w:t xml:space="preserve"> persona.</w:t>
      </w:r>
    </w:p>
    <w:p w14:paraId="127F692C" w14:textId="77777777" w:rsidR="0088711E" w:rsidRPr="00242EC1" w:rsidRDefault="0088711E" w:rsidP="0088711E">
      <w:pPr>
        <w:tabs>
          <w:tab w:val="left" w:pos="900"/>
        </w:tabs>
        <w:jc w:val="both"/>
        <w:rPr>
          <w:rFonts w:ascii="Times New Roman" w:hAnsi="Times New Roman"/>
          <w:color w:val="FF0000"/>
          <w:sz w:val="24"/>
          <w:highlight w:val="yellow"/>
          <w:lang w:val="lv-LV"/>
        </w:rPr>
      </w:pPr>
    </w:p>
    <w:p w14:paraId="031D1B8F" w14:textId="580449FC" w:rsidR="007E198E" w:rsidRPr="00242EC1" w:rsidRDefault="00CA0444" w:rsidP="00A26076">
      <w:pPr>
        <w:numPr>
          <w:ilvl w:val="1"/>
          <w:numId w:val="8"/>
        </w:numPr>
        <w:tabs>
          <w:tab w:val="num" w:pos="720"/>
          <w:tab w:val="left" w:pos="900"/>
        </w:tabs>
        <w:ind w:left="900" w:hanging="540"/>
        <w:jc w:val="both"/>
        <w:rPr>
          <w:rFonts w:ascii="Times New Roman" w:hAnsi="Times New Roman"/>
          <w:sz w:val="24"/>
          <w:szCs w:val="24"/>
          <w:lang w:val="lv-LV"/>
        </w:rPr>
      </w:pPr>
      <w:r w:rsidRPr="7BFE59FC">
        <w:rPr>
          <w:rFonts w:ascii="Times New Roman" w:hAnsi="Times New Roman"/>
          <w:sz w:val="24"/>
          <w:szCs w:val="24"/>
          <w:lang w:val="lv-LV"/>
        </w:rPr>
        <w:t xml:space="preserve"> </w:t>
      </w:r>
      <w:r w:rsidR="00B145FE" w:rsidRPr="001F481D">
        <w:rPr>
          <w:rFonts w:ascii="Times New Roman" w:hAnsi="Times New Roman"/>
          <w:sz w:val="24"/>
          <w:szCs w:val="24"/>
          <w:lang w:val="lv-LV"/>
        </w:rPr>
        <w:t>Pretendents</w:t>
      </w:r>
      <w:r w:rsidR="00B145FE" w:rsidRPr="7BFE59FC">
        <w:rPr>
          <w:rFonts w:ascii="Times New Roman" w:hAnsi="Times New Roman"/>
          <w:sz w:val="24"/>
          <w:szCs w:val="24"/>
          <w:lang w:val="lv-LV"/>
        </w:rPr>
        <w:t xml:space="preserve"> var mainīt vai atsaukt savu piedāvājumu pirms piedāvājuma iesniegšanas termiņa beigām.</w:t>
      </w:r>
    </w:p>
    <w:p w14:paraId="09E7019E" w14:textId="77777777" w:rsidR="0088711E" w:rsidRPr="00242EC1" w:rsidRDefault="0088711E" w:rsidP="0088711E">
      <w:pPr>
        <w:tabs>
          <w:tab w:val="left" w:pos="900"/>
          <w:tab w:val="num" w:pos="927"/>
        </w:tabs>
        <w:jc w:val="both"/>
        <w:rPr>
          <w:rFonts w:ascii="Times New Roman" w:hAnsi="Times New Roman"/>
          <w:sz w:val="24"/>
          <w:lang w:val="lv-LV"/>
        </w:rPr>
      </w:pPr>
    </w:p>
    <w:p w14:paraId="128F52E4" w14:textId="16AE504E" w:rsidR="00B145FE" w:rsidRPr="00242EC1" w:rsidRDefault="007F1E15" w:rsidP="00A26076">
      <w:pPr>
        <w:numPr>
          <w:ilvl w:val="1"/>
          <w:numId w:val="8"/>
        </w:numPr>
        <w:tabs>
          <w:tab w:val="num" w:pos="720"/>
          <w:tab w:val="left" w:pos="900"/>
        </w:tabs>
        <w:ind w:left="900" w:hanging="540"/>
        <w:jc w:val="both"/>
        <w:rPr>
          <w:rFonts w:ascii="Times New Roman" w:hAnsi="Times New Roman"/>
          <w:sz w:val="24"/>
          <w:szCs w:val="24"/>
          <w:lang w:val="lv-LV"/>
        </w:rPr>
      </w:pPr>
      <w:r w:rsidRPr="7BFE59FC">
        <w:rPr>
          <w:rFonts w:ascii="Times New Roman" w:hAnsi="Times New Roman"/>
          <w:sz w:val="24"/>
          <w:szCs w:val="24"/>
          <w:lang w:val="lv-LV"/>
        </w:rPr>
        <w:lastRenderedPageBreak/>
        <w:t xml:space="preserve"> </w:t>
      </w:r>
      <w:r w:rsidR="000C60DA" w:rsidRPr="7BFE59FC">
        <w:rPr>
          <w:rFonts w:ascii="Times New Roman" w:hAnsi="Times New Roman"/>
          <w:sz w:val="24"/>
          <w:szCs w:val="24"/>
          <w:lang w:val="lv-LV"/>
        </w:rPr>
        <w:t>Piedāvājumi, kas iesniegti pēc 3.</w:t>
      </w:r>
      <w:r w:rsidR="00113F98">
        <w:rPr>
          <w:rFonts w:ascii="Times New Roman" w:hAnsi="Times New Roman"/>
          <w:sz w:val="24"/>
          <w:szCs w:val="24"/>
          <w:lang w:val="lv-LV"/>
        </w:rPr>
        <w:t>5</w:t>
      </w:r>
      <w:r w:rsidR="000C60DA" w:rsidRPr="7BFE59FC">
        <w:rPr>
          <w:rFonts w:ascii="Times New Roman" w:hAnsi="Times New Roman"/>
          <w:sz w:val="24"/>
          <w:szCs w:val="24"/>
          <w:lang w:val="lv-LV"/>
        </w:rPr>
        <w:t>.</w:t>
      </w:r>
      <w:r w:rsidR="00781D5F" w:rsidRPr="00242EC1">
        <w:rPr>
          <w:rFonts w:ascii="Times New Roman" w:hAnsi="Times New Roman" w:cs="Times New Roman"/>
          <w:sz w:val="24"/>
          <w:szCs w:val="24"/>
          <w:lang w:val="lv-LV"/>
        </w:rPr>
        <w:t xml:space="preserve"> </w:t>
      </w:r>
      <w:r w:rsidR="000C60DA" w:rsidRPr="7BFE59FC">
        <w:rPr>
          <w:rFonts w:ascii="Times New Roman" w:hAnsi="Times New Roman"/>
          <w:sz w:val="24"/>
          <w:szCs w:val="24"/>
          <w:lang w:val="lv-LV"/>
        </w:rPr>
        <w:t xml:space="preserve">apakšpunktā noteiktā termiņa, </w:t>
      </w:r>
      <w:r w:rsidR="0088711E" w:rsidRPr="7BFE59FC">
        <w:rPr>
          <w:rFonts w:ascii="Times New Roman" w:hAnsi="Times New Roman"/>
          <w:sz w:val="24"/>
          <w:szCs w:val="24"/>
          <w:lang w:val="lv-LV"/>
        </w:rPr>
        <w:t>netiks vērtēti</w:t>
      </w:r>
      <w:r w:rsidR="00B145FE" w:rsidRPr="7BFE59FC">
        <w:rPr>
          <w:rFonts w:ascii="Times New Roman" w:hAnsi="Times New Roman"/>
          <w:sz w:val="24"/>
          <w:szCs w:val="24"/>
          <w:lang w:val="lv-LV"/>
        </w:rPr>
        <w:t>.</w:t>
      </w:r>
    </w:p>
    <w:p w14:paraId="6D171E24" w14:textId="77777777" w:rsidR="007F1E15" w:rsidRPr="00242EC1" w:rsidRDefault="007F1E15" w:rsidP="007F1E15">
      <w:pPr>
        <w:tabs>
          <w:tab w:val="left" w:pos="900"/>
          <w:tab w:val="num" w:pos="927"/>
        </w:tabs>
        <w:jc w:val="both"/>
        <w:rPr>
          <w:rFonts w:ascii="Times New Roman" w:hAnsi="Times New Roman"/>
          <w:sz w:val="24"/>
          <w:lang w:val="lv-LV"/>
        </w:rPr>
      </w:pPr>
    </w:p>
    <w:p w14:paraId="1E4057D5" w14:textId="4BAD00B5" w:rsidR="007E198E" w:rsidRPr="00360420" w:rsidRDefault="0021032F" w:rsidP="00A26076">
      <w:pPr>
        <w:numPr>
          <w:ilvl w:val="1"/>
          <w:numId w:val="8"/>
        </w:numPr>
        <w:tabs>
          <w:tab w:val="num" w:pos="720"/>
          <w:tab w:val="left" w:pos="900"/>
        </w:tabs>
        <w:ind w:left="900" w:hanging="540"/>
        <w:jc w:val="both"/>
        <w:rPr>
          <w:rFonts w:ascii="Times New Roman" w:hAnsi="Times New Roman"/>
          <w:sz w:val="24"/>
          <w:szCs w:val="24"/>
          <w:lang w:val="lv-LV"/>
        </w:rPr>
      </w:pPr>
      <w:r w:rsidRPr="00360420">
        <w:rPr>
          <w:rFonts w:ascii="Times New Roman" w:hAnsi="Times New Roman" w:cs="Times New Roman"/>
          <w:sz w:val="24"/>
          <w:szCs w:val="24"/>
          <w:lang w:val="lv-LV"/>
        </w:rPr>
        <w:t>Padome atver pretendentu iesniegt</w:t>
      </w:r>
      <w:r w:rsidR="0088711E" w:rsidRPr="00360420">
        <w:rPr>
          <w:rFonts w:ascii="Times New Roman" w:hAnsi="Times New Roman" w:cs="Times New Roman"/>
          <w:sz w:val="24"/>
          <w:szCs w:val="24"/>
          <w:lang w:val="lv-LV"/>
        </w:rPr>
        <w:t>os piedāvājumus</w:t>
      </w:r>
      <w:r w:rsidRPr="00360420">
        <w:rPr>
          <w:rFonts w:ascii="Times New Roman" w:hAnsi="Times New Roman" w:cs="Times New Roman"/>
          <w:sz w:val="24"/>
          <w:szCs w:val="24"/>
          <w:lang w:val="lv-LV"/>
        </w:rPr>
        <w:t xml:space="preserve"> Padomes sēdē ne vēlāk kā </w:t>
      </w:r>
      <w:r w:rsidR="4A061BEA" w:rsidRPr="00360420">
        <w:rPr>
          <w:rFonts w:ascii="Times New Roman" w:hAnsi="Times New Roman" w:cs="Times New Roman"/>
          <w:sz w:val="24"/>
          <w:szCs w:val="24"/>
          <w:lang w:val="lv-LV"/>
        </w:rPr>
        <w:t>līdz</w:t>
      </w:r>
      <w:r w:rsidR="7D14BC6C" w:rsidRPr="00360420">
        <w:rPr>
          <w:rFonts w:ascii="Times New Roman" w:hAnsi="Times New Roman" w:cs="Times New Roman"/>
          <w:sz w:val="24"/>
          <w:szCs w:val="24"/>
          <w:lang w:val="lv-LV"/>
        </w:rPr>
        <w:t xml:space="preserve"> </w:t>
      </w:r>
      <w:r w:rsidR="007F1E15" w:rsidRPr="00360420">
        <w:rPr>
          <w:rFonts w:ascii="Times New Roman" w:hAnsi="Times New Roman" w:cs="Times New Roman"/>
          <w:b/>
          <w:sz w:val="24"/>
          <w:szCs w:val="24"/>
          <w:lang w:val="lv-LV"/>
        </w:rPr>
        <w:t>2020</w:t>
      </w:r>
      <w:r w:rsidRPr="00360420">
        <w:rPr>
          <w:rFonts w:ascii="Times New Roman" w:hAnsi="Times New Roman" w:cs="Times New Roman"/>
          <w:b/>
          <w:sz w:val="24"/>
          <w:szCs w:val="24"/>
          <w:lang w:val="lv-LV"/>
        </w:rPr>
        <w:t xml:space="preserve">.gada </w:t>
      </w:r>
      <w:r w:rsidR="3844C626" w:rsidRPr="00360420">
        <w:rPr>
          <w:rFonts w:ascii="Times New Roman" w:hAnsi="Times New Roman" w:cs="Times New Roman"/>
          <w:b/>
          <w:bCs/>
          <w:sz w:val="24"/>
          <w:szCs w:val="24"/>
          <w:lang w:val="lv-LV"/>
        </w:rPr>
        <w:t>3</w:t>
      </w:r>
      <w:r w:rsidR="632F1D91" w:rsidRPr="00360420">
        <w:rPr>
          <w:rFonts w:ascii="Times New Roman" w:hAnsi="Times New Roman" w:cs="Times New Roman"/>
          <w:b/>
          <w:bCs/>
          <w:sz w:val="24"/>
          <w:szCs w:val="24"/>
          <w:lang w:val="lv-LV"/>
        </w:rPr>
        <w:t>.</w:t>
      </w:r>
      <w:r w:rsidR="73D47327" w:rsidRPr="00360420">
        <w:rPr>
          <w:rFonts w:ascii="Times New Roman" w:hAnsi="Times New Roman" w:cs="Times New Roman"/>
          <w:b/>
          <w:bCs/>
          <w:sz w:val="24"/>
          <w:szCs w:val="24"/>
          <w:lang w:val="lv-LV"/>
        </w:rPr>
        <w:t xml:space="preserve"> augustam</w:t>
      </w:r>
      <w:r w:rsidR="00B145FE" w:rsidRPr="00360420">
        <w:rPr>
          <w:rFonts w:ascii="Times New Roman" w:hAnsi="Times New Roman"/>
          <w:sz w:val="24"/>
          <w:szCs w:val="24"/>
          <w:lang w:val="lv-LV"/>
        </w:rPr>
        <w:t>.</w:t>
      </w:r>
    </w:p>
    <w:p w14:paraId="257650B6" w14:textId="77777777" w:rsidR="000C60DA" w:rsidRPr="00242EC1" w:rsidRDefault="000C60DA" w:rsidP="007F1E15">
      <w:pPr>
        <w:pStyle w:val="Sarakstarindkopa"/>
        <w:rPr>
          <w:rFonts w:ascii="Times New Roman" w:hAnsi="Times New Roman"/>
          <w:color w:val="FF0000"/>
          <w:sz w:val="24"/>
          <w:lang w:val="lv-LV"/>
        </w:rPr>
      </w:pPr>
    </w:p>
    <w:p w14:paraId="439E0D24" w14:textId="69AC7B69" w:rsidR="00328D6D"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7D9FDAC6">
        <w:rPr>
          <w:rFonts w:ascii="Times New Roman" w:hAnsi="Times New Roman"/>
          <w:sz w:val="24"/>
          <w:szCs w:val="24"/>
          <w:lang w:val="lv-LV"/>
        </w:rPr>
        <w:t xml:space="preserve">Pretendentu </w:t>
      </w:r>
      <w:r w:rsidRPr="00360420">
        <w:rPr>
          <w:rFonts w:ascii="Times New Roman" w:hAnsi="Times New Roman"/>
          <w:sz w:val="24"/>
          <w:szCs w:val="24"/>
          <w:lang w:val="lv-LV"/>
        </w:rPr>
        <w:t xml:space="preserve">izvērtēšana un lēmuma pieņemšana notiek ne vēlāk kā </w:t>
      </w:r>
      <w:r w:rsidR="27B811FD" w:rsidRPr="00360420">
        <w:rPr>
          <w:rFonts w:ascii="Times New Roman" w:hAnsi="Times New Roman"/>
          <w:b/>
          <w:bCs/>
          <w:sz w:val="24"/>
          <w:szCs w:val="24"/>
          <w:lang w:val="lv-LV"/>
        </w:rPr>
        <w:t xml:space="preserve">līdz </w:t>
      </w:r>
      <w:r w:rsidR="275C0589" w:rsidRPr="00360420">
        <w:rPr>
          <w:rFonts w:ascii="Times New Roman" w:hAnsi="Times New Roman" w:cs="Times New Roman"/>
          <w:b/>
          <w:bCs/>
          <w:sz w:val="24"/>
          <w:szCs w:val="24"/>
          <w:lang w:val="lv-LV"/>
        </w:rPr>
        <w:t>2020</w:t>
      </w:r>
      <w:r w:rsidR="45D6A351" w:rsidRPr="00360420">
        <w:rPr>
          <w:rFonts w:ascii="Times New Roman" w:hAnsi="Times New Roman" w:cs="Times New Roman"/>
          <w:b/>
          <w:bCs/>
          <w:sz w:val="24"/>
          <w:szCs w:val="24"/>
          <w:lang w:val="lv-LV"/>
        </w:rPr>
        <w:t xml:space="preserve">.gada </w:t>
      </w:r>
      <w:r w:rsidR="41AD1B9C" w:rsidRPr="00360420">
        <w:rPr>
          <w:rFonts w:ascii="Times New Roman" w:hAnsi="Times New Roman" w:cs="Times New Roman"/>
          <w:b/>
          <w:bCs/>
          <w:sz w:val="24"/>
          <w:szCs w:val="24"/>
          <w:lang w:val="lv-LV"/>
        </w:rPr>
        <w:t>13.augustam.</w:t>
      </w:r>
    </w:p>
    <w:p w14:paraId="501C02B8" w14:textId="77777777" w:rsidR="0021032F" w:rsidRPr="00242EC1"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242EC1" w:rsidRDefault="000C60DA" w:rsidP="00A26076">
      <w:pPr>
        <w:numPr>
          <w:ilvl w:val="1"/>
          <w:numId w:val="8"/>
        </w:numPr>
        <w:tabs>
          <w:tab w:val="left" w:pos="900"/>
        </w:tabs>
        <w:ind w:left="900" w:hanging="540"/>
        <w:jc w:val="both"/>
        <w:rPr>
          <w:rFonts w:ascii="Times New Roman" w:hAnsi="Times New Roman"/>
          <w:sz w:val="24"/>
          <w:szCs w:val="24"/>
          <w:lang w:val="lv-LV"/>
        </w:rPr>
      </w:pPr>
      <w:r w:rsidRPr="7BFE59FC">
        <w:rPr>
          <w:rFonts w:ascii="Times New Roman" w:hAnsi="Times New Roman"/>
          <w:sz w:val="24"/>
          <w:szCs w:val="24"/>
          <w:lang w:val="lv-LV"/>
        </w:rPr>
        <w:t xml:space="preserve">Uzziņas, zvanot pa </w:t>
      </w:r>
      <w:r w:rsidR="0021032F" w:rsidRPr="00242EC1">
        <w:rPr>
          <w:rFonts w:ascii="Times New Roman" w:hAnsi="Times New Roman" w:cs="Times New Roman"/>
          <w:sz w:val="24"/>
          <w:szCs w:val="24"/>
          <w:lang w:val="lv-LV"/>
        </w:rPr>
        <w:t>tālr</w:t>
      </w:r>
      <w:r w:rsidR="003E2AE5" w:rsidRPr="00242EC1">
        <w:rPr>
          <w:rFonts w:ascii="Times New Roman" w:hAnsi="Times New Roman" w:cs="Times New Roman"/>
          <w:sz w:val="24"/>
          <w:szCs w:val="24"/>
          <w:lang w:val="lv-LV"/>
        </w:rPr>
        <w:t>uni</w:t>
      </w:r>
      <w:r w:rsidRPr="7BFE59FC">
        <w:rPr>
          <w:rFonts w:ascii="Times New Roman" w:hAnsi="Times New Roman"/>
          <w:sz w:val="24"/>
          <w:szCs w:val="24"/>
          <w:lang w:val="lv-LV"/>
        </w:rPr>
        <w:t xml:space="preserve"> +371 67221848 vai rakstot uz e-pastu </w:t>
      </w:r>
      <w:hyperlink r:id="rId15">
        <w:r w:rsidR="00CA0444" w:rsidRPr="491FA3EE">
          <w:rPr>
            <w:rStyle w:val="Hipersaite"/>
            <w:rFonts w:ascii="Times New Roman" w:hAnsi="Times New Roman"/>
            <w:sz w:val="24"/>
            <w:szCs w:val="24"/>
            <w:lang w:val="lv-LV"/>
          </w:rPr>
          <w:t>neplpadome@neplpadome.lv</w:t>
        </w:r>
      </w:hyperlink>
      <w:r w:rsidR="00B145FE" w:rsidRPr="7BFE59FC">
        <w:rPr>
          <w:rFonts w:ascii="Times New Roman" w:hAnsi="Times New Roman"/>
          <w:sz w:val="24"/>
          <w:szCs w:val="24"/>
          <w:lang w:val="lv-LV"/>
        </w:rPr>
        <w:t>.</w:t>
      </w:r>
    </w:p>
    <w:p w14:paraId="45D0EAFF" w14:textId="77777777" w:rsidR="00B145FE" w:rsidRPr="00242EC1" w:rsidRDefault="00B145FE" w:rsidP="00554263">
      <w:pPr>
        <w:pStyle w:val="ListParagraph1"/>
        <w:rPr>
          <w:color w:val="FF0000"/>
          <w:highlight w:val="yellow"/>
        </w:rPr>
      </w:pPr>
    </w:p>
    <w:p w14:paraId="3415181F" w14:textId="77777777" w:rsidR="00B145FE" w:rsidRPr="00242EC1" w:rsidRDefault="00B145FE">
      <w:pPr>
        <w:jc w:val="center"/>
        <w:rPr>
          <w:rFonts w:ascii="Times New Roman" w:hAnsi="Times New Roman"/>
          <w:sz w:val="24"/>
          <w:lang w:val="lv-LV"/>
        </w:rPr>
      </w:pPr>
      <w:r w:rsidRPr="00242EC1">
        <w:rPr>
          <w:rFonts w:ascii="Times New Roman" w:hAnsi="Times New Roman"/>
          <w:b/>
          <w:sz w:val="24"/>
          <w:lang w:val="lv-LV"/>
        </w:rPr>
        <w:t>IV. Konkursa priekšmets</w:t>
      </w:r>
    </w:p>
    <w:p w14:paraId="284B3634" w14:textId="77777777" w:rsidR="00B145FE" w:rsidRPr="00242EC1" w:rsidRDefault="00B145FE">
      <w:pPr>
        <w:jc w:val="center"/>
        <w:rPr>
          <w:rFonts w:ascii="Times New Roman Bold" w:eastAsia="Times New Roman Bold" w:hAnsi="Times New Roman Bold" w:cs="Times New Roman Bold"/>
          <w:color w:val="FF0000"/>
          <w:sz w:val="24"/>
          <w:szCs w:val="24"/>
          <w:lang w:val="lv-LV"/>
        </w:rPr>
      </w:pPr>
    </w:p>
    <w:p w14:paraId="69045FE8" w14:textId="338D0A49" w:rsidR="00B145FE" w:rsidRPr="00360420" w:rsidRDefault="00B145FE" w:rsidP="00A26076">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Bold"/>
          <w:color w:val="4472C4" w:themeColor="accent1"/>
          <w:sz w:val="24"/>
          <w:szCs w:val="24"/>
          <w:lang w:val="lv-LV"/>
        </w:rPr>
      </w:pPr>
      <w:r w:rsidRPr="00360420">
        <w:rPr>
          <w:rFonts w:ascii="Times New Roman" w:eastAsia="Times New Roman Bold" w:hAnsi="Times New Roman" w:cs="Times New Roman Bold"/>
          <w:b/>
          <w:bCs/>
          <w:sz w:val="24"/>
          <w:szCs w:val="24"/>
          <w:lang w:val="lv-LV"/>
        </w:rPr>
        <w:t>Konkursa priekšmets</w:t>
      </w:r>
      <w:r w:rsidRPr="00360420">
        <w:rPr>
          <w:rFonts w:ascii="Times New Roman" w:eastAsia="Times New Roman Bold" w:hAnsi="Times New Roman" w:cs="Times New Roman Bold"/>
          <w:sz w:val="24"/>
          <w:szCs w:val="24"/>
          <w:lang w:val="lv-LV"/>
        </w:rPr>
        <w:t xml:space="preserve"> </w:t>
      </w:r>
      <w:r w:rsidR="007E198E" w:rsidRPr="00360420">
        <w:rPr>
          <w:rFonts w:ascii="Times New Roman" w:eastAsia="Times New Roman Bold" w:hAnsi="Times New Roman" w:cs="Times New Roman Bold"/>
          <w:sz w:val="24"/>
          <w:szCs w:val="24"/>
          <w:lang w:val="lv-LV"/>
        </w:rPr>
        <w:t>–</w:t>
      </w:r>
      <w:r w:rsidRPr="00360420">
        <w:rPr>
          <w:rFonts w:ascii="Times New Roman" w:eastAsia="Times New Roman Bold" w:hAnsi="Times New Roman" w:cs="Times New Roman Bold"/>
          <w:sz w:val="24"/>
          <w:szCs w:val="24"/>
          <w:lang w:val="lv-LV"/>
        </w:rPr>
        <w:t xml:space="preserve"> </w:t>
      </w:r>
      <w:r w:rsidR="00410428" w:rsidRPr="00360420">
        <w:rPr>
          <w:rFonts w:ascii="Times New Roman" w:eastAsia="Times New Roman Bold" w:hAnsi="Times New Roman" w:cs="Times New Roman Bold"/>
          <w:sz w:val="24"/>
          <w:szCs w:val="24"/>
          <w:lang w:val="lv-LV" w:eastAsia="en-US"/>
        </w:rPr>
        <w:t xml:space="preserve">sabiedriskā pasūtījuma īstenošana, </w:t>
      </w:r>
      <w:r w:rsidR="22035EDC" w:rsidRPr="00360420">
        <w:rPr>
          <w:rFonts w:ascii="Times New Roman" w:eastAsia="Times New Roman Bold" w:hAnsi="Times New Roman" w:cs="Times New Roman Bold"/>
          <w:sz w:val="24"/>
          <w:szCs w:val="24"/>
          <w:lang w:val="lv-LV" w:eastAsia="en-US"/>
        </w:rPr>
        <w:t>veidojot televīzijas un radio raidījumus un</w:t>
      </w:r>
      <w:r w:rsidR="1BFB3CCA" w:rsidRPr="00360420">
        <w:rPr>
          <w:rFonts w:ascii="Times New Roman" w:eastAsia="Times New Roman Bold" w:hAnsi="Times New Roman" w:cs="Times New Roman Bold"/>
          <w:sz w:val="24"/>
          <w:szCs w:val="24"/>
          <w:lang w:val="lv-LV" w:eastAsia="en-US"/>
        </w:rPr>
        <w:t>/</w:t>
      </w:r>
      <w:r w:rsidR="22035EDC" w:rsidRPr="00360420">
        <w:rPr>
          <w:rFonts w:ascii="Times New Roman" w:eastAsia="Times New Roman Bold" w:hAnsi="Times New Roman" w:cs="Times New Roman Bold"/>
          <w:sz w:val="24"/>
          <w:szCs w:val="24"/>
          <w:lang w:val="lv-LV" w:eastAsia="en-US"/>
        </w:rPr>
        <w:t xml:space="preserve"> vai sižetus par diasporas un </w:t>
      </w:r>
      <w:proofErr w:type="spellStart"/>
      <w:r w:rsidR="22035EDC" w:rsidRPr="00360420">
        <w:rPr>
          <w:rFonts w:ascii="Times New Roman" w:eastAsia="Times New Roman Bold" w:hAnsi="Times New Roman" w:cs="Times New Roman Bold"/>
          <w:sz w:val="24"/>
          <w:szCs w:val="24"/>
          <w:lang w:val="lv-LV" w:eastAsia="en-US"/>
        </w:rPr>
        <w:t>remigrācijas</w:t>
      </w:r>
      <w:proofErr w:type="spellEnd"/>
      <w:r w:rsidR="22035EDC" w:rsidRPr="00360420">
        <w:rPr>
          <w:rFonts w:ascii="Times New Roman" w:eastAsia="Times New Roman Bold" w:hAnsi="Times New Roman" w:cs="Times New Roman Bold"/>
          <w:sz w:val="24"/>
          <w:szCs w:val="24"/>
          <w:lang w:val="lv-LV" w:eastAsia="en-US"/>
        </w:rPr>
        <w:t xml:space="preserve"> tematiku, </w:t>
      </w:r>
      <w:r w:rsidR="00410428" w:rsidRPr="00360420">
        <w:rPr>
          <w:rFonts w:ascii="Times New Roman" w:eastAsia="Times New Roman Bold" w:hAnsi="Times New Roman" w:cs="Times New Roman Bold"/>
          <w:sz w:val="24"/>
          <w:szCs w:val="24"/>
          <w:lang w:val="lv-LV" w:eastAsia="en-US"/>
        </w:rPr>
        <w:t>ko Padome konkursa kārtībā nodod komerciālajiem elektroniskajiem plašsaziņas līdzekļiem, lai visām sabiedrības grupām – diasporai un Latvijas sabiedrībai</w:t>
      </w:r>
      <w:r w:rsidR="04217108" w:rsidRPr="00360420">
        <w:rPr>
          <w:rFonts w:ascii="Times New Roman" w:eastAsia="Times New Roman Bold" w:hAnsi="Times New Roman" w:cs="Times New Roman Bold"/>
          <w:sz w:val="24"/>
          <w:szCs w:val="24"/>
          <w:lang w:val="lv-LV" w:eastAsia="en-US"/>
        </w:rPr>
        <w:t xml:space="preserve"> – rad</w:t>
      </w:r>
      <w:r w:rsidR="159606D8" w:rsidRPr="00360420">
        <w:rPr>
          <w:rFonts w:ascii="Times New Roman" w:eastAsia="Times New Roman Bold" w:hAnsi="Times New Roman" w:cs="Times New Roman Bold"/>
          <w:sz w:val="24"/>
          <w:szCs w:val="24"/>
          <w:lang w:val="lv-LV" w:eastAsia="en-US"/>
        </w:rPr>
        <w:t>ītu</w:t>
      </w:r>
      <w:r w:rsidR="04217108" w:rsidRPr="00360420">
        <w:rPr>
          <w:rFonts w:ascii="Times New Roman" w:eastAsia="Times New Roman Bold" w:hAnsi="Times New Roman" w:cs="Times New Roman Bold"/>
          <w:sz w:val="24"/>
          <w:szCs w:val="24"/>
          <w:lang w:val="lv-LV" w:eastAsia="en-US"/>
        </w:rPr>
        <w:t xml:space="preserve"> saturu</w:t>
      </w:r>
      <w:r w:rsidR="0066761C" w:rsidRPr="00360420">
        <w:rPr>
          <w:rFonts w:ascii="Times New Roman" w:eastAsia="Times New Roman Bold" w:hAnsi="Times New Roman" w:cs="Times New Roman Bold"/>
          <w:sz w:val="24"/>
          <w:szCs w:val="24"/>
          <w:lang w:val="lv-LV" w:eastAsia="en-US"/>
        </w:rPr>
        <w:t>, tostarp informatīvi analītisku vai pētniecisku,</w:t>
      </w:r>
      <w:r w:rsidR="00410428" w:rsidRPr="00360420">
        <w:rPr>
          <w:rFonts w:ascii="Times New Roman" w:eastAsia="Times New Roman Bold" w:hAnsi="Times New Roman" w:cs="Times New Roman Bold"/>
          <w:sz w:val="24"/>
          <w:szCs w:val="24"/>
          <w:lang w:val="lv-LV" w:eastAsia="en-US"/>
        </w:rPr>
        <w:t xml:space="preserve"> par sabiedriski nozīmīgām norisēm Latvijas diasporā, </w:t>
      </w:r>
      <w:r w:rsidR="2F520CC3" w:rsidRPr="00360420">
        <w:rPr>
          <w:rFonts w:ascii="Times New Roman" w:eastAsia="Times New Roman Bold" w:hAnsi="Times New Roman" w:cs="Times New Roman Bold"/>
          <w:sz w:val="24"/>
          <w:szCs w:val="24"/>
          <w:lang w:val="lv"/>
        </w:rPr>
        <w:t xml:space="preserve">sekmējot diasporas saikni ar Latviju, nacionālās identitātes apzināšanos, </w:t>
      </w:r>
      <w:r w:rsidR="2F520CC3" w:rsidRPr="00360420">
        <w:rPr>
          <w:rFonts w:ascii="Times New Roman" w:eastAsia="Times New Roman Bold" w:hAnsi="Times New Roman" w:cs="Times New Roman Bold"/>
          <w:sz w:val="24"/>
          <w:szCs w:val="24"/>
          <w:lang w:val="lv-LV"/>
        </w:rPr>
        <w:t>kultūrtelpas</w:t>
      </w:r>
      <w:r w:rsidR="51A89CED" w:rsidRPr="00360420">
        <w:rPr>
          <w:rFonts w:ascii="Times New Roman" w:eastAsia="Times New Roman Bold" w:hAnsi="Times New Roman" w:cs="Times New Roman Bold"/>
          <w:sz w:val="24"/>
          <w:szCs w:val="24"/>
          <w:lang w:val="lv-LV"/>
        </w:rPr>
        <w:t xml:space="preserve"> un </w:t>
      </w:r>
      <w:r w:rsidR="2B061414" w:rsidRPr="00360420">
        <w:rPr>
          <w:rFonts w:ascii="Times New Roman" w:eastAsia="Times New Roman Bold" w:hAnsi="Times New Roman" w:cs="Times New Roman Bold"/>
          <w:sz w:val="24"/>
          <w:szCs w:val="24"/>
          <w:lang w:val="lv-LV"/>
        </w:rPr>
        <w:t xml:space="preserve">latviešu valodas </w:t>
      </w:r>
      <w:r w:rsidR="2F520CC3" w:rsidRPr="00360420">
        <w:rPr>
          <w:rFonts w:ascii="Times New Roman" w:eastAsia="Times New Roman Bold" w:hAnsi="Times New Roman" w:cs="Times New Roman Bold"/>
          <w:sz w:val="24"/>
          <w:szCs w:val="24"/>
          <w:lang w:val="lv-LV"/>
        </w:rPr>
        <w:t>stiprināšanu, radošumu, uzņēmējdarbības attīstību,</w:t>
      </w:r>
      <w:r w:rsidR="796E6C6F" w:rsidRPr="00360420">
        <w:rPr>
          <w:rFonts w:ascii="Times New Roman" w:eastAsia="Times New Roman Bold" w:hAnsi="Times New Roman" w:cs="Times New Roman Bold"/>
          <w:sz w:val="24"/>
          <w:szCs w:val="24"/>
          <w:lang w:val="lv-LV"/>
        </w:rPr>
        <w:t xml:space="preserve"> </w:t>
      </w:r>
      <w:r w:rsidR="2F520CC3" w:rsidRPr="00360420">
        <w:rPr>
          <w:rFonts w:ascii="Times New Roman" w:eastAsia="Times New Roman Bold" w:hAnsi="Times New Roman" w:cs="Times New Roman Bold"/>
          <w:sz w:val="24"/>
          <w:szCs w:val="24"/>
          <w:lang w:val="lv-LV"/>
        </w:rPr>
        <w:t xml:space="preserve">sadarbību </w:t>
      </w:r>
      <w:r w:rsidR="0780188A" w:rsidRPr="00360420">
        <w:rPr>
          <w:rFonts w:ascii="Times New Roman" w:eastAsia="Times New Roman Bold" w:hAnsi="Times New Roman" w:cs="Times New Roman Bold"/>
          <w:sz w:val="24"/>
          <w:szCs w:val="24"/>
          <w:lang w:val="lv-LV"/>
        </w:rPr>
        <w:t>zinātnes jomā</w:t>
      </w:r>
      <w:r w:rsidR="05E0FCA2" w:rsidRPr="00360420">
        <w:rPr>
          <w:rFonts w:ascii="Times New Roman" w:eastAsia="Times New Roman Bold" w:hAnsi="Times New Roman" w:cs="Times New Roman Bold"/>
          <w:sz w:val="24"/>
          <w:szCs w:val="24"/>
          <w:lang w:val="lv-LV"/>
        </w:rPr>
        <w:t xml:space="preserve">. </w:t>
      </w:r>
    </w:p>
    <w:p w14:paraId="461FF21A" w14:textId="548F3F13" w:rsidR="00410428" w:rsidRDefault="00410428" w:rsidP="43A574B4">
      <w:pPr>
        <w:ind w:left="-425"/>
        <w:jc w:val="both"/>
        <w:rPr>
          <w:rFonts w:ascii="Times New Roman" w:hAnsi="Times New Roman" w:cs="Times New Roman"/>
          <w:sz w:val="24"/>
          <w:szCs w:val="24"/>
          <w:lang w:val="lv-LV"/>
        </w:rPr>
      </w:pPr>
    </w:p>
    <w:p w14:paraId="59F7518F" w14:textId="36C57211" w:rsidR="00114BB8" w:rsidRPr="00D121B2" w:rsidRDefault="00410428"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 xml:space="preserve">Raidījumi </w:t>
      </w:r>
      <w:r w:rsidR="66475DEA" w:rsidRPr="00360420">
        <w:rPr>
          <w:rFonts w:ascii="Times New Roman" w:hAnsi="Times New Roman" w:cs="Times New Roman"/>
          <w:sz w:val="24"/>
          <w:szCs w:val="24"/>
          <w:lang w:val="lv-LV"/>
        </w:rPr>
        <w:t xml:space="preserve">(sižeti) </w:t>
      </w:r>
      <w:r w:rsidR="194DF73E" w:rsidRPr="00360420">
        <w:rPr>
          <w:rFonts w:ascii="Times New Roman" w:hAnsi="Times New Roman" w:cs="Times New Roman"/>
          <w:sz w:val="24"/>
          <w:szCs w:val="24"/>
          <w:lang w:val="lv-LV"/>
        </w:rPr>
        <w:t>tiek</w:t>
      </w:r>
      <w:r w:rsidRPr="00360420">
        <w:rPr>
          <w:rFonts w:ascii="Times New Roman" w:hAnsi="Times New Roman" w:cs="Times New Roman"/>
          <w:sz w:val="24"/>
          <w:szCs w:val="24"/>
          <w:lang w:val="lv-LV"/>
        </w:rPr>
        <w:t xml:space="preserve"> veidoti </w:t>
      </w:r>
      <w:r w:rsidRPr="21FF95BC">
        <w:rPr>
          <w:rFonts w:ascii="Times New Roman" w:hAnsi="Times New Roman" w:cs="Times New Roman"/>
          <w:sz w:val="24"/>
          <w:szCs w:val="24"/>
          <w:lang w:val="lv-LV"/>
        </w:rPr>
        <w:t>izplatīšanai elektroniskajos plašsaziņas līdzekļos, kas raida televīzijas un radio programmas, un citās platformās (internets u.c.), nodrošinot pēc iespējas plašāku aptveramību un sasniedzot diasporas mērķauditoriju</w:t>
      </w:r>
      <w:r w:rsidR="1D7DCAA2" w:rsidRPr="21FF95BC">
        <w:rPr>
          <w:rFonts w:ascii="Times New Roman" w:hAnsi="Times New Roman" w:cs="Times New Roman"/>
          <w:sz w:val="24"/>
          <w:szCs w:val="24"/>
          <w:lang w:val="lv-LV"/>
        </w:rPr>
        <w:t>,</w:t>
      </w:r>
      <w:r w:rsidR="1D7DCAA2" w:rsidRPr="705A2411">
        <w:rPr>
          <w:rFonts w:ascii="Times New Roman" w:hAnsi="Times New Roman" w:cs="Times New Roman"/>
          <w:sz w:val="24"/>
          <w:szCs w:val="24"/>
          <w:lang w:val="lv-LV"/>
        </w:rPr>
        <w:t xml:space="preserve"> pārraidot </w:t>
      </w:r>
      <w:r w:rsidR="107AC8B0" w:rsidRPr="00D121B2">
        <w:rPr>
          <w:rFonts w:ascii="Times New Roman" w:hAnsi="Times New Roman" w:cs="Times New Roman"/>
          <w:sz w:val="24"/>
          <w:szCs w:val="24"/>
          <w:lang w:val="lv-LV"/>
        </w:rPr>
        <w:t>kopumā</w:t>
      </w:r>
      <w:r w:rsidR="1D7DCAA2" w:rsidRPr="00D121B2">
        <w:rPr>
          <w:rFonts w:ascii="Times New Roman" w:hAnsi="Times New Roman" w:cs="Times New Roman"/>
          <w:sz w:val="24"/>
          <w:szCs w:val="24"/>
          <w:lang w:val="lv-LV"/>
        </w:rPr>
        <w:t xml:space="preserve"> vismaz 10 televīzijas un radio raidījumus (sižetus).</w:t>
      </w:r>
    </w:p>
    <w:p w14:paraId="54B7C844" w14:textId="77777777" w:rsidR="00764281" w:rsidRPr="00D121B2" w:rsidRDefault="00764281" w:rsidP="005D395C">
      <w:pPr>
        <w:rPr>
          <w:rFonts w:ascii="Times New Roman" w:hAnsi="Times New Roman" w:cs="Times New Roman"/>
          <w:sz w:val="24"/>
          <w:szCs w:val="24"/>
          <w:lang w:val="lv-LV"/>
        </w:rPr>
      </w:pPr>
    </w:p>
    <w:p w14:paraId="6D4C37E0" w14:textId="26E315F2" w:rsidR="00764281" w:rsidRPr="00D121B2" w:rsidRDefault="005D395C"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D121B2">
        <w:rPr>
          <w:rFonts w:ascii="Times New Roman" w:hAnsi="Times New Roman" w:cs="Times New Roman"/>
          <w:sz w:val="24"/>
          <w:szCs w:val="24"/>
          <w:lang w:val="lv-LV"/>
        </w:rPr>
        <w:t>Raidījumi</w:t>
      </w:r>
      <w:r w:rsidR="0021032F" w:rsidRPr="00D121B2">
        <w:rPr>
          <w:rFonts w:ascii="Times New Roman" w:hAnsi="Times New Roman" w:cs="Times New Roman"/>
          <w:sz w:val="24"/>
          <w:szCs w:val="24"/>
          <w:lang w:val="lv-LV"/>
        </w:rPr>
        <w:t xml:space="preserve"> tiek veidoti izplatīšanai zemes apraides, satelīta, kabeļu, interneta un citās raidīšanas platformās</w:t>
      </w:r>
      <w:r w:rsidR="00B145FE" w:rsidRPr="00D121B2">
        <w:rPr>
          <w:rFonts w:ascii="Times New Roman" w:hAnsi="Times New Roman"/>
          <w:sz w:val="24"/>
          <w:szCs w:val="24"/>
          <w:lang w:val="lv-LV"/>
        </w:rPr>
        <w:t xml:space="preserve"> laika posmā </w:t>
      </w:r>
      <w:r w:rsidR="0021032F" w:rsidRPr="00D121B2">
        <w:rPr>
          <w:rFonts w:ascii="Times New Roman" w:hAnsi="Times New Roman" w:cs="Times New Roman"/>
          <w:b/>
          <w:sz w:val="24"/>
          <w:szCs w:val="24"/>
          <w:lang w:val="lv-LV"/>
        </w:rPr>
        <w:t xml:space="preserve">no </w:t>
      </w:r>
      <w:r w:rsidR="006E39DD" w:rsidRPr="00D121B2">
        <w:rPr>
          <w:rFonts w:ascii="Times New Roman" w:hAnsi="Times New Roman" w:cs="Times New Roman"/>
          <w:b/>
          <w:sz w:val="24"/>
          <w:szCs w:val="24"/>
          <w:lang w:val="lv-LV"/>
        </w:rPr>
        <w:t>2020</w:t>
      </w:r>
      <w:r w:rsidR="0021032F" w:rsidRPr="00D121B2">
        <w:rPr>
          <w:rFonts w:ascii="Times New Roman" w:hAnsi="Times New Roman" w:cs="Times New Roman"/>
          <w:b/>
          <w:sz w:val="24"/>
          <w:szCs w:val="24"/>
          <w:lang w:val="lv-LV"/>
        </w:rPr>
        <w:t xml:space="preserve">.gada </w:t>
      </w:r>
      <w:r w:rsidR="48E35C7C" w:rsidRPr="00D121B2">
        <w:rPr>
          <w:rFonts w:ascii="Times New Roman" w:hAnsi="Times New Roman" w:cs="Times New Roman"/>
          <w:b/>
          <w:sz w:val="24"/>
          <w:szCs w:val="24"/>
          <w:lang w:val="lv-LV"/>
        </w:rPr>
        <w:t>1.septembra</w:t>
      </w:r>
      <w:r w:rsidR="006E39DD" w:rsidRPr="00D121B2">
        <w:rPr>
          <w:rFonts w:ascii="Times New Roman" w:hAnsi="Times New Roman" w:cs="Times New Roman"/>
          <w:b/>
          <w:sz w:val="24"/>
          <w:szCs w:val="24"/>
          <w:lang w:val="lv-LV"/>
        </w:rPr>
        <w:t xml:space="preserve"> </w:t>
      </w:r>
      <w:r w:rsidR="00B145FE" w:rsidRPr="00D121B2">
        <w:rPr>
          <w:rFonts w:ascii="Times New Roman" w:hAnsi="Times New Roman"/>
          <w:b/>
          <w:sz w:val="24"/>
          <w:szCs w:val="24"/>
          <w:lang w:val="lv-LV"/>
        </w:rPr>
        <w:t xml:space="preserve">līdz </w:t>
      </w:r>
      <w:r w:rsidR="006E39DD" w:rsidRPr="00D121B2">
        <w:rPr>
          <w:rFonts w:ascii="Times New Roman" w:hAnsi="Times New Roman" w:cs="Times New Roman"/>
          <w:b/>
          <w:sz w:val="24"/>
          <w:szCs w:val="24"/>
          <w:lang w:val="lv-LV"/>
        </w:rPr>
        <w:t>2020.</w:t>
      </w:r>
      <w:r w:rsidR="002515B2" w:rsidRPr="00D121B2">
        <w:rPr>
          <w:rFonts w:ascii="Times New Roman" w:hAnsi="Times New Roman"/>
          <w:b/>
          <w:sz w:val="24"/>
          <w:szCs w:val="24"/>
          <w:lang w:val="lv-LV"/>
        </w:rPr>
        <w:t xml:space="preserve">gada </w:t>
      </w:r>
      <w:r w:rsidR="432CA867" w:rsidRPr="00D121B2">
        <w:rPr>
          <w:rFonts w:ascii="Times New Roman" w:hAnsi="Times New Roman" w:cs="Times New Roman"/>
          <w:b/>
          <w:sz w:val="24"/>
          <w:szCs w:val="24"/>
          <w:lang w:val="lv-LV"/>
        </w:rPr>
        <w:t>31.decembri</w:t>
      </w:r>
      <w:r w:rsidR="032C1401" w:rsidRPr="00D121B2">
        <w:rPr>
          <w:rFonts w:ascii="Times New Roman" w:hAnsi="Times New Roman" w:cs="Times New Roman"/>
          <w:b/>
          <w:sz w:val="24"/>
          <w:szCs w:val="24"/>
          <w:lang w:val="lv-LV"/>
        </w:rPr>
        <w:t>m</w:t>
      </w:r>
      <w:r w:rsidR="002515B2" w:rsidRPr="00D121B2">
        <w:rPr>
          <w:rFonts w:ascii="Times New Roman" w:hAnsi="Times New Roman"/>
          <w:sz w:val="24"/>
          <w:szCs w:val="24"/>
          <w:lang w:val="lv-LV"/>
        </w:rPr>
        <w:t>.</w:t>
      </w:r>
    </w:p>
    <w:p w14:paraId="04AF6CBF" w14:textId="77777777" w:rsidR="00764281" w:rsidRPr="00D121B2" w:rsidRDefault="00764281" w:rsidP="005D395C">
      <w:pPr>
        <w:rPr>
          <w:rFonts w:ascii="Times New Roman" w:hAnsi="Times New Roman"/>
          <w:sz w:val="24"/>
          <w:szCs w:val="24"/>
          <w:lang w:val="lv-LV"/>
        </w:rPr>
      </w:pPr>
    </w:p>
    <w:p w14:paraId="7AAB71F0" w14:textId="3018A43D" w:rsidR="003566E3" w:rsidRPr="00D121B2"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D121B2">
        <w:rPr>
          <w:rFonts w:ascii="Times New Roman" w:hAnsi="Times New Roman"/>
          <w:sz w:val="24"/>
          <w:szCs w:val="24"/>
          <w:lang w:val="lv-LV"/>
        </w:rPr>
        <w:t>Pretendents nodrošina sabiedriskā pasūtījuma raidījumu publisku pieejamību un saglabāšanu.</w:t>
      </w:r>
    </w:p>
    <w:p w14:paraId="1055ED33" w14:textId="77777777" w:rsidR="00B145FE" w:rsidRPr="00242EC1" w:rsidRDefault="00B145FE" w:rsidP="0082274D">
      <w:pPr>
        <w:jc w:val="both"/>
        <w:rPr>
          <w:rFonts w:ascii="Times New Roman" w:hAnsi="Times New Roman"/>
          <w:color w:val="FF0000"/>
          <w:sz w:val="24"/>
          <w:lang w:val="lv-LV"/>
        </w:rPr>
      </w:pPr>
    </w:p>
    <w:p w14:paraId="4B7987EE" w14:textId="77777777" w:rsidR="003F643D" w:rsidRPr="00242EC1" w:rsidRDefault="00B145FE" w:rsidP="003F643D">
      <w:pPr>
        <w:ind w:left="900" w:hanging="540"/>
        <w:jc w:val="center"/>
        <w:rPr>
          <w:rFonts w:ascii="Times New Roman" w:hAnsi="Times New Roman"/>
          <w:sz w:val="24"/>
          <w:lang w:val="lv-LV"/>
        </w:rPr>
      </w:pPr>
      <w:r w:rsidRPr="00242EC1">
        <w:rPr>
          <w:rFonts w:ascii="Times New Roman" w:hAnsi="Times New Roman"/>
          <w:b/>
          <w:sz w:val="24"/>
          <w:lang w:val="lv-LV"/>
        </w:rPr>
        <w:t>V. Piedāvājuma iesniegšanas kārtība un atvēršana</w:t>
      </w:r>
    </w:p>
    <w:p w14:paraId="10609D77" w14:textId="77777777" w:rsidR="003F643D" w:rsidRPr="00242EC1" w:rsidRDefault="003F643D" w:rsidP="003F643D">
      <w:pPr>
        <w:ind w:left="900" w:hanging="540"/>
        <w:jc w:val="center"/>
        <w:rPr>
          <w:rFonts w:ascii="Times New Roman" w:hAnsi="Times New Roman"/>
          <w:color w:val="FF0000"/>
          <w:sz w:val="24"/>
          <w:lang w:val="lv-LV"/>
        </w:rPr>
      </w:pPr>
    </w:p>
    <w:p w14:paraId="65859633" w14:textId="7CC0E962" w:rsidR="003F643D" w:rsidRDefault="00764281" w:rsidP="00A26076">
      <w:pPr>
        <w:numPr>
          <w:ilvl w:val="1"/>
          <w:numId w:val="6"/>
        </w:numPr>
        <w:tabs>
          <w:tab w:val="left" w:pos="900"/>
        </w:tabs>
        <w:ind w:firstLine="0"/>
        <w:jc w:val="both"/>
        <w:rPr>
          <w:rFonts w:ascii="Times New Roman" w:hAnsi="Times New Roman"/>
          <w:sz w:val="24"/>
          <w:lang w:val="lv-LV"/>
        </w:rPr>
      </w:pPr>
      <w:r w:rsidRPr="00242EC1">
        <w:rPr>
          <w:rFonts w:ascii="Times New Roman" w:hAnsi="Times New Roman"/>
          <w:sz w:val="24"/>
          <w:lang w:val="lv-LV"/>
        </w:rPr>
        <w:t xml:space="preserve"> </w:t>
      </w:r>
      <w:r w:rsidR="00B145FE" w:rsidRPr="00D121B2">
        <w:rPr>
          <w:rFonts w:ascii="Times New Roman" w:hAnsi="Times New Roman"/>
          <w:sz w:val="24"/>
          <w:u w:val="single"/>
          <w:lang w:val="lv-LV"/>
        </w:rPr>
        <w:t>Pretendentu iesniedzamā piedāvājuma sastāvs</w:t>
      </w:r>
      <w:r w:rsidR="00B145FE" w:rsidRPr="00D121B2">
        <w:rPr>
          <w:rFonts w:ascii="Times New Roman" w:hAnsi="Times New Roman"/>
          <w:sz w:val="24"/>
          <w:lang w:val="lv-LV"/>
        </w:rPr>
        <w:t>:</w:t>
      </w:r>
    </w:p>
    <w:p w14:paraId="0FC647C5" w14:textId="77777777" w:rsidR="00113F98" w:rsidRPr="00D121B2" w:rsidRDefault="00113F98" w:rsidP="00113F98">
      <w:pPr>
        <w:tabs>
          <w:tab w:val="left" w:pos="900"/>
        </w:tabs>
        <w:ind w:left="360"/>
        <w:jc w:val="both"/>
        <w:rPr>
          <w:rFonts w:ascii="Times New Roman" w:hAnsi="Times New Roman"/>
          <w:sz w:val="24"/>
          <w:lang w:val="lv-LV"/>
        </w:rPr>
      </w:pPr>
    </w:p>
    <w:p w14:paraId="2F136789" w14:textId="19520424" w:rsidR="00343647" w:rsidRPr="00343647" w:rsidRDefault="00B145FE" w:rsidP="00343647">
      <w:pPr>
        <w:numPr>
          <w:ilvl w:val="2"/>
          <w:numId w:val="6"/>
        </w:numPr>
        <w:tabs>
          <w:tab w:val="left" w:pos="1620"/>
        </w:tabs>
        <w:ind w:left="1622"/>
        <w:jc w:val="both"/>
        <w:rPr>
          <w:rFonts w:ascii="Times New Roman" w:hAnsi="Times New Roman"/>
          <w:sz w:val="24"/>
          <w:szCs w:val="24"/>
          <w:lang w:val="lv-LV"/>
        </w:rPr>
      </w:pPr>
      <w:r w:rsidRPr="00D121B2">
        <w:rPr>
          <w:rFonts w:ascii="Times New Roman" w:hAnsi="Times New Roman"/>
          <w:sz w:val="24"/>
          <w:szCs w:val="24"/>
          <w:lang w:val="lv-LV"/>
        </w:rPr>
        <w:t xml:space="preserve">Pretendenta iesniegums dalībai Konkursā, aizpildot </w:t>
      </w:r>
      <w:r w:rsidR="0021032F" w:rsidRPr="00D121B2">
        <w:rPr>
          <w:rFonts w:ascii="Times New Roman" w:hAnsi="Times New Roman" w:cs="Times New Roman"/>
          <w:sz w:val="24"/>
          <w:szCs w:val="24"/>
          <w:lang w:val="lv-LV"/>
        </w:rPr>
        <w:t xml:space="preserve">Nolikuma </w:t>
      </w:r>
      <w:r w:rsidR="006A239A" w:rsidRPr="00D121B2">
        <w:rPr>
          <w:rFonts w:ascii="Times New Roman" w:hAnsi="Times New Roman" w:cs="Times New Roman"/>
          <w:sz w:val="24"/>
          <w:szCs w:val="24"/>
          <w:lang w:val="lv-LV"/>
        </w:rPr>
        <w:t>1.</w:t>
      </w:r>
      <w:r w:rsidRPr="00D121B2">
        <w:rPr>
          <w:rFonts w:ascii="Times New Roman" w:hAnsi="Times New Roman"/>
          <w:sz w:val="24"/>
          <w:szCs w:val="24"/>
          <w:lang w:val="lv-LV"/>
        </w:rPr>
        <w:t>pielikumā</w:t>
      </w:r>
      <w:r w:rsidR="00570631" w:rsidRPr="00D121B2">
        <w:rPr>
          <w:rFonts w:ascii="Times New Roman" w:hAnsi="Times New Roman"/>
          <w:sz w:val="24"/>
          <w:szCs w:val="24"/>
          <w:lang w:val="lv-LV"/>
        </w:rPr>
        <w:t xml:space="preserve"> </w:t>
      </w:r>
      <w:r w:rsidRPr="00D121B2">
        <w:rPr>
          <w:rFonts w:ascii="Times New Roman" w:hAnsi="Times New Roman"/>
          <w:sz w:val="24"/>
          <w:szCs w:val="24"/>
          <w:lang w:val="lv-LV"/>
        </w:rPr>
        <w:t>pievienoto veidlapu</w:t>
      </w:r>
      <w:r w:rsidR="0009606C" w:rsidRPr="00D121B2">
        <w:rPr>
          <w:rFonts w:ascii="Times New Roman" w:hAnsi="Times New Roman"/>
          <w:sz w:val="24"/>
          <w:szCs w:val="24"/>
          <w:lang w:val="lv-LV"/>
        </w:rPr>
        <w:t>.</w:t>
      </w:r>
    </w:p>
    <w:p w14:paraId="3113811B" w14:textId="19C3A57D" w:rsidR="0009606C" w:rsidRPr="00FC6E2A" w:rsidRDefault="0009606C" w:rsidP="00A26076">
      <w:pPr>
        <w:numPr>
          <w:ilvl w:val="2"/>
          <w:numId w:val="6"/>
        </w:numPr>
        <w:tabs>
          <w:tab w:val="left" w:pos="1620"/>
        </w:tabs>
        <w:ind w:left="1620"/>
        <w:jc w:val="both"/>
        <w:rPr>
          <w:rFonts w:ascii="Times New Roman" w:hAnsi="Times New Roman"/>
          <w:sz w:val="24"/>
          <w:szCs w:val="24"/>
          <w:lang w:val="lv-LV"/>
        </w:rPr>
      </w:pPr>
      <w:r w:rsidRPr="00D121B2">
        <w:rPr>
          <w:rFonts w:ascii="Times New Roman" w:hAnsi="Times New Roman"/>
          <w:sz w:val="24"/>
          <w:szCs w:val="24"/>
          <w:lang w:val="lv-LV"/>
        </w:rPr>
        <w:t>Apliecinājums</w:t>
      </w:r>
      <w:r w:rsidR="0046314C" w:rsidRPr="00D121B2">
        <w:rPr>
          <w:rFonts w:ascii="Times New Roman" w:hAnsi="Times New Roman"/>
          <w:sz w:val="24"/>
          <w:szCs w:val="24"/>
          <w:lang w:val="lv-LV"/>
        </w:rPr>
        <w:t xml:space="preserve"> </w:t>
      </w:r>
      <w:r w:rsidR="00B7507C" w:rsidRPr="00D121B2">
        <w:rPr>
          <w:rFonts w:ascii="Times New Roman" w:hAnsi="Times New Roman"/>
          <w:sz w:val="24"/>
          <w:szCs w:val="24"/>
          <w:lang w:val="lv-LV"/>
        </w:rPr>
        <w:t>saskaņā ar nolikuma 3.3.</w:t>
      </w:r>
      <w:r w:rsidR="0046314C" w:rsidRPr="00D121B2">
        <w:rPr>
          <w:rFonts w:ascii="Times New Roman" w:hAnsi="Times New Roman"/>
          <w:sz w:val="24"/>
          <w:szCs w:val="24"/>
          <w:lang w:val="lv-LV"/>
        </w:rPr>
        <w:t>3.</w:t>
      </w:r>
      <w:r w:rsidR="00B7507C" w:rsidRPr="00D121B2">
        <w:rPr>
          <w:rFonts w:ascii="Times New Roman" w:hAnsi="Times New Roman"/>
          <w:sz w:val="24"/>
          <w:szCs w:val="24"/>
          <w:lang w:val="lv-LV"/>
        </w:rPr>
        <w:t>punkta prasībām</w:t>
      </w:r>
      <w:r w:rsidR="00BF160F" w:rsidRPr="00D121B2">
        <w:rPr>
          <w:rFonts w:ascii="Times New Roman" w:hAnsi="Times New Roman"/>
          <w:sz w:val="24"/>
          <w:szCs w:val="24"/>
          <w:lang w:val="lv-LV"/>
        </w:rPr>
        <w:t>, tajā skaitā, kā tiks nodrošināta satura pieejamība komerciāl</w:t>
      </w:r>
      <w:r w:rsidR="000760AD" w:rsidRPr="00D121B2">
        <w:rPr>
          <w:rFonts w:ascii="Times New Roman" w:hAnsi="Times New Roman"/>
          <w:sz w:val="24"/>
          <w:szCs w:val="24"/>
          <w:lang w:val="lv-LV"/>
        </w:rPr>
        <w:t xml:space="preserve">o </w:t>
      </w:r>
      <w:r w:rsidR="00746B5C" w:rsidRPr="00D121B2">
        <w:rPr>
          <w:rFonts w:ascii="Times New Roman" w:hAnsi="Times New Roman"/>
          <w:sz w:val="24"/>
          <w:szCs w:val="24"/>
          <w:lang w:val="lv-LV"/>
        </w:rPr>
        <w:t xml:space="preserve">elektronisko plašsaziņas </w:t>
      </w:r>
      <w:r w:rsidR="00746B5C" w:rsidRPr="00FC6E2A">
        <w:rPr>
          <w:rFonts w:ascii="Times New Roman" w:hAnsi="Times New Roman"/>
          <w:sz w:val="24"/>
          <w:szCs w:val="24"/>
          <w:lang w:val="lv-LV"/>
        </w:rPr>
        <w:t>līdzekļu</w:t>
      </w:r>
      <w:r w:rsidR="000760AD" w:rsidRPr="00FC6E2A">
        <w:rPr>
          <w:rFonts w:ascii="Times New Roman" w:hAnsi="Times New Roman"/>
          <w:sz w:val="24"/>
          <w:szCs w:val="24"/>
          <w:lang w:val="lv-LV"/>
        </w:rPr>
        <w:t xml:space="preserve"> televīzijas programmās</w:t>
      </w:r>
      <w:r w:rsidR="00CC2C59">
        <w:rPr>
          <w:rFonts w:ascii="Times New Roman" w:hAnsi="Times New Roman"/>
          <w:sz w:val="24"/>
          <w:szCs w:val="24"/>
          <w:lang w:val="lv-LV"/>
        </w:rPr>
        <w:t xml:space="preserve">, </w:t>
      </w:r>
      <w:r w:rsidR="00C61A6A" w:rsidRPr="00FC6E2A">
        <w:rPr>
          <w:rFonts w:ascii="Times New Roman" w:hAnsi="Times New Roman"/>
          <w:sz w:val="24"/>
          <w:szCs w:val="24"/>
          <w:lang w:val="lv-LV"/>
        </w:rPr>
        <w:t>iesniedzot noslēgto vienošanos apliecinātas kopijas;</w:t>
      </w:r>
    </w:p>
    <w:p w14:paraId="4BDABCE3" w14:textId="13F88E32" w:rsidR="0021759C" w:rsidRPr="00FC6E2A" w:rsidRDefault="002D01B1" w:rsidP="00A26076">
      <w:pPr>
        <w:numPr>
          <w:ilvl w:val="2"/>
          <w:numId w:val="6"/>
        </w:numPr>
        <w:tabs>
          <w:tab w:val="left" w:pos="1620"/>
        </w:tabs>
        <w:ind w:left="1620"/>
        <w:jc w:val="both"/>
        <w:rPr>
          <w:rFonts w:ascii="Times New Roman" w:hAnsi="Times New Roman" w:cs="Times New Roman"/>
          <w:sz w:val="24"/>
          <w:szCs w:val="24"/>
          <w:lang w:val="lv-LV"/>
        </w:rPr>
      </w:pPr>
      <w:r w:rsidRPr="00FC6E2A">
        <w:rPr>
          <w:rFonts w:ascii="Times New Roman" w:hAnsi="Times New Roman" w:cs="Times New Roman"/>
          <w:bCs/>
          <w:sz w:val="24"/>
          <w:szCs w:val="24"/>
          <w:lang w:val="lv-LV"/>
        </w:rPr>
        <w:t>Valsts ieņēmumu dienesta</w:t>
      </w:r>
      <w:r w:rsidR="3321A0DB" w:rsidRPr="00FC6E2A">
        <w:rPr>
          <w:rFonts w:ascii="Times New Roman" w:hAnsi="Times New Roman" w:cs="Times New Roman"/>
          <w:bCs/>
          <w:sz w:val="24"/>
          <w:szCs w:val="24"/>
          <w:lang w:val="lv-LV"/>
        </w:rPr>
        <w:t xml:space="preserve">/ </w:t>
      </w:r>
      <w:r w:rsidR="00FC6E2A" w:rsidRPr="00FC6E2A">
        <w:rPr>
          <w:rFonts w:ascii="Times New Roman" w:hAnsi="Times New Roman" w:cs="Times New Roman"/>
          <w:bCs/>
          <w:sz w:val="24"/>
          <w:szCs w:val="24"/>
          <w:lang w:val="lv-LV"/>
        </w:rPr>
        <w:t xml:space="preserve">citu valstu </w:t>
      </w:r>
      <w:r w:rsidR="3321A0DB" w:rsidRPr="00FC6E2A">
        <w:rPr>
          <w:rFonts w:ascii="Times New Roman" w:hAnsi="Times New Roman" w:cs="Times New Roman"/>
          <w:bCs/>
          <w:sz w:val="24"/>
          <w:szCs w:val="24"/>
          <w:lang w:val="lv-LV"/>
        </w:rPr>
        <w:t>kompetentās iestādes</w:t>
      </w:r>
      <w:r w:rsidRPr="00FC6E2A">
        <w:rPr>
          <w:rFonts w:ascii="Times New Roman" w:hAnsi="Times New Roman" w:cs="Times New Roman"/>
          <w:sz w:val="24"/>
          <w:szCs w:val="24"/>
          <w:lang w:val="lv-LV"/>
        </w:rPr>
        <w:t xml:space="preserve"> izziņa, kas izdota </w:t>
      </w:r>
      <w:r w:rsidR="3A32A5D1" w:rsidRPr="00FC6E2A">
        <w:rPr>
          <w:rFonts w:ascii="Times New Roman" w:hAnsi="Times New Roman" w:cs="Times New Roman"/>
          <w:sz w:val="24"/>
          <w:szCs w:val="24"/>
          <w:lang w:val="lv-LV"/>
        </w:rPr>
        <w:t xml:space="preserve">uz piedāvājuma </w:t>
      </w:r>
      <w:r w:rsidR="6C5FD38D" w:rsidRPr="00FC6E2A">
        <w:rPr>
          <w:rFonts w:ascii="Times New Roman" w:hAnsi="Times New Roman" w:cs="Times New Roman"/>
          <w:sz w:val="24"/>
          <w:szCs w:val="24"/>
          <w:lang w:val="lv-LV"/>
        </w:rPr>
        <w:t>sagatavošanas</w:t>
      </w:r>
      <w:r w:rsidR="3A32A5D1" w:rsidRPr="00FC6E2A">
        <w:rPr>
          <w:rFonts w:ascii="Times New Roman" w:hAnsi="Times New Roman" w:cs="Times New Roman"/>
          <w:sz w:val="24"/>
          <w:szCs w:val="24"/>
          <w:lang w:val="lv-LV"/>
        </w:rPr>
        <w:t xml:space="preserve"> </w:t>
      </w:r>
      <w:r w:rsidR="6C5FD38D" w:rsidRPr="00FC6E2A">
        <w:rPr>
          <w:rFonts w:ascii="Times New Roman" w:hAnsi="Times New Roman" w:cs="Times New Roman"/>
          <w:sz w:val="24"/>
          <w:szCs w:val="24"/>
          <w:lang w:val="lv-LV"/>
        </w:rPr>
        <w:t xml:space="preserve">dienu </w:t>
      </w:r>
      <w:r w:rsidR="4ACF06FF" w:rsidRPr="00FC6E2A">
        <w:rPr>
          <w:rFonts w:ascii="Times New Roman" w:hAnsi="Times New Roman" w:cs="Times New Roman"/>
          <w:sz w:val="24"/>
          <w:szCs w:val="24"/>
          <w:lang w:val="lv-LV"/>
        </w:rPr>
        <w:t>un</w:t>
      </w:r>
      <w:r w:rsidRPr="00FC6E2A">
        <w:rPr>
          <w:rFonts w:ascii="Times New Roman" w:hAnsi="Times New Roman" w:cs="Times New Roman"/>
          <w:sz w:val="24"/>
          <w:szCs w:val="24"/>
          <w:lang w:val="lv-LV"/>
        </w:rPr>
        <w:t xml:space="preserve"> apliecina, ka </w:t>
      </w:r>
      <w:r w:rsidRPr="00FC6E2A">
        <w:rPr>
          <w:rFonts w:ascii="Times New Roman" w:hAnsi="Times New Roman"/>
          <w:sz w:val="24"/>
          <w:szCs w:val="24"/>
          <w:lang w:val="lv-LV"/>
        </w:rPr>
        <w:t xml:space="preserve">pretendentam nav nodokļu parādu, tajā skaitā valsts sociālās apdrošināšanas iemaksu parādi, kas kopsummā pārsniedz 150,00 </w:t>
      </w:r>
      <w:proofErr w:type="spellStart"/>
      <w:r w:rsidRPr="00FC6E2A">
        <w:rPr>
          <w:rFonts w:ascii="Times New Roman" w:hAnsi="Times New Roman"/>
          <w:i/>
          <w:sz w:val="24"/>
          <w:szCs w:val="24"/>
          <w:lang w:val="lv-LV"/>
        </w:rPr>
        <w:t>euro</w:t>
      </w:r>
      <w:proofErr w:type="spellEnd"/>
      <w:r w:rsidR="00FA4ADC" w:rsidRPr="00FC6E2A">
        <w:rPr>
          <w:rFonts w:ascii="Times New Roman" w:hAnsi="Times New Roman"/>
          <w:sz w:val="24"/>
          <w:szCs w:val="24"/>
          <w:lang w:val="lv-LV"/>
        </w:rPr>
        <w:t>.</w:t>
      </w:r>
    </w:p>
    <w:p w14:paraId="05B0484E" w14:textId="2D354D83" w:rsidR="002B588F" w:rsidRPr="00360420"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360420">
        <w:rPr>
          <w:rFonts w:ascii="Times New Roman" w:hAnsi="Times New Roman"/>
          <w:sz w:val="24"/>
          <w:lang w:val="lv-LV"/>
        </w:rPr>
        <w:t xml:space="preserve">Piedāvājums, </w:t>
      </w:r>
      <w:r w:rsidR="00FA4ADC" w:rsidRPr="00360420">
        <w:rPr>
          <w:rFonts w:ascii="Times New Roman" w:hAnsi="Times New Roman"/>
          <w:sz w:val="24"/>
          <w:szCs w:val="24"/>
          <w:lang w:val="lv-LV"/>
        </w:rPr>
        <w:t>pievienojot</w:t>
      </w:r>
      <w:r w:rsidR="0021759C" w:rsidRPr="00360420">
        <w:rPr>
          <w:sz w:val="24"/>
          <w:szCs w:val="24"/>
          <w:lang w:val="lv-LV"/>
        </w:rPr>
        <w:t xml:space="preserve"> </w:t>
      </w:r>
      <w:r w:rsidR="00FA4ADC" w:rsidRPr="00360420">
        <w:rPr>
          <w:rFonts w:ascii="Times New Roman" w:hAnsi="Times New Roman"/>
          <w:sz w:val="24"/>
          <w:szCs w:val="24"/>
          <w:lang w:val="lv-LV"/>
        </w:rPr>
        <w:t>informāciju</w:t>
      </w:r>
      <w:r w:rsidR="0021759C" w:rsidRPr="00360420">
        <w:rPr>
          <w:rFonts w:ascii="Times New Roman" w:hAnsi="Times New Roman"/>
          <w:sz w:val="24"/>
          <w:szCs w:val="24"/>
          <w:lang w:val="lv-LV"/>
        </w:rPr>
        <w:t xml:space="preserve"> </w:t>
      </w:r>
      <w:r w:rsidRPr="00360420">
        <w:rPr>
          <w:rFonts w:ascii="Times New Roman" w:hAnsi="Times New Roman"/>
          <w:sz w:val="24"/>
          <w:lang w:val="lv-LV"/>
        </w:rPr>
        <w:t>apliecinošus dokumentus</w:t>
      </w:r>
      <w:r w:rsidR="00FA4ADC" w:rsidRPr="00360420">
        <w:rPr>
          <w:rFonts w:ascii="Times New Roman" w:hAnsi="Times New Roman"/>
          <w:sz w:val="24"/>
          <w:szCs w:val="24"/>
          <w:lang w:val="lv-LV"/>
        </w:rPr>
        <w:t xml:space="preserve"> un materiālus</w:t>
      </w:r>
      <w:r w:rsidRPr="00360420">
        <w:rPr>
          <w:rFonts w:ascii="Times New Roman" w:hAnsi="Times New Roman"/>
          <w:sz w:val="24"/>
          <w:lang w:val="lv-LV"/>
        </w:rPr>
        <w:t>:</w:t>
      </w:r>
    </w:p>
    <w:p w14:paraId="01DEF8A6" w14:textId="67BB8A15" w:rsidR="0021759C" w:rsidRPr="00CA2F9B" w:rsidRDefault="00B145FE" w:rsidP="00A26076">
      <w:pPr>
        <w:numPr>
          <w:ilvl w:val="3"/>
          <w:numId w:val="6"/>
        </w:numPr>
        <w:tabs>
          <w:tab w:val="clear" w:pos="720"/>
        </w:tabs>
        <w:ind w:left="2552" w:hanging="851"/>
        <w:jc w:val="both"/>
        <w:rPr>
          <w:rFonts w:ascii="Times New Roman" w:hAnsi="Times New Roman" w:cs="Times New Roman"/>
          <w:sz w:val="24"/>
          <w:szCs w:val="24"/>
          <w:lang w:val="lv-LV"/>
        </w:rPr>
      </w:pPr>
      <w:r w:rsidRPr="00360420">
        <w:rPr>
          <w:rFonts w:ascii="Times New Roman" w:hAnsi="Times New Roman"/>
          <w:sz w:val="24"/>
          <w:szCs w:val="24"/>
          <w:lang w:val="lv-LV"/>
        </w:rPr>
        <w:t xml:space="preserve">raidījumu </w:t>
      </w:r>
      <w:r w:rsidR="0024411B" w:rsidRPr="00360420">
        <w:rPr>
          <w:rFonts w:ascii="Times New Roman" w:hAnsi="Times New Roman"/>
          <w:sz w:val="24"/>
          <w:szCs w:val="24"/>
          <w:lang w:val="lv-LV"/>
        </w:rPr>
        <w:t>satur</w:t>
      </w:r>
      <w:r w:rsidR="008606CB">
        <w:rPr>
          <w:rFonts w:ascii="Times New Roman" w:hAnsi="Times New Roman"/>
          <w:sz w:val="24"/>
          <w:szCs w:val="24"/>
          <w:lang w:val="lv-LV"/>
        </w:rPr>
        <w:t xml:space="preserve">a </w:t>
      </w:r>
      <w:r w:rsidR="008606CB" w:rsidRPr="00CA2F9B">
        <w:rPr>
          <w:rFonts w:ascii="Times New Roman" w:hAnsi="Times New Roman"/>
          <w:sz w:val="24"/>
          <w:szCs w:val="24"/>
          <w:lang w:val="lv-LV"/>
        </w:rPr>
        <w:t>koncepcija</w:t>
      </w:r>
      <w:r w:rsidR="00CC2C59" w:rsidRPr="00CA2F9B">
        <w:rPr>
          <w:rFonts w:ascii="Times New Roman" w:hAnsi="Times New Roman"/>
          <w:sz w:val="24"/>
          <w:szCs w:val="24"/>
          <w:lang w:val="lv-LV"/>
        </w:rPr>
        <w:t xml:space="preserve"> (publiskojamā daļa)</w:t>
      </w:r>
      <w:r w:rsidR="008606CB" w:rsidRPr="00CA2F9B">
        <w:rPr>
          <w:rFonts w:ascii="Times New Roman" w:hAnsi="Times New Roman"/>
          <w:sz w:val="24"/>
          <w:szCs w:val="24"/>
          <w:lang w:val="lv-LV"/>
        </w:rPr>
        <w:t xml:space="preserve">, tajā skaitā atbilstība </w:t>
      </w:r>
      <w:r w:rsidR="008606CB" w:rsidRPr="00CA2F9B">
        <w:rPr>
          <w:rFonts w:ascii="Times New Roman" w:hAnsi="Times New Roman"/>
          <w:sz w:val="24"/>
          <w:szCs w:val="24"/>
          <w:lang w:val="lv-LV"/>
        </w:rPr>
        <w:lastRenderedPageBreak/>
        <w:t>Konkursa mērķim</w:t>
      </w:r>
      <w:r w:rsidR="00CA2F9B" w:rsidRPr="00CA2F9B">
        <w:rPr>
          <w:rFonts w:ascii="Times New Roman" w:hAnsi="Times New Roman"/>
          <w:sz w:val="24"/>
          <w:szCs w:val="24"/>
          <w:lang w:val="lv-LV"/>
        </w:rPr>
        <w:t xml:space="preserve"> un priekšmetam</w:t>
      </w:r>
      <w:r w:rsidR="00933200">
        <w:rPr>
          <w:rFonts w:ascii="Times New Roman" w:hAnsi="Times New Roman"/>
          <w:sz w:val="24"/>
          <w:szCs w:val="24"/>
          <w:lang w:val="lv-LV"/>
        </w:rPr>
        <w:t>, un sabiedriskā pasūtījuma uzdevumiem</w:t>
      </w:r>
      <w:r w:rsidR="008606CB" w:rsidRPr="00CA2F9B">
        <w:rPr>
          <w:rFonts w:ascii="Times New Roman" w:hAnsi="Times New Roman"/>
          <w:sz w:val="24"/>
          <w:szCs w:val="24"/>
          <w:lang w:val="lv-LV"/>
        </w:rPr>
        <w:t>;</w:t>
      </w:r>
    </w:p>
    <w:p w14:paraId="56D2909B" w14:textId="578DB09A" w:rsidR="00B145FE" w:rsidRPr="00CA2F9B" w:rsidRDefault="008606CB" w:rsidP="00A26076">
      <w:pPr>
        <w:numPr>
          <w:ilvl w:val="3"/>
          <w:numId w:val="6"/>
        </w:numPr>
        <w:tabs>
          <w:tab w:val="clear" w:pos="720"/>
        </w:tabs>
        <w:ind w:left="2552" w:hanging="851"/>
        <w:jc w:val="both"/>
        <w:rPr>
          <w:rFonts w:ascii="Times New Roman" w:hAnsi="Times New Roman" w:cs="Times New Roman"/>
          <w:sz w:val="24"/>
          <w:szCs w:val="24"/>
          <w:lang w:val="lv-LV"/>
        </w:rPr>
      </w:pPr>
      <w:r w:rsidRPr="00CA2F9B">
        <w:rPr>
          <w:rFonts w:ascii="Times New Roman" w:hAnsi="Times New Roman"/>
          <w:sz w:val="24"/>
          <w:szCs w:val="24"/>
          <w:lang w:val="lv-LV"/>
        </w:rPr>
        <w:t>apraksts, kā tiks nodrošināta projekta ilgtspēja pēc tā īstenošanas un pilnveidota medija profesionālā kvalitāte. Informācija, vai raidījums tiks īstenots arī pēc atbalsta beigām;</w:t>
      </w:r>
    </w:p>
    <w:p w14:paraId="71BCF409" w14:textId="0C753D7E" w:rsidR="008606CB" w:rsidRPr="00360420" w:rsidRDefault="008606CB" w:rsidP="00A26076">
      <w:pPr>
        <w:numPr>
          <w:ilvl w:val="3"/>
          <w:numId w:val="6"/>
        </w:numPr>
        <w:tabs>
          <w:tab w:val="clear" w:pos="720"/>
        </w:tabs>
        <w:ind w:left="2552" w:hanging="851"/>
        <w:jc w:val="both"/>
        <w:rPr>
          <w:rFonts w:ascii="Times New Roman" w:hAnsi="Times New Roman" w:cs="Times New Roman"/>
          <w:sz w:val="24"/>
          <w:szCs w:val="24"/>
          <w:lang w:val="lv-LV"/>
        </w:rPr>
      </w:pPr>
      <w:r>
        <w:rPr>
          <w:rFonts w:ascii="Times New Roman" w:hAnsi="Times New Roman"/>
          <w:sz w:val="24"/>
          <w:szCs w:val="24"/>
          <w:lang w:val="lv-LV"/>
        </w:rPr>
        <w:t>apliecinājums, ka uz Pretendentu neattiecas Konkursa nolikuma 3.3.5. apakšpunktā minētie ierobežojumi. Uz sadarbības partneriem attiecināmi tie paši nosacījumi, kas uz projektu iesniedzējiem;</w:t>
      </w:r>
    </w:p>
    <w:p w14:paraId="1C362650" w14:textId="5625BA25" w:rsidR="00F662EE" w:rsidRPr="00360420" w:rsidRDefault="00F662EE" w:rsidP="00A26076">
      <w:pPr>
        <w:numPr>
          <w:ilvl w:val="3"/>
          <w:numId w:val="6"/>
        </w:numPr>
        <w:tabs>
          <w:tab w:val="clear" w:pos="720"/>
        </w:tabs>
        <w:ind w:left="2552" w:hanging="851"/>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projekta īstenošanas aktivitātes un laika grafiks;</w:t>
      </w:r>
    </w:p>
    <w:p w14:paraId="1DFEDE7C" w14:textId="1AF524C1" w:rsidR="00E066E2" w:rsidRPr="00360420" w:rsidRDefault="00502938" w:rsidP="00A26076">
      <w:pPr>
        <w:numPr>
          <w:ilvl w:val="3"/>
          <w:numId w:val="6"/>
        </w:numPr>
        <w:tabs>
          <w:tab w:val="clear" w:pos="720"/>
        </w:tabs>
        <w:ind w:left="2552" w:hanging="851"/>
        <w:jc w:val="both"/>
        <w:rPr>
          <w:rFonts w:ascii="Times New Roman" w:hAnsi="Times New Roman" w:cs="Times New Roman"/>
          <w:sz w:val="24"/>
          <w:szCs w:val="24"/>
          <w:lang w:val="lv-LV"/>
        </w:rPr>
      </w:pPr>
      <w:r w:rsidRPr="00360420">
        <w:rPr>
          <w:rFonts w:ascii="Times New Roman" w:hAnsi="Times New Roman"/>
          <w:sz w:val="24"/>
          <w:szCs w:val="24"/>
          <w:lang w:val="lv-LV"/>
        </w:rPr>
        <w:t>maksimālās auditorijas sasniegšanas koncepcija, ietverot</w:t>
      </w:r>
      <w:r w:rsidR="50782600" w:rsidRPr="00360420">
        <w:rPr>
          <w:rFonts w:ascii="Times New Roman" w:hAnsi="Times New Roman"/>
          <w:sz w:val="24"/>
          <w:szCs w:val="24"/>
          <w:lang w:val="lv-LV"/>
        </w:rPr>
        <w:t>:</w:t>
      </w:r>
      <w:r w:rsidR="00E066E2" w:rsidRPr="00360420">
        <w:rPr>
          <w:rFonts w:ascii="Times New Roman" w:hAnsi="Times New Roman"/>
          <w:sz w:val="24"/>
          <w:szCs w:val="24"/>
          <w:lang w:val="lv-LV"/>
        </w:rPr>
        <w:t xml:space="preserve"> </w:t>
      </w:r>
    </w:p>
    <w:p w14:paraId="6B8B6E38" w14:textId="1FF7BCC3" w:rsidR="00E066E2" w:rsidRPr="00360420" w:rsidRDefault="5DB54EA1" w:rsidP="00944753">
      <w:pPr>
        <w:ind w:left="2835" w:hanging="283"/>
        <w:jc w:val="both"/>
        <w:rPr>
          <w:rFonts w:ascii="Times New Roman" w:hAnsi="Times New Roman"/>
          <w:sz w:val="24"/>
          <w:szCs w:val="24"/>
          <w:lang w:val="lv-LV"/>
        </w:rPr>
      </w:pPr>
      <w:r w:rsidRPr="00360420">
        <w:rPr>
          <w:rFonts w:ascii="Times New Roman" w:hAnsi="Times New Roman"/>
          <w:sz w:val="24"/>
          <w:szCs w:val="24"/>
          <w:lang w:val="lv-LV"/>
        </w:rPr>
        <w:t>a)</w:t>
      </w:r>
      <w:r w:rsidR="00AF0585" w:rsidRPr="00360420">
        <w:rPr>
          <w:rFonts w:ascii="Times New Roman" w:hAnsi="Times New Roman"/>
          <w:sz w:val="24"/>
          <w:szCs w:val="24"/>
          <w:lang w:val="lv-LV"/>
        </w:rPr>
        <w:t> </w:t>
      </w:r>
      <w:r w:rsidR="00502938" w:rsidRPr="00360420">
        <w:rPr>
          <w:rFonts w:ascii="Times New Roman" w:hAnsi="Times New Roman"/>
          <w:sz w:val="24"/>
          <w:szCs w:val="24"/>
          <w:lang w:val="lv-LV"/>
        </w:rPr>
        <w:t xml:space="preserve">apraides platformas un citus auditorijas sasniegšanas veidus </w:t>
      </w:r>
      <w:proofErr w:type="spellStart"/>
      <w:r w:rsidR="00502938" w:rsidRPr="00360420">
        <w:rPr>
          <w:rFonts w:ascii="Times New Roman" w:hAnsi="Times New Roman"/>
          <w:sz w:val="24"/>
          <w:szCs w:val="24"/>
          <w:lang w:val="lv-LV"/>
        </w:rPr>
        <w:t>daudzplatformu</w:t>
      </w:r>
      <w:proofErr w:type="spellEnd"/>
      <w:r w:rsidR="00502938" w:rsidRPr="00360420">
        <w:rPr>
          <w:rFonts w:ascii="Times New Roman" w:hAnsi="Times New Roman"/>
          <w:sz w:val="24"/>
          <w:szCs w:val="24"/>
          <w:lang w:val="lv-LV"/>
        </w:rPr>
        <w:t xml:space="preserve"> vidē,</w:t>
      </w:r>
    </w:p>
    <w:p w14:paraId="4D3B3222" w14:textId="1E3A6FE0" w:rsidR="00E066E2" w:rsidRPr="00360420" w:rsidRDefault="45A7FC5D" w:rsidP="00944753">
      <w:pPr>
        <w:ind w:left="2835" w:hanging="283"/>
        <w:jc w:val="both"/>
        <w:rPr>
          <w:rFonts w:ascii="Times New Roman" w:hAnsi="Times New Roman"/>
          <w:sz w:val="24"/>
          <w:szCs w:val="24"/>
          <w:lang w:val="lv-LV"/>
        </w:rPr>
      </w:pPr>
      <w:r w:rsidRPr="00360420">
        <w:rPr>
          <w:rFonts w:ascii="Times New Roman" w:hAnsi="Times New Roman"/>
          <w:sz w:val="24"/>
          <w:szCs w:val="24"/>
          <w:lang w:val="lv-LV"/>
        </w:rPr>
        <w:t>b)</w:t>
      </w:r>
      <w:r w:rsidR="00AF0585" w:rsidRPr="00360420">
        <w:rPr>
          <w:rFonts w:ascii="Times New Roman" w:hAnsi="Times New Roman"/>
          <w:sz w:val="24"/>
          <w:szCs w:val="24"/>
          <w:lang w:val="lv-LV"/>
        </w:rPr>
        <w:t> </w:t>
      </w:r>
      <w:r w:rsidR="00502938" w:rsidRPr="00360420">
        <w:rPr>
          <w:rFonts w:ascii="Times New Roman" w:hAnsi="Times New Roman"/>
          <w:sz w:val="24"/>
          <w:szCs w:val="24"/>
          <w:lang w:val="lv-LV"/>
        </w:rPr>
        <w:t>pievienojot vienošanās ar sadarbības partneriem apliecinātas kopijas</w:t>
      </w:r>
      <w:r w:rsidR="00086918" w:rsidRPr="00360420">
        <w:rPr>
          <w:rFonts w:ascii="Times New Roman" w:hAnsi="Times New Roman"/>
          <w:sz w:val="24"/>
          <w:szCs w:val="24"/>
          <w:lang w:val="lv-LV"/>
        </w:rPr>
        <w:t>,</w:t>
      </w:r>
    </w:p>
    <w:p w14:paraId="4D0EFF4A" w14:textId="58792B6F" w:rsidR="00F320FC" w:rsidRPr="00360420" w:rsidRDefault="6AA32BE1" w:rsidP="00F320FC">
      <w:pPr>
        <w:ind w:left="2835" w:hanging="283"/>
        <w:jc w:val="both"/>
        <w:rPr>
          <w:rFonts w:ascii="Times New Roman" w:hAnsi="Times New Roman" w:cs="Times New Roman"/>
          <w:sz w:val="24"/>
          <w:szCs w:val="24"/>
          <w:lang w:val="lv-LV"/>
        </w:rPr>
      </w:pPr>
      <w:r w:rsidRPr="00360420">
        <w:rPr>
          <w:rFonts w:ascii="Times New Roman" w:hAnsi="Times New Roman"/>
          <w:sz w:val="24"/>
          <w:szCs w:val="24"/>
          <w:lang w:val="lv-LV"/>
        </w:rPr>
        <w:t>c)</w:t>
      </w:r>
      <w:r w:rsidR="00AF0585" w:rsidRPr="00360420">
        <w:rPr>
          <w:rFonts w:ascii="Times New Roman" w:hAnsi="Times New Roman"/>
          <w:sz w:val="24"/>
          <w:szCs w:val="24"/>
          <w:lang w:val="lv-LV"/>
        </w:rPr>
        <w:t> </w:t>
      </w:r>
      <w:r w:rsidR="59BB003A" w:rsidRPr="00360420">
        <w:rPr>
          <w:rFonts w:ascii="Times New Roman" w:hAnsi="Times New Roman" w:cs="Times New Roman"/>
          <w:sz w:val="24"/>
          <w:szCs w:val="24"/>
          <w:lang w:val="lv-LV"/>
        </w:rPr>
        <w:t>mērķauditorijas</w:t>
      </w:r>
      <w:r w:rsidR="005D395C" w:rsidRPr="00360420">
        <w:rPr>
          <w:rFonts w:ascii="Times New Roman" w:hAnsi="Times New Roman" w:cs="Times New Roman"/>
          <w:sz w:val="24"/>
          <w:szCs w:val="24"/>
          <w:lang w:val="lv-LV"/>
        </w:rPr>
        <w:t xml:space="preserve"> </w:t>
      </w:r>
      <w:r w:rsidR="59BB003A" w:rsidRPr="00360420">
        <w:rPr>
          <w:rFonts w:ascii="Times New Roman" w:hAnsi="Times New Roman" w:cs="Times New Roman"/>
          <w:sz w:val="24"/>
          <w:szCs w:val="24"/>
          <w:lang w:val="lv-LV"/>
        </w:rPr>
        <w:t>sasniegšanas pamatojoš</w:t>
      </w:r>
      <w:r w:rsidR="3253E03A" w:rsidRPr="00360420">
        <w:rPr>
          <w:rFonts w:ascii="Times New Roman" w:hAnsi="Times New Roman" w:cs="Times New Roman"/>
          <w:sz w:val="24"/>
          <w:szCs w:val="24"/>
          <w:lang w:val="lv-LV"/>
        </w:rPr>
        <w:t>os</w:t>
      </w:r>
      <w:r w:rsidR="59BB003A" w:rsidRPr="00360420">
        <w:rPr>
          <w:rFonts w:ascii="Times New Roman" w:hAnsi="Times New Roman" w:cs="Times New Roman"/>
          <w:sz w:val="24"/>
          <w:szCs w:val="24"/>
          <w:lang w:val="lv-LV"/>
        </w:rPr>
        <w:t xml:space="preserve"> dat</w:t>
      </w:r>
      <w:r w:rsidR="6ED56B6E" w:rsidRPr="00360420">
        <w:rPr>
          <w:rFonts w:ascii="Times New Roman" w:hAnsi="Times New Roman" w:cs="Times New Roman"/>
          <w:sz w:val="24"/>
          <w:szCs w:val="24"/>
          <w:lang w:val="lv-LV"/>
        </w:rPr>
        <w:t>us</w:t>
      </w:r>
      <w:r w:rsidR="59BB003A" w:rsidRPr="00360420">
        <w:rPr>
          <w:rFonts w:ascii="Times New Roman" w:hAnsi="Times New Roman" w:cs="Times New Roman"/>
          <w:sz w:val="24"/>
          <w:szCs w:val="24"/>
          <w:lang w:val="lv-LV"/>
        </w:rPr>
        <w:t xml:space="preserve"> (piem., mediju auditoriju pētījumi un tml.);</w:t>
      </w:r>
    </w:p>
    <w:p w14:paraId="2351EA09" w14:textId="3B843996" w:rsidR="00604B1D" w:rsidRPr="00F320FC" w:rsidRDefault="00604B1D" w:rsidP="00A26076">
      <w:pPr>
        <w:numPr>
          <w:ilvl w:val="3"/>
          <w:numId w:val="6"/>
        </w:numPr>
        <w:tabs>
          <w:tab w:val="clear" w:pos="720"/>
        </w:tabs>
        <w:ind w:left="2552" w:hanging="851"/>
        <w:jc w:val="both"/>
        <w:rPr>
          <w:rFonts w:ascii="Times New Roman" w:hAnsi="Times New Roman" w:cs="Times New Roman"/>
          <w:sz w:val="24"/>
          <w:szCs w:val="24"/>
          <w:lang w:val="lv-LV"/>
        </w:rPr>
      </w:pPr>
      <w:r>
        <w:rPr>
          <w:rFonts w:ascii="Times New Roman" w:hAnsi="Times New Roman"/>
          <w:sz w:val="24"/>
          <w:szCs w:val="24"/>
          <w:lang w:val="lv-LV"/>
        </w:rPr>
        <w:t>pasākumi sabiedriskā pasūtījuma raidījumu publiskas pieejamības un saglabāšanas nodrošināšanai, piemēram, arhīvā, interneta vietnē;</w:t>
      </w:r>
    </w:p>
    <w:p w14:paraId="5AA1F76C" w14:textId="679E62D7" w:rsidR="00F320FC" w:rsidRPr="00360420" w:rsidRDefault="00F320FC" w:rsidP="00A26076">
      <w:pPr>
        <w:numPr>
          <w:ilvl w:val="3"/>
          <w:numId w:val="6"/>
        </w:numPr>
        <w:tabs>
          <w:tab w:val="clear" w:pos="720"/>
        </w:tabs>
        <w:ind w:left="2552" w:hanging="851"/>
        <w:jc w:val="both"/>
        <w:rPr>
          <w:rFonts w:ascii="Times New Roman" w:hAnsi="Times New Roman" w:cs="Times New Roman"/>
          <w:sz w:val="24"/>
          <w:szCs w:val="24"/>
          <w:lang w:val="lv-LV"/>
        </w:rPr>
      </w:pPr>
      <w:r>
        <w:rPr>
          <w:rFonts w:ascii="Times New Roman" w:hAnsi="Times New Roman"/>
          <w:sz w:val="24"/>
          <w:szCs w:val="24"/>
          <w:lang w:val="lv-LV"/>
        </w:rPr>
        <w:t>informācija par atgriezeniskās saites veidošanas pasākumiem;</w:t>
      </w:r>
    </w:p>
    <w:p w14:paraId="5AD74B35" w14:textId="04A04533" w:rsidR="000A75AD" w:rsidRPr="00360420" w:rsidRDefault="000A75AD" w:rsidP="00A26076">
      <w:pPr>
        <w:numPr>
          <w:ilvl w:val="3"/>
          <w:numId w:val="6"/>
        </w:numPr>
        <w:tabs>
          <w:tab w:val="clear" w:pos="720"/>
        </w:tabs>
        <w:ind w:left="2552" w:hanging="851"/>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projektā iesaistītā personāla pieredze</w:t>
      </w:r>
      <w:r w:rsidR="00AF6233">
        <w:rPr>
          <w:rFonts w:ascii="Times New Roman" w:hAnsi="Times New Roman" w:cs="Times New Roman"/>
          <w:sz w:val="24"/>
          <w:szCs w:val="24"/>
          <w:lang w:val="lv-LV"/>
        </w:rPr>
        <w:t>s</w:t>
      </w:r>
      <w:r w:rsidRPr="00360420">
        <w:rPr>
          <w:rFonts w:ascii="Times New Roman" w:hAnsi="Times New Roman" w:cs="Times New Roman"/>
          <w:sz w:val="24"/>
          <w:szCs w:val="24"/>
          <w:lang w:val="lv-LV"/>
        </w:rPr>
        <w:t xml:space="preserve"> un profesionālās kompetences apraksts</w:t>
      </w:r>
      <w:r w:rsidR="13F644CA" w:rsidRPr="00360420">
        <w:rPr>
          <w:rFonts w:ascii="Times New Roman" w:hAnsi="Times New Roman" w:cs="Times New Roman"/>
          <w:sz w:val="24"/>
          <w:szCs w:val="24"/>
          <w:lang w:val="lv-LV"/>
        </w:rPr>
        <w:t xml:space="preserve"> un </w:t>
      </w:r>
      <w:r w:rsidR="003E3322" w:rsidRPr="00360420">
        <w:rPr>
          <w:rFonts w:ascii="Times New Roman" w:hAnsi="Times New Roman" w:cs="Times New Roman"/>
          <w:sz w:val="24"/>
          <w:szCs w:val="24"/>
          <w:lang w:val="lv-LV"/>
        </w:rPr>
        <w:t>CV</w:t>
      </w:r>
      <w:r w:rsidRPr="00360420">
        <w:rPr>
          <w:rFonts w:ascii="Times New Roman" w:hAnsi="Times New Roman" w:cs="Times New Roman"/>
          <w:sz w:val="24"/>
          <w:szCs w:val="24"/>
          <w:lang w:val="lv-LV"/>
        </w:rPr>
        <w:t>;</w:t>
      </w:r>
    </w:p>
    <w:p w14:paraId="4A384A2A" w14:textId="37659E82" w:rsidR="004A601F" w:rsidRDefault="0024411B" w:rsidP="00A26076">
      <w:pPr>
        <w:numPr>
          <w:ilvl w:val="3"/>
          <w:numId w:val="6"/>
        </w:numPr>
        <w:tabs>
          <w:tab w:val="clear" w:pos="720"/>
        </w:tabs>
        <w:ind w:left="2552" w:hanging="851"/>
        <w:jc w:val="both"/>
        <w:rPr>
          <w:rFonts w:ascii="Times New Roman" w:hAnsi="Times New Roman"/>
          <w:sz w:val="24"/>
          <w:szCs w:val="24"/>
          <w:lang w:val="lv-LV"/>
        </w:rPr>
      </w:pPr>
      <w:r w:rsidRPr="00360420">
        <w:rPr>
          <w:rFonts w:ascii="Times New Roman" w:hAnsi="Times New Roman"/>
          <w:sz w:val="24"/>
          <w:szCs w:val="24"/>
          <w:lang w:val="lv-LV"/>
        </w:rPr>
        <w:t>detalizēts plānotais piešķirtā finansējuma izlietošanas apraksts (tāme)</w:t>
      </w:r>
      <w:r w:rsidR="004A601F" w:rsidRPr="00360420">
        <w:rPr>
          <w:rFonts w:ascii="Times New Roman" w:hAnsi="Times New Roman"/>
          <w:sz w:val="24"/>
          <w:szCs w:val="24"/>
          <w:lang w:val="lv-LV"/>
        </w:rPr>
        <w:t xml:space="preserve">, izmantojot šī nolikuma </w:t>
      </w:r>
      <w:r w:rsidR="00AB1A81">
        <w:rPr>
          <w:rFonts w:ascii="Times New Roman" w:hAnsi="Times New Roman"/>
          <w:sz w:val="24"/>
          <w:szCs w:val="24"/>
          <w:lang w:val="lv-LV"/>
        </w:rPr>
        <w:t>4</w:t>
      </w:r>
      <w:r w:rsidR="004A601F" w:rsidRPr="00360420">
        <w:rPr>
          <w:rFonts w:ascii="Times New Roman" w:hAnsi="Times New Roman"/>
          <w:sz w:val="24"/>
          <w:szCs w:val="24"/>
          <w:lang w:val="lv-LV"/>
        </w:rPr>
        <w:t>.pielik</w:t>
      </w:r>
      <w:r w:rsidR="007F2B61" w:rsidRPr="00360420">
        <w:rPr>
          <w:rFonts w:ascii="Times New Roman" w:hAnsi="Times New Roman"/>
          <w:sz w:val="24"/>
          <w:szCs w:val="24"/>
          <w:lang w:val="lv-LV"/>
        </w:rPr>
        <w:t>um</w:t>
      </w:r>
      <w:r w:rsidR="004A601F" w:rsidRPr="00360420">
        <w:rPr>
          <w:rFonts w:ascii="Times New Roman" w:hAnsi="Times New Roman"/>
          <w:sz w:val="24"/>
          <w:szCs w:val="24"/>
          <w:lang w:val="lv-LV"/>
        </w:rPr>
        <w:t>ā pievienoto veidlapas paraugu</w:t>
      </w:r>
      <w:r w:rsidR="0002752A" w:rsidRPr="00360420">
        <w:rPr>
          <w:rFonts w:ascii="Times New Roman" w:hAnsi="Times New Roman"/>
          <w:sz w:val="24"/>
          <w:szCs w:val="24"/>
          <w:lang w:val="lv-LV"/>
        </w:rPr>
        <w:t>.</w:t>
      </w:r>
      <w:r w:rsidR="00D15379" w:rsidRPr="00360420">
        <w:rPr>
          <w:rFonts w:ascii="Times New Roman" w:hAnsi="Times New Roman"/>
          <w:sz w:val="24"/>
          <w:szCs w:val="24"/>
          <w:lang w:val="lv-LV"/>
        </w:rPr>
        <w:t xml:space="preserve"> </w:t>
      </w:r>
      <w:r w:rsidR="0002752A" w:rsidRPr="00360420">
        <w:rPr>
          <w:rFonts w:ascii="Times New Roman" w:hAnsi="Times New Roman"/>
          <w:sz w:val="24"/>
          <w:szCs w:val="24"/>
          <w:lang w:val="lv-LV"/>
        </w:rPr>
        <w:t>Tāmē iekļaujamas visu darbinieku atalgojuma (darba līgumi) izmaksas projekta īstenošanas laikā;</w:t>
      </w:r>
    </w:p>
    <w:p w14:paraId="04D40A80" w14:textId="5219C79F" w:rsidR="00604B1D" w:rsidRPr="00CA2F9B" w:rsidRDefault="00604B1D" w:rsidP="00A26076">
      <w:pPr>
        <w:numPr>
          <w:ilvl w:val="3"/>
          <w:numId w:val="6"/>
        </w:numPr>
        <w:tabs>
          <w:tab w:val="clear" w:pos="720"/>
        </w:tabs>
        <w:ind w:left="2552" w:hanging="851"/>
        <w:jc w:val="both"/>
        <w:rPr>
          <w:rFonts w:ascii="Times New Roman" w:hAnsi="Times New Roman"/>
          <w:sz w:val="24"/>
          <w:szCs w:val="24"/>
          <w:lang w:val="lv-LV"/>
        </w:rPr>
      </w:pPr>
      <w:r w:rsidRPr="00CA2F9B">
        <w:rPr>
          <w:rFonts w:ascii="Times New Roman" w:hAnsi="Times New Roman"/>
          <w:sz w:val="24"/>
          <w:szCs w:val="24"/>
          <w:lang w:val="lv-LV"/>
        </w:rPr>
        <w:t xml:space="preserve">apliecinājums, ka vismaz 70 % no projekta finansējuma paredzēts </w:t>
      </w:r>
      <w:r w:rsidR="00CA2F9B" w:rsidRPr="00CA2F9B">
        <w:rPr>
          <w:rFonts w:ascii="Times New Roman" w:hAnsi="Times New Roman"/>
          <w:sz w:val="24"/>
          <w:szCs w:val="24"/>
          <w:lang w:val="lv-LV"/>
        </w:rPr>
        <w:t>satura veidošanā iesaistītā personāla atalgojumam;</w:t>
      </w:r>
    </w:p>
    <w:p w14:paraId="42AEFB20" w14:textId="2086F615" w:rsidR="00B145FE" w:rsidRPr="00604B1D" w:rsidRDefault="00037E94" w:rsidP="00604B1D">
      <w:pPr>
        <w:numPr>
          <w:ilvl w:val="3"/>
          <w:numId w:val="6"/>
        </w:numPr>
        <w:tabs>
          <w:tab w:val="clear" w:pos="720"/>
        </w:tabs>
        <w:ind w:left="2552" w:hanging="851"/>
        <w:jc w:val="both"/>
        <w:rPr>
          <w:rFonts w:ascii="Times New Roman" w:hAnsi="Times New Roman"/>
          <w:sz w:val="24"/>
          <w:szCs w:val="24"/>
          <w:lang w:val="lv-LV"/>
        </w:rPr>
      </w:pPr>
      <w:r w:rsidRPr="00360420">
        <w:rPr>
          <w:rFonts w:ascii="Times New Roman" w:hAnsi="Times New Roman" w:cs="Times New Roman"/>
          <w:sz w:val="24"/>
          <w:szCs w:val="24"/>
          <w:lang w:val="lv-LV"/>
        </w:rPr>
        <w:t>i</w:t>
      </w:r>
      <w:r w:rsidR="001F776E" w:rsidRPr="00360420">
        <w:rPr>
          <w:rFonts w:ascii="Times New Roman" w:hAnsi="Times New Roman" w:cs="Times New Roman"/>
          <w:sz w:val="24"/>
          <w:szCs w:val="24"/>
          <w:lang w:val="lv-LV"/>
        </w:rPr>
        <w:t>zmaksu posteņu skaidrojums, norādot katra darbinieka pienākumu aprakstu;</w:t>
      </w:r>
    </w:p>
    <w:p w14:paraId="1165C789" w14:textId="6249A96A" w:rsidR="004A601F" w:rsidRPr="00360420" w:rsidRDefault="00F2292F" w:rsidP="00A26076">
      <w:pPr>
        <w:numPr>
          <w:ilvl w:val="3"/>
          <w:numId w:val="6"/>
        </w:numPr>
        <w:tabs>
          <w:tab w:val="clear" w:pos="720"/>
        </w:tabs>
        <w:ind w:left="2552" w:hanging="851"/>
        <w:jc w:val="both"/>
        <w:rPr>
          <w:rFonts w:ascii="Times New Roman" w:hAnsi="Times New Roman" w:cs="Times New Roman"/>
          <w:sz w:val="24"/>
          <w:szCs w:val="24"/>
          <w:lang w:val="lv-LV"/>
        </w:rPr>
      </w:pPr>
      <w:r w:rsidRPr="00360420">
        <w:rPr>
          <w:rFonts w:ascii="Times New Roman" w:hAnsi="Times New Roman"/>
          <w:sz w:val="24"/>
          <w:szCs w:val="24"/>
          <w:lang w:val="lv-LV"/>
        </w:rPr>
        <w:t xml:space="preserve"> </w:t>
      </w:r>
      <w:r w:rsidR="0021759C" w:rsidRPr="00360420">
        <w:rPr>
          <w:rFonts w:ascii="Times New Roman" w:hAnsi="Times New Roman"/>
          <w:sz w:val="24"/>
          <w:szCs w:val="24"/>
          <w:lang w:val="lv-LV"/>
        </w:rPr>
        <w:t>2019</w:t>
      </w:r>
      <w:r w:rsidR="0024411B" w:rsidRPr="00360420">
        <w:rPr>
          <w:rFonts w:ascii="Times New Roman" w:hAnsi="Times New Roman"/>
          <w:sz w:val="24"/>
          <w:szCs w:val="24"/>
          <w:lang w:val="lv-LV"/>
        </w:rPr>
        <w:t xml:space="preserve">.gada </w:t>
      </w:r>
      <w:r w:rsidR="339E8241" w:rsidRPr="00360420">
        <w:rPr>
          <w:rFonts w:ascii="Times New Roman" w:hAnsi="Times New Roman"/>
          <w:sz w:val="24"/>
          <w:szCs w:val="24"/>
          <w:lang w:val="lv-LV"/>
        </w:rPr>
        <w:t>auditēts</w:t>
      </w:r>
      <w:r w:rsidR="0024411B" w:rsidRPr="00360420">
        <w:rPr>
          <w:rFonts w:ascii="Times New Roman" w:hAnsi="Times New Roman"/>
          <w:sz w:val="24"/>
          <w:szCs w:val="24"/>
          <w:lang w:val="lv-LV"/>
        </w:rPr>
        <w:t xml:space="preserve"> pārskats un</w:t>
      </w:r>
      <w:r w:rsidR="00737BD3" w:rsidRPr="00360420">
        <w:rPr>
          <w:rFonts w:ascii="Times New Roman" w:hAnsi="Times New Roman"/>
          <w:sz w:val="24"/>
          <w:szCs w:val="24"/>
          <w:lang w:val="lv-LV"/>
        </w:rPr>
        <w:t xml:space="preserve"> 2020.gada </w:t>
      </w:r>
      <w:r w:rsidR="0024411B" w:rsidRPr="00360420">
        <w:rPr>
          <w:rFonts w:ascii="Times New Roman" w:hAnsi="Times New Roman"/>
          <w:sz w:val="24"/>
          <w:szCs w:val="24"/>
          <w:lang w:val="lv-LV"/>
        </w:rPr>
        <w:t xml:space="preserve">operatīvā bilance </w:t>
      </w:r>
      <w:r w:rsidR="5861308C" w:rsidRPr="00360420">
        <w:rPr>
          <w:rFonts w:ascii="Times New Roman" w:hAnsi="Times New Roman"/>
          <w:sz w:val="24"/>
          <w:szCs w:val="24"/>
          <w:lang w:val="lv-LV"/>
        </w:rPr>
        <w:t>un peļņas un zaudējumu aprēķins</w:t>
      </w:r>
      <w:r w:rsidR="00E31A56">
        <w:rPr>
          <w:rFonts w:ascii="Times New Roman" w:hAnsi="Times New Roman"/>
          <w:sz w:val="24"/>
          <w:szCs w:val="24"/>
          <w:lang w:val="lv-LV"/>
        </w:rPr>
        <w:t>, un attiecīgā perioda dati par 2019.gadu</w:t>
      </w:r>
      <w:r w:rsidR="0024411B" w:rsidRPr="00360420">
        <w:rPr>
          <w:rFonts w:ascii="Times New Roman" w:hAnsi="Times New Roman"/>
          <w:sz w:val="24"/>
          <w:szCs w:val="24"/>
          <w:lang w:val="lv-LV"/>
        </w:rPr>
        <w:t>;</w:t>
      </w:r>
      <w:r w:rsidR="00562910" w:rsidRPr="00360420">
        <w:rPr>
          <w:rFonts w:ascii="Times New Roman" w:hAnsi="Times New Roman"/>
          <w:sz w:val="24"/>
          <w:szCs w:val="24"/>
          <w:lang w:val="lv-LV"/>
        </w:rPr>
        <w:t xml:space="preserve"> </w:t>
      </w:r>
    </w:p>
    <w:p w14:paraId="4665063D" w14:textId="24D1533D" w:rsidR="4EA1B6C9" w:rsidRPr="00360420" w:rsidRDefault="46E28045" w:rsidP="00A26076">
      <w:pPr>
        <w:numPr>
          <w:ilvl w:val="3"/>
          <w:numId w:val="6"/>
        </w:numPr>
        <w:tabs>
          <w:tab w:val="clear" w:pos="720"/>
        </w:tabs>
        <w:ind w:left="2552" w:hanging="851"/>
        <w:jc w:val="both"/>
        <w:rPr>
          <w:rFonts w:ascii="Times New Roman" w:hAnsi="Times New Roman" w:cs="Times New Roman"/>
          <w:sz w:val="24"/>
          <w:szCs w:val="24"/>
          <w:lang w:val="lv-LV"/>
        </w:rPr>
      </w:pPr>
      <w:r w:rsidRPr="00360420">
        <w:rPr>
          <w:rFonts w:ascii="Times New Roman" w:hAnsi="Times New Roman"/>
          <w:sz w:val="24"/>
          <w:szCs w:val="24"/>
          <w:lang w:val="lv-LV"/>
        </w:rPr>
        <w:t xml:space="preserve"> </w:t>
      </w:r>
      <w:r w:rsidR="31924DDD" w:rsidRPr="00360420">
        <w:rPr>
          <w:rFonts w:ascii="Times New Roman" w:hAnsi="Times New Roman"/>
          <w:sz w:val="24"/>
          <w:szCs w:val="24"/>
          <w:lang w:val="lv-LV"/>
        </w:rPr>
        <w:t>tehniskā nodrošinājuma apraksts</w:t>
      </w:r>
      <w:r w:rsidR="005E033C">
        <w:rPr>
          <w:rFonts w:ascii="Times New Roman" w:hAnsi="Times New Roman"/>
          <w:sz w:val="24"/>
          <w:szCs w:val="24"/>
          <w:lang w:val="lv-LV"/>
        </w:rPr>
        <w:t>;</w:t>
      </w:r>
    </w:p>
    <w:p w14:paraId="65C2FEB3" w14:textId="70D356A6" w:rsidR="00E055CD" w:rsidRPr="001B506F" w:rsidRDefault="00360420" w:rsidP="00A26076">
      <w:pPr>
        <w:numPr>
          <w:ilvl w:val="3"/>
          <w:numId w:val="6"/>
        </w:numPr>
        <w:ind w:left="2552" w:hanging="851"/>
        <w:jc w:val="both"/>
        <w:rPr>
          <w:sz w:val="24"/>
          <w:szCs w:val="24"/>
          <w:lang w:val="lv-LV"/>
        </w:rPr>
      </w:pPr>
      <w:r w:rsidRPr="001B506F">
        <w:rPr>
          <w:rFonts w:ascii="Times New Roman" w:hAnsi="Times New Roman"/>
          <w:sz w:val="24"/>
          <w:szCs w:val="24"/>
          <w:lang w:val="lv-LV"/>
        </w:rPr>
        <w:t xml:space="preserve"> </w:t>
      </w:r>
      <w:proofErr w:type="spellStart"/>
      <w:r w:rsidR="1C5C9397" w:rsidRPr="001B506F">
        <w:rPr>
          <w:rFonts w:ascii="Times New Roman" w:hAnsi="Times New Roman"/>
          <w:i/>
          <w:iCs/>
          <w:sz w:val="24"/>
          <w:szCs w:val="24"/>
          <w:lang w:val="lv-LV"/>
        </w:rPr>
        <w:t>Demo</w:t>
      </w:r>
      <w:proofErr w:type="spellEnd"/>
      <w:r w:rsidR="1C5C9397" w:rsidRPr="001B506F">
        <w:rPr>
          <w:rFonts w:ascii="Times New Roman" w:hAnsi="Times New Roman"/>
          <w:sz w:val="24"/>
          <w:szCs w:val="24"/>
          <w:lang w:val="lv-LV"/>
        </w:rPr>
        <w:t xml:space="preserve"> (līdz 5 min</w:t>
      </w:r>
      <w:r w:rsidR="005E033C" w:rsidRPr="001B506F">
        <w:rPr>
          <w:rFonts w:ascii="Times New Roman" w:hAnsi="Times New Roman"/>
          <w:sz w:val="24"/>
          <w:szCs w:val="24"/>
          <w:lang w:val="lv-LV"/>
        </w:rPr>
        <w:t>ūtēm</w:t>
      </w:r>
      <w:r w:rsidR="1C5C9397" w:rsidRPr="001B506F">
        <w:rPr>
          <w:rFonts w:ascii="Times New Roman" w:hAnsi="Times New Roman"/>
          <w:sz w:val="24"/>
          <w:szCs w:val="24"/>
          <w:lang w:val="lv-LV"/>
        </w:rPr>
        <w:t>)</w:t>
      </w:r>
      <w:r w:rsidR="005E033C" w:rsidRPr="001B506F">
        <w:rPr>
          <w:rFonts w:ascii="Times New Roman" w:hAnsi="Times New Roman"/>
          <w:sz w:val="24"/>
          <w:szCs w:val="24"/>
          <w:lang w:val="lv-LV"/>
        </w:rPr>
        <w:t>.</w:t>
      </w:r>
    </w:p>
    <w:p w14:paraId="3AC48658" w14:textId="6B83431A" w:rsidR="00D67390" w:rsidRPr="00242EC1" w:rsidRDefault="00605BA6" w:rsidP="00A26076">
      <w:pPr>
        <w:numPr>
          <w:ilvl w:val="2"/>
          <w:numId w:val="6"/>
        </w:numPr>
        <w:tabs>
          <w:tab w:val="left" w:pos="1620"/>
        </w:tabs>
        <w:ind w:left="1622"/>
        <w:jc w:val="both"/>
        <w:rPr>
          <w:rFonts w:ascii="Times New Roman" w:hAnsi="Times New Roman" w:cs="Times New Roman"/>
          <w:sz w:val="24"/>
          <w:szCs w:val="24"/>
          <w:lang w:val="lv-LV"/>
        </w:rPr>
      </w:pPr>
      <w:r w:rsidRPr="00360420">
        <w:rPr>
          <w:rFonts w:ascii="Times New Roman" w:hAnsi="Times New Roman" w:cs="Times New Roman"/>
          <w:sz w:val="24"/>
          <w:szCs w:val="24"/>
          <w:lang w:val="lv-LV"/>
        </w:rPr>
        <w:t>informācija</w:t>
      </w:r>
      <w:r w:rsidR="00D67390" w:rsidRPr="00360420">
        <w:rPr>
          <w:rFonts w:ascii="Times New Roman" w:hAnsi="Times New Roman" w:cs="Times New Roman"/>
          <w:sz w:val="24"/>
          <w:szCs w:val="24"/>
          <w:lang w:val="lv-LV"/>
        </w:rPr>
        <w:t>, kā pretendents</w:t>
      </w:r>
      <w:r w:rsidR="00D67390" w:rsidRPr="00242EC1">
        <w:rPr>
          <w:rFonts w:ascii="Times New Roman" w:hAnsi="Times New Roman" w:cs="Times New Roman"/>
          <w:sz w:val="24"/>
          <w:szCs w:val="24"/>
          <w:lang w:val="lv-LV"/>
        </w:rPr>
        <w:t xml:space="preserve"> nodrošina žurnālistikās profesionalitātes ievērošanu savā darbībā</w:t>
      </w:r>
      <w:r w:rsidR="00185AE1" w:rsidRPr="00242EC1">
        <w:rPr>
          <w:rFonts w:ascii="Times New Roman" w:hAnsi="Times New Roman" w:cs="Times New Roman"/>
          <w:sz w:val="24"/>
          <w:szCs w:val="24"/>
          <w:lang w:val="lv-LV"/>
        </w:rPr>
        <w:t>;</w:t>
      </w:r>
    </w:p>
    <w:p w14:paraId="42542F33" w14:textId="5C9B697A" w:rsidR="00D67390" w:rsidRPr="00242EC1" w:rsidRDefault="00D67390" w:rsidP="00A26076">
      <w:pPr>
        <w:numPr>
          <w:ilvl w:val="2"/>
          <w:numId w:val="6"/>
        </w:numPr>
        <w:tabs>
          <w:tab w:val="left" w:pos="1620"/>
        </w:tabs>
        <w:ind w:left="1622"/>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informācija, vai pretendents </w:t>
      </w:r>
      <w:r w:rsidR="0539565B" w:rsidRPr="7527633B">
        <w:rPr>
          <w:rFonts w:ascii="Times New Roman" w:hAnsi="Times New Roman" w:cs="Times New Roman"/>
          <w:sz w:val="24"/>
          <w:szCs w:val="24"/>
          <w:lang w:val="lv-LV"/>
        </w:rPr>
        <w:t>ir</w:t>
      </w:r>
      <w:r w:rsidR="3BDD6FD0" w:rsidRPr="7527633B">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 xml:space="preserve">pievienojies biedrības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Latvijas Mediju ētikas padome</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ētikas kodeksam</w:t>
      </w:r>
      <w:r w:rsidR="00802A25" w:rsidRPr="00242EC1">
        <w:rPr>
          <w:rFonts w:ascii="Times New Roman" w:hAnsi="Times New Roman" w:cs="Times New Roman"/>
          <w:sz w:val="24"/>
          <w:szCs w:val="24"/>
          <w:lang w:val="lv-LV"/>
        </w:rPr>
        <w:t>;</w:t>
      </w:r>
    </w:p>
    <w:p w14:paraId="7CE2F84F" w14:textId="195739E1" w:rsidR="004A601F" w:rsidRPr="00242EC1"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242EC1">
        <w:rPr>
          <w:rFonts w:ascii="Times New Roman" w:hAnsi="Times New Roman"/>
          <w:sz w:val="24"/>
          <w:szCs w:val="24"/>
          <w:lang w:val="lv-LV"/>
        </w:rPr>
        <w:t>Pretendents ir tiesīgs iesniegt citus dokumentus</w:t>
      </w:r>
      <w:r w:rsidRPr="00242EC1">
        <w:rPr>
          <w:rFonts w:ascii="Times New Roman" w:hAnsi="Times New Roman" w:cs="Times New Roman"/>
          <w:sz w:val="24"/>
          <w:szCs w:val="24"/>
          <w:lang w:val="lv-LV"/>
        </w:rPr>
        <w:t xml:space="preserve"> un materiālus</w:t>
      </w:r>
      <w:r w:rsidRPr="00242EC1">
        <w:rPr>
          <w:rFonts w:ascii="Times New Roman" w:hAnsi="Times New Roman"/>
          <w:sz w:val="24"/>
          <w:szCs w:val="24"/>
          <w:lang w:val="lv-LV"/>
        </w:rPr>
        <w:t>, kurus uzskata par nepieciešamiem savas atbilstības apliecināšanai.</w:t>
      </w:r>
    </w:p>
    <w:p w14:paraId="0C62DA06" w14:textId="77777777" w:rsidR="004A601F" w:rsidRPr="00242EC1"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242EC1"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Plānotais piešķirtā finansējuma izlietošanas apraksts (tāme) </w:t>
      </w:r>
      <w:r w:rsidR="79C55FD1" w:rsidRPr="4F48D50E">
        <w:rPr>
          <w:rFonts w:ascii="Times New Roman" w:hAnsi="Times New Roman" w:cs="Times New Roman"/>
          <w:sz w:val="24"/>
          <w:szCs w:val="24"/>
          <w:lang w:val="lv-LV"/>
        </w:rPr>
        <w:t>sagatavojam</w:t>
      </w:r>
      <w:r w:rsidR="652C09E2" w:rsidRPr="4F48D50E">
        <w:rPr>
          <w:rFonts w:ascii="Times New Roman" w:hAnsi="Times New Roman" w:cs="Times New Roman"/>
          <w:sz w:val="24"/>
          <w:szCs w:val="24"/>
          <w:lang w:val="lv-LV"/>
        </w:rPr>
        <w:t>a</w:t>
      </w:r>
      <w:r w:rsidRPr="00242EC1">
        <w:rPr>
          <w:rFonts w:ascii="Times New Roman" w:hAnsi="Times New Roman" w:cs="Times New Roman"/>
          <w:sz w:val="24"/>
          <w:szCs w:val="24"/>
          <w:lang w:val="lv-LV"/>
        </w:rPr>
        <w:t>, ņemot vērā tālāk norādīto:</w:t>
      </w:r>
    </w:p>
    <w:p w14:paraId="556730F5" w14:textId="45317EE3" w:rsidR="004D6E46" w:rsidRPr="00242EC1"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16DDB10B" w14:textId="665F553B" w:rsidR="004D6E46" w:rsidRPr="00242EC1" w:rsidRDefault="00776FF6" w:rsidP="00A2607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242EC1">
        <w:rPr>
          <w:rFonts w:ascii="Times New Roman" w:hAnsi="Times New Roman" w:cs="Times New Roman"/>
          <w:sz w:val="24"/>
          <w:szCs w:val="24"/>
          <w:u w:val="single"/>
          <w:lang w:val="lv-LV"/>
        </w:rPr>
        <w:t>Attiecināmas ir šādas izmaksas</w:t>
      </w:r>
      <w:r w:rsidRPr="00242EC1">
        <w:rPr>
          <w:rFonts w:ascii="Times New Roman" w:hAnsi="Times New Roman" w:cs="Times New Roman"/>
          <w:sz w:val="24"/>
          <w:szCs w:val="24"/>
          <w:lang w:val="lv-LV"/>
        </w:rPr>
        <w:t>:</w:t>
      </w:r>
    </w:p>
    <w:p w14:paraId="72559737" w14:textId="0D0D098A" w:rsidR="00776FF6" w:rsidRPr="00242EC1" w:rsidRDefault="00102470" w:rsidP="00A26076">
      <w:pPr>
        <w:numPr>
          <w:ilvl w:val="3"/>
          <w:numId w:val="6"/>
        </w:numPr>
        <w:tabs>
          <w:tab w:val="clear" w:pos="720"/>
          <w:tab w:val="left" w:pos="2694"/>
        </w:tabs>
        <w:ind w:left="2552" w:hanging="85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p</w:t>
      </w:r>
      <w:r w:rsidR="0004737F" w:rsidRPr="00242EC1">
        <w:rPr>
          <w:rFonts w:ascii="Times New Roman" w:hAnsi="Times New Roman" w:cs="Times New Roman"/>
          <w:sz w:val="24"/>
          <w:szCs w:val="24"/>
          <w:lang w:val="lv-LV"/>
        </w:rPr>
        <w:t xml:space="preserve">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w:t>
      </w:r>
      <w:r w:rsidR="0004737F" w:rsidRPr="00242EC1">
        <w:rPr>
          <w:rFonts w:ascii="Times New Roman" w:hAnsi="Times New Roman" w:cs="Times New Roman"/>
          <w:sz w:val="24"/>
          <w:szCs w:val="24"/>
          <w:lang w:val="lv-LV"/>
        </w:rPr>
        <w:lastRenderedPageBreak/>
        <w:t>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Pr="00242EC1">
        <w:rPr>
          <w:rFonts w:ascii="Times New Roman" w:hAnsi="Times New Roman" w:cs="Times New Roman"/>
          <w:sz w:val="24"/>
          <w:szCs w:val="24"/>
          <w:lang w:val="lv-LV"/>
        </w:rPr>
        <w:t>;</w:t>
      </w:r>
    </w:p>
    <w:p w14:paraId="19CFADBD" w14:textId="4833A4CF" w:rsidR="00102470" w:rsidRPr="00242EC1" w:rsidRDefault="00102470" w:rsidP="00A26076">
      <w:pPr>
        <w:numPr>
          <w:ilvl w:val="3"/>
          <w:numId w:val="6"/>
        </w:numPr>
        <w:tabs>
          <w:tab w:val="clear" w:pos="720"/>
          <w:tab w:val="num" w:pos="1134"/>
          <w:tab w:val="left" w:pos="2694"/>
        </w:tabs>
        <w:ind w:left="2552" w:hanging="85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darba devēja sociālās apdrošināšanas obligātās iemaksas;</w:t>
      </w:r>
    </w:p>
    <w:p w14:paraId="315F9E55" w14:textId="00468374" w:rsidR="007F0986" w:rsidRPr="00242EC1" w:rsidRDefault="000D4E97" w:rsidP="00A26076">
      <w:pPr>
        <w:numPr>
          <w:ilvl w:val="3"/>
          <w:numId w:val="6"/>
        </w:numPr>
        <w:tabs>
          <w:tab w:val="clear" w:pos="720"/>
          <w:tab w:val="num" w:pos="1134"/>
          <w:tab w:val="left" w:pos="2694"/>
        </w:tabs>
        <w:ind w:left="2552" w:hanging="85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citas ar projekta īstenošanu tieši saistīto pakalpojumu izmaksas;</w:t>
      </w:r>
    </w:p>
    <w:p w14:paraId="237C3BE3" w14:textId="0B5DADDB" w:rsidR="005D395C" w:rsidRPr="00242EC1" w:rsidRDefault="00294DB5" w:rsidP="00A26076">
      <w:pPr>
        <w:numPr>
          <w:ilvl w:val="3"/>
          <w:numId w:val="6"/>
        </w:numPr>
        <w:tabs>
          <w:tab w:val="clear" w:pos="720"/>
          <w:tab w:val="num" w:pos="1134"/>
          <w:tab w:val="left" w:pos="2694"/>
        </w:tabs>
        <w:ind w:left="2552" w:hanging="851"/>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 xml:space="preserve">Projekta administratīvās izmaksas, tās nedrīkst pārsniegt 15 % no projekta tiešajām </w:t>
      </w:r>
      <w:r w:rsidR="005D395C" w:rsidRPr="00242EC1">
        <w:rPr>
          <w:rFonts w:ascii="Times New Roman" w:hAnsi="Times New Roman" w:cs="Times New Roman"/>
          <w:sz w:val="24"/>
          <w:szCs w:val="24"/>
          <w:lang w:val="lv-LV"/>
        </w:rPr>
        <w:t xml:space="preserve">attiecināmajām izmaksām. </w:t>
      </w:r>
      <w:r w:rsidR="005D395C" w:rsidRPr="00242EC1">
        <w:rPr>
          <w:rFonts w:ascii="Times New Roman" w:hAnsi="Times New Roman" w:cs="Times New Roman"/>
          <w:sz w:val="24"/>
          <w:szCs w:val="24"/>
          <w:u w:val="single"/>
          <w:lang w:val="lv-LV"/>
        </w:rPr>
        <w:t>Projekta administratīvajās izmaksās var iekļaut</w:t>
      </w:r>
      <w:r w:rsidR="005D395C" w:rsidRPr="00242EC1">
        <w:rPr>
          <w:rFonts w:ascii="Times New Roman" w:hAnsi="Times New Roman" w:cs="Times New Roman"/>
          <w:sz w:val="24"/>
          <w:szCs w:val="24"/>
          <w:lang w:val="lv-LV"/>
        </w:rPr>
        <w:t>:</w:t>
      </w:r>
    </w:p>
    <w:p w14:paraId="70123B2B" w14:textId="32559F54" w:rsidR="005D395C"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7C9651F2">
        <w:rPr>
          <w:rStyle w:val="normaltextrun"/>
          <w:rFonts w:ascii="Times New Roman" w:hAnsi="Times New Roman" w:cs="Times New Roman"/>
          <w:sz w:val="24"/>
          <w:szCs w:val="24"/>
          <w:lang w:val="lv-LV"/>
        </w:rPr>
        <w:t>u</w:t>
      </w:r>
      <w:r w:rsidR="00294DB5" w:rsidRPr="7C9651F2">
        <w:rPr>
          <w:rStyle w:val="normaltextrun"/>
          <w:rFonts w:ascii="Times New Roman" w:hAnsi="Times New Roman" w:cs="Times New Roman"/>
          <w:sz w:val="24"/>
          <w:szCs w:val="24"/>
          <w:lang w:val="lv-LV"/>
        </w:rPr>
        <w:t>z</w:t>
      </w:r>
      <w:r w:rsidR="00294DB5">
        <w:rPr>
          <w:rStyle w:val="normaltextrun"/>
          <w:rFonts w:ascii="Times New Roman" w:hAnsi="Times New Roman" w:cs="Times New Roman"/>
          <w:sz w:val="24"/>
          <w:szCs w:val="24"/>
          <w:lang w:val="lv-LV"/>
        </w:rPr>
        <w:t xml:space="preserve"> projektu attiecināmos sakaru izdevumus, ēku, biroja telpu nomu, īri un komunālos izdevumus, biroja iekārtas, tehniskās apkalpošanas izmaksas, biroja iekārtu un inventāra īri un nomu, citus ar projekta administrēšanu saistītos pakalpojumus;</w:t>
      </w:r>
    </w:p>
    <w:p w14:paraId="65531DBB" w14:textId="4F863CF0" w:rsidR="00294DB5" w:rsidRPr="00242EC1" w:rsidRDefault="00E055CD"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Pr>
          <w:rStyle w:val="normaltextrun"/>
          <w:rFonts w:ascii="Times New Roman" w:hAnsi="Times New Roman" w:cs="Times New Roman"/>
          <w:sz w:val="24"/>
          <w:szCs w:val="24"/>
          <w:lang w:val="lv-LV"/>
        </w:rPr>
        <w:t>p</w:t>
      </w:r>
      <w:r w:rsidR="00294DB5">
        <w:rPr>
          <w:rStyle w:val="normaltextrun"/>
          <w:rFonts w:ascii="Times New Roman" w:hAnsi="Times New Roman" w:cs="Times New Roman"/>
          <w:sz w:val="24"/>
          <w:szCs w:val="24"/>
          <w:lang w:val="lv-LV"/>
        </w:rPr>
        <w:t>rojekta vajadzībām lietojamās biroja un saimniecības preces;</w:t>
      </w:r>
    </w:p>
    <w:p w14:paraId="77864147" w14:textId="58BE4C42" w:rsidR="00E73388" w:rsidRPr="00242EC1" w:rsidRDefault="00E73388"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u w:val="single"/>
          <w:lang w:val="lv-LV"/>
        </w:rPr>
        <w:t>Neattiecinām</w:t>
      </w:r>
      <w:r w:rsidR="008A16EE" w:rsidRPr="00242EC1">
        <w:rPr>
          <w:rStyle w:val="normaltextrun"/>
          <w:rFonts w:ascii="Times New Roman" w:hAnsi="Times New Roman" w:cs="Times New Roman"/>
          <w:sz w:val="24"/>
          <w:szCs w:val="24"/>
          <w:u w:val="single"/>
          <w:lang w:val="lv-LV"/>
        </w:rPr>
        <w:t>a</w:t>
      </w:r>
      <w:r w:rsidRPr="00242EC1">
        <w:rPr>
          <w:rStyle w:val="normaltextrun"/>
          <w:rFonts w:ascii="Times New Roman" w:hAnsi="Times New Roman" w:cs="Times New Roman"/>
          <w:sz w:val="24"/>
          <w:szCs w:val="24"/>
          <w:u w:val="single"/>
          <w:lang w:val="lv-LV"/>
        </w:rPr>
        <w:t>s</w:t>
      </w:r>
      <w:r w:rsidR="008A16EE" w:rsidRPr="00242EC1">
        <w:rPr>
          <w:rStyle w:val="normaltextrun"/>
          <w:rFonts w:ascii="Times New Roman" w:hAnsi="Times New Roman" w:cs="Times New Roman"/>
          <w:sz w:val="24"/>
          <w:szCs w:val="24"/>
          <w:u w:val="single"/>
          <w:lang w:val="lv-LV"/>
        </w:rPr>
        <w:t xml:space="preserve"> ir šādas</w:t>
      </w:r>
      <w:r w:rsidRPr="00242EC1">
        <w:rPr>
          <w:rStyle w:val="normaltextrun"/>
          <w:rFonts w:ascii="Times New Roman" w:hAnsi="Times New Roman" w:cs="Times New Roman"/>
          <w:sz w:val="24"/>
          <w:szCs w:val="24"/>
          <w:u w:val="single"/>
          <w:lang w:val="lv-LV"/>
        </w:rPr>
        <w:t xml:space="preserve"> izmaksas</w:t>
      </w:r>
      <w:r w:rsidR="008A16EE" w:rsidRPr="00242EC1">
        <w:rPr>
          <w:rStyle w:val="normaltextrun"/>
          <w:rFonts w:ascii="Times New Roman" w:hAnsi="Times New Roman" w:cs="Times New Roman"/>
          <w:sz w:val="24"/>
          <w:szCs w:val="24"/>
          <w:lang w:val="lv-LV"/>
        </w:rPr>
        <w:t>:</w:t>
      </w:r>
    </w:p>
    <w:p w14:paraId="28B6A30B" w14:textId="19B2729B" w:rsidR="00495413" w:rsidRPr="00242EC1" w:rsidRDefault="008A16EE"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projekta pieteikuma sagatavošanas izmaksas;</w:t>
      </w:r>
    </w:p>
    <w:p w14:paraId="11125185" w14:textId="10E51B1C" w:rsidR="002969AC" w:rsidRPr="00242EC1" w:rsidRDefault="00C75DE2"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404DAAAF" w14:textId="7DE5F3FC" w:rsidR="00C75DE2" w:rsidRPr="00242EC1" w:rsidRDefault="00A12133"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242EC1" w:rsidRDefault="00A12133"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debeta procentu maksājumi par finanšu darījumiem;</w:t>
      </w:r>
    </w:p>
    <w:p w14:paraId="2FAC265D" w14:textId="3130553A" w:rsidR="00A12133" w:rsidRPr="00242EC1" w:rsidRDefault="007907F3"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242EC1" w:rsidRDefault="007907F3"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pamatlīdzekļu iegādes izmaksas;</w:t>
      </w:r>
    </w:p>
    <w:p w14:paraId="176D0039" w14:textId="31AC6B11" w:rsidR="007907F3" w:rsidRPr="00242EC1" w:rsidRDefault="007907F3"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zemes un nekustamā īpašuma iegādes izmaksas;</w:t>
      </w:r>
    </w:p>
    <w:p w14:paraId="3E943A4D" w14:textId="732C6EBC" w:rsidR="007907F3" w:rsidRPr="00242EC1" w:rsidRDefault="000C7291"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būvniecības un telpu remonta izmaksas;</w:t>
      </w:r>
    </w:p>
    <w:p w14:paraId="0AA10B0D" w14:textId="73D2F912" w:rsidR="000C7291" w:rsidRPr="00242EC1" w:rsidRDefault="000C7291" w:rsidP="00A26076">
      <w:pPr>
        <w:numPr>
          <w:ilvl w:val="3"/>
          <w:numId w:val="6"/>
        </w:numPr>
        <w:tabs>
          <w:tab w:val="clear" w:pos="720"/>
          <w:tab w:val="num" w:pos="851"/>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242EC1" w:rsidRDefault="0055204B" w:rsidP="00A26076">
      <w:pPr>
        <w:numPr>
          <w:ilvl w:val="3"/>
          <w:numId w:val="6"/>
        </w:numPr>
        <w:tabs>
          <w:tab w:val="clear" w:pos="720"/>
          <w:tab w:val="num" w:pos="851"/>
          <w:tab w:val="left" w:pos="2694"/>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6249F458" w:rsidR="00EF0056" w:rsidRPr="00944753" w:rsidRDefault="009830AF" w:rsidP="00A26076">
      <w:pPr>
        <w:numPr>
          <w:ilvl w:val="3"/>
          <w:numId w:val="6"/>
        </w:numPr>
        <w:tabs>
          <w:tab w:val="clear" w:pos="720"/>
          <w:tab w:val="num" w:pos="851"/>
          <w:tab w:val="left" w:pos="2694"/>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citas izmaksas, kas neatbilst Konkursa nolikuma </w:t>
      </w:r>
      <w:r w:rsidR="008E5C98" w:rsidRPr="00242EC1">
        <w:rPr>
          <w:rStyle w:val="normaltextrun"/>
          <w:rFonts w:ascii="Times New Roman" w:hAnsi="Times New Roman" w:cs="Times New Roman"/>
          <w:sz w:val="24"/>
          <w:szCs w:val="24"/>
          <w:lang w:val="lv-LV"/>
        </w:rPr>
        <w:t>5.2.2</w:t>
      </w:r>
      <w:r w:rsidRPr="00242EC1">
        <w:rPr>
          <w:rStyle w:val="normaltextrun"/>
          <w:rFonts w:ascii="Times New Roman" w:hAnsi="Times New Roman" w:cs="Times New Roman"/>
          <w:sz w:val="24"/>
          <w:szCs w:val="24"/>
          <w:lang w:val="lv-LV"/>
        </w:rPr>
        <w:t>.punktā minētajiem nosacījumiem;</w:t>
      </w:r>
    </w:p>
    <w:p w14:paraId="2CC2DAD6" w14:textId="3E54C571" w:rsidR="00E055CD" w:rsidRPr="00E055CD"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u w:val="single"/>
          <w:lang w:val="lv-LV"/>
        </w:rPr>
        <w:t>Pievienotās vērtības nodoklis</w:t>
      </w:r>
      <w:r w:rsidRPr="00242EC1">
        <w:rPr>
          <w:rStyle w:val="normaltextrun"/>
          <w:rFonts w:ascii="Times New Roman" w:hAnsi="Times New Roman" w:cs="Times New Roman"/>
          <w:sz w:val="24"/>
          <w:szCs w:val="24"/>
          <w:lang w:val="lv-LV"/>
        </w:rPr>
        <w:t>:</w:t>
      </w:r>
    </w:p>
    <w:p w14:paraId="30558777" w14:textId="40E595D9" w:rsidR="00DA6389" w:rsidRPr="00242EC1" w:rsidRDefault="003152CF" w:rsidP="00A26076">
      <w:pPr>
        <w:numPr>
          <w:ilvl w:val="3"/>
          <w:numId w:val="6"/>
        </w:numPr>
        <w:tabs>
          <w:tab w:val="clear" w:pos="720"/>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ir attiecināmās izmaksas, ja tas nav atgūstams no attiecīgās valsts budžeta atbilstoši attiecīgajiem normatīvajiem aktiem par pievienotās vērtības nodokli (PVN);</w:t>
      </w:r>
    </w:p>
    <w:p w14:paraId="7E6ECB45" w14:textId="42B26F43" w:rsidR="003152CF" w:rsidRPr="00242EC1" w:rsidRDefault="003152CF" w:rsidP="00A26076">
      <w:pPr>
        <w:numPr>
          <w:ilvl w:val="3"/>
          <w:numId w:val="6"/>
        </w:numPr>
        <w:tabs>
          <w:tab w:val="clear" w:pos="720"/>
          <w:tab w:val="left" w:pos="2410"/>
        </w:tabs>
        <w:ind w:left="2552" w:hanging="81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242EC1" w:rsidRDefault="00A01468" w:rsidP="00944753">
      <w:pPr>
        <w:tabs>
          <w:tab w:val="left" w:pos="900"/>
        </w:tabs>
        <w:jc w:val="both"/>
        <w:rPr>
          <w:rFonts w:ascii="Times New Roman" w:hAnsi="Times New Roman" w:cs="Times New Roman"/>
          <w:sz w:val="24"/>
          <w:szCs w:val="24"/>
          <w:lang w:val="lv-LV"/>
        </w:rPr>
      </w:pPr>
    </w:p>
    <w:p w14:paraId="3FACD1DE" w14:textId="698FFB4F" w:rsidR="00B145FE" w:rsidRPr="00242EC1"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242EC1">
        <w:rPr>
          <w:rFonts w:ascii="Times New Roman" w:hAnsi="Times New Roman"/>
          <w:sz w:val="24"/>
          <w:lang w:val="lv-LV"/>
        </w:rPr>
        <w:t xml:space="preserve">Piedāvājuma dokumentiem jābūt </w:t>
      </w:r>
      <w:r w:rsidR="0091484F" w:rsidRPr="00242EC1">
        <w:rPr>
          <w:rFonts w:ascii="Times New Roman" w:hAnsi="Times New Roman" w:cs="Times New Roman"/>
          <w:sz w:val="24"/>
          <w:szCs w:val="24"/>
          <w:lang w:val="lv-LV"/>
        </w:rPr>
        <w:t>valsts</w:t>
      </w:r>
      <w:r w:rsidRPr="00242EC1">
        <w:rPr>
          <w:rFonts w:ascii="Times New Roman" w:hAnsi="Times New Roman"/>
          <w:sz w:val="24"/>
          <w:lang w:val="lv-LV"/>
        </w:rPr>
        <w:t xml:space="preserve"> valodā</w:t>
      </w:r>
      <w:r w:rsidR="00737BD3" w:rsidRPr="00242EC1">
        <w:rPr>
          <w:rFonts w:ascii="Times New Roman" w:hAnsi="Times New Roman"/>
          <w:sz w:val="24"/>
          <w:lang w:val="lv-LV"/>
        </w:rPr>
        <w:t>.</w:t>
      </w:r>
    </w:p>
    <w:p w14:paraId="4AF07825" w14:textId="77777777" w:rsidR="00737BD3" w:rsidRPr="00242EC1"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242EC1"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242EC1">
        <w:rPr>
          <w:rFonts w:ascii="Times New Roman" w:hAnsi="Times New Roman" w:cs="Times New Roman"/>
          <w:sz w:val="24"/>
          <w:szCs w:val="24"/>
          <w:u w:val="single"/>
          <w:lang w:val="lv-LV"/>
        </w:rPr>
        <w:t>Piedāvājumu atvēršanas kārtība</w:t>
      </w:r>
      <w:r w:rsidRPr="00242EC1">
        <w:rPr>
          <w:rFonts w:ascii="Times New Roman" w:hAnsi="Times New Roman" w:cs="Times New Roman"/>
          <w:sz w:val="24"/>
          <w:szCs w:val="24"/>
          <w:lang w:val="lv-LV"/>
        </w:rPr>
        <w:t>: Padome atver pretendentu piedāvājumus</w:t>
      </w:r>
      <w:r w:rsidR="006828CD" w:rsidRPr="00242EC1">
        <w:rPr>
          <w:rFonts w:ascii="Times New Roman" w:hAnsi="Times New Roman" w:cs="Times New Roman"/>
          <w:sz w:val="24"/>
          <w:szCs w:val="24"/>
          <w:lang w:val="lv-LV"/>
        </w:rPr>
        <w:t xml:space="preserve"> Padomes sēdē</w:t>
      </w:r>
      <w:r w:rsidRPr="00242EC1">
        <w:rPr>
          <w:rFonts w:ascii="Times New Roman" w:hAnsi="Times New Roman" w:cs="Times New Roman"/>
          <w:sz w:val="24"/>
          <w:szCs w:val="24"/>
          <w:lang w:val="lv-LV"/>
        </w:rPr>
        <w:t xml:space="preserve"> to iesniegšanas secībā, pārliecinoties, ka </w:t>
      </w:r>
      <w:r w:rsidRPr="00452B7E">
        <w:rPr>
          <w:rFonts w:ascii="Times New Roman" w:hAnsi="Times New Roman" w:cs="Times New Roman"/>
          <w:sz w:val="24"/>
          <w:szCs w:val="24"/>
          <w:lang w:val="lv-LV"/>
        </w:rPr>
        <w:t xml:space="preserve">iesniegts 5.1. punktā minētais. </w:t>
      </w:r>
      <w:r w:rsidRPr="00242EC1">
        <w:rPr>
          <w:rFonts w:ascii="Times New Roman" w:hAnsi="Times New Roman" w:cs="Times New Roman"/>
          <w:sz w:val="24"/>
          <w:szCs w:val="24"/>
          <w:lang w:val="lv-LV"/>
        </w:rPr>
        <w:t>Ja nav iesniegts Nolikuma 5.1.</w:t>
      </w:r>
      <w:r w:rsidR="003E3F84">
        <w:rPr>
          <w:rFonts w:ascii="Times New Roman" w:hAnsi="Times New Roman" w:cs="Times New Roman"/>
          <w:sz w:val="24"/>
          <w:szCs w:val="24"/>
          <w:lang w:val="lv-LV"/>
        </w:rPr>
        <w:t> </w:t>
      </w:r>
      <w:r w:rsidRPr="00242EC1">
        <w:rPr>
          <w:rFonts w:ascii="Times New Roman" w:hAnsi="Times New Roman" w:cs="Times New Roman"/>
          <w:sz w:val="24"/>
          <w:szCs w:val="24"/>
          <w:lang w:val="lv-LV"/>
        </w:rPr>
        <w:t xml:space="preserve">punktā minētais, Padome izvērtē nepieciešamību aicināt attiecīgo pretendentu iesniegt nepieciešamo iztrūkstošo informāciju piedāvājuma izvērtēšanai, </w:t>
      </w:r>
      <w:r w:rsidRPr="00242EC1">
        <w:rPr>
          <w:rFonts w:ascii="Times New Roman" w:hAnsi="Times New Roman" w:cs="Times New Roman"/>
          <w:sz w:val="24"/>
          <w:szCs w:val="24"/>
          <w:lang w:val="lv-LV"/>
        </w:rPr>
        <w:lastRenderedPageBreak/>
        <w:t>nosakot iesniegšanas termiņu.</w:t>
      </w:r>
    </w:p>
    <w:p w14:paraId="197855C8" w14:textId="77777777" w:rsidR="00B145FE" w:rsidRPr="00242EC1" w:rsidRDefault="00B145FE" w:rsidP="0082274D">
      <w:pPr>
        <w:ind w:left="360"/>
        <w:jc w:val="center"/>
        <w:rPr>
          <w:rFonts w:ascii="Times New Roman" w:hAnsi="Times New Roman"/>
          <w:b/>
          <w:color w:val="FF0000"/>
          <w:sz w:val="24"/>
          <w:lang w:val="lv-LV"/>
        </w:rPr>
      </w:pPr>
    </w:p>
    <w:p w14:paraId="387F9DEB" w14:textId="77777777" w:rsidR="00B145FE" w:rsidRPr="00242EC1" w:rsidRDefault="00B145FE">
      <w:pPr>
        <w:ind w:left="360"/>
        <w:jc w:val="center"/>
        <w:rPr>
          <w:rFonts w:ascii="Times New Roman" w:hAnsi="Times New Roman"/>
          <w:sz w:val="24"/>
          <w:lang w:val="lv-LV"/>
        </w:rPr>
      </w:pPr>
      <w:r w:rsidRPr="00242EC1">
        <w:rPr>
          <w:rFonts w:ascii="Times New Roman" w:hAnsi="Times New Roman"/>
          <w:b/>
          <w:sz w:val="24"/>
          <w:lang w:val="lv-LV"/>
        </w:rPr>
        <w:t>VI. Piedāvājumu izskatīšana un novērtēšana</w:t>
      </w:r>
    </w:p>
    <w:p w14:paraId="12DA060F" w14:textId="77777777" w:rsidR="00B145FE" w:rsidRPr="00242EC1" w:rsidRDefault="00B145FE">
      <w:pPr>
        <w:ind w:left="900" w:hanging="540"/>
        <w:jc w:val="center"/>
        <w:rPr>
          <w:rFonts w:ascii="Times New Roman" w:hAnsi="Times New Roman"/>
          <w:color w:val="FF0000"/>
          <w:sz w:val="24"/>
          <w:lang w:val="lv-LV"/>
        </w:rPr>
      </w:pPr>
    </w:p>
    <w:p w14:paraId="5C5D8AD3" w14:textId="7F0FFA74" w:rsidR="0021032F" w:rsidRPr="00242EC1"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21032F" w:rsidRPr="00242EC1">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242EC1">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359D8067" w14:textId="284ECD88" w:rsidR="00DF4417" w:rsidRPr="00242EC1" w:rsidRDefault="00DF2A3B" w:rsidP="00A26076">
      <w:pPr>
        <w:numPr>
          <w:ilvl w:val="1"/>
          <w:numId w:val="3"/>
        </w:numPr>
        <w:tabs>
          <w:tab w:val="clear" w:pos="720"/>
          <w:tab w:val="num" w:pos="851"/>
          <w:tab w:val="left" w:pos="900"/>
        </w:tabs>
        <w:autoSpaceDE w:val="0"/>
        <w:ind w:left="900" w:hanging="540"/>
        <w:jc w:val="both"/>
        <w:rPr>
          <w:rFonts w:ascii="Times New Roman" w:hAnsi="Times New Roman"/>
          <w:sz w:val="24"/>
          <w:lang w:val="lv-LV"/>
        </w:rPr>
      </w:pPr>
      <w:r w:rsidRPr="00242EC1">
        <w:rPr>
          <w:rFonts w:ascii="Times New Roman" w:hAnsi="Times New Roman"/>
          <w:sz w:val="24"/>
          <w:lang w:val="lv-LV"/>
        </w:rPr>
        <w:t xml:space="preserve"> </w:t>
      </w:r>
      <w:r w:rsidR="00B145FE" w:rsidRPr="00242EC1">
        <w:rPr>
          <w:rFonts w:ascii="Times New Roman" w:hAnsi="Times New Roman"/>
          <w:sz w:val="24"/>
          <w:lang w:val="lv-LV"/>
        </w:rPr>
        <w:t>Konstatējot, ka ir iesniegti visi Nolikuma 5.1.</w:t>
      </w:r>
      <w:r w:rsidR="00AD008B" w:rsidRPr="00242EC1">
        <w:rPr>
          <w:rFonts w:ascii="Times New Roman" w:hAnsi="Times New Roman"/>
          <w:sz w:val="24"/>
          <w:szCs w:val="24"/>
          <w:lang w:val="lv-LV"/>
        </w:rPr>
        <w:t>punktā</w:t>
      </w:r>
      <w:r w:rsidR="00B145FE" w:rsidRPr="00242EC1">
        <w:rPr>
          <w:rFonts w:ascii="Times New Roman" w:hAnsi="Times New Roman"/>
          <w:sz w:val="24"/>
          <w:lang w:val="lv-LV"/>
        </w:rPr>
        <w:t xml:space="preserve"> minētie dokumenti, Padome</w:t>
      </w:r>
      <w:r w:rsidR="00DF4417" w:rsidRPr="00242EC1">
        <w:rPr>
          <w:rFonts w:ascii="Times New Roman" w:hAnsi="Times New Roman"/>
          <w:sz w:val="24"/>
          <w:lang w:val="lv-LV"/>
        </w:rPr>
        <w:t xml:space="preserve"> </w:t>
      </w:r>
      <w:r w:rsidR="00EF2BA6" w:rsidRPr="00242EC1">
        <w:rPr>
          <w:rFonts w:ascii="Times New Roman" w:hAnsi="Times New Roman"/>
          <w:sz w:val="24"/>
          <w:lang w:val="lv-LV"/>
        </w:rPr>
        <w:t>var uzaicināt</w:t>
      </w:r>
      <w:r w:rsidR="00DF4417" w:rsidRPr="00242EC1">
        <w:rPr>
          <w:rFonts w:ascii="Times New Roman" w:hAnsi="Times New Roman"/>
          <w:sz w:val="24"/>
          <w:lang w:val="lv-LV"/>
        </w:rPr>
        <w:t xml:space="preserve"> pretendentus uz noklausīšanos/pieteikuma prezentāciju Padomes sēdē.</w:t>
      </w:r>
      <w:r w:rsidR="00EF2BA6" w:rsidRPr="00242EC1">
        <w:rPr>
          <w:rFonts w:ascii="Times New Roman" w:hAnsi="Times New Roman"/>
          <w:sz w:val="24"/>
          <w:lang w:val="lv-LV"/>
        </w:rPr>
        <w:t xml:space="preserve"> Pretendentu uzklausīšana var notikt attālināti.</w:t>
      </w:r>
      <w:r w:rsidR="00DF4417" w:rsidRPr="00242EC1">
        <w:rPr>
          <w:rFonts w:ascii="Times New Roman" w:hAnsi="Times New Roman"/>
          <w:sz w:val="24"/>
          <w:lang w:val="lv-LV"/>
        </w:rPr>
        <w:t xml:space="preserve"> Padome vērtē piedāvājuma kvalitāti saskaņā ar šī nolikuma 6.3.punktā noteiktajiem kritērijiem. </w:t>
      </w:r>
    </w:p>
    <w:p w14:paraId="443BA81C" w14:textId="25BCCEED" w:rsidR="00927235" w:rsidRPr="00242EC1" w:rsidRDefault="00DF4417" w:rsidP="00A26076">
      <w:pPr>
        <w:numPr>
          <w:ilvl w:val="1"/>
          <w:numId w:val="3"/>
        </w:numPr>
        <w:tabs>
          <w:tab w:val="clear" w:pos="720"/>
          <w:tab w:val="num" w:pos="851"/>
          <w:tab w:val="left" w:pos="900"/>
        </w:tabs>
        <w:autoSpaceDE w:val="0"/>
        <w:spacing w:before="120" w:after="120"/>
        <w:ind w:left="896" w:hanging="539"/>
        <w:jc w:val="both"/>
        <w:rPr>
          <w:rFonts w:ascii="Times New Roman" w:hAnsi="Times New Roman"/>
          <w:sz w:val="24"/>
          <w:lang w:val="lv-LV"/>
        </w:rPr>
      </w:pPr>
      <w:r w:rsidRPr="00242EC1">
        <w:rPr>
          <w:rFonts w:ascii="Times New Roman" w:hAnsi="Times New Roman"/>
          <w:sz w:val="24"/>
          <w:lang w:val="lv-LV"/>
        </w:rPr>
        <w:t xml:space="preserve"> Kritēriji piedāvājuma izvērtēšanai:</w:t>
      </w:r>
    </w:p>
    <w:tbl>
      <w:tblPr>
        <w:tblStyle w:val="Reatabula"/>
        <w:tblW w:w="8363" w:type="dxa"/>
        <w:tblInd w:w="988" w:type="dxa"/>
        <w:tblLook w:val="04A0" w:firstRow="1" w:lastRow="0" w:firstColumn="1" w:lastColumn="0" w:noHBand="0" w:noVBand="1"/>
      </w:tblPr>
      <w:tblGrid>
        <w:gridCol w:w="567"/>
        <w:gridCol w:w="3543"/>
        <w:gridCol w:w="567"/>
        <w:gridCol w:w="142"/>
        <w:gridCol w:w="1985"/>
        <w:gridCol w:w="1559"/>
      </w:tblGrid>
      <w:tr w:rsidR="00A5028F" w:rsidRPr="00242EC1" w14:paraId="7806AF69" w14:textId="77777777" w:rsidTr="008335DE">
        <w:tc>
          <w:tcPr>
            <w:tcW w:w="567" w:type="dxa"/>
            <w:tcBorders>
              <w:bottom w:val="single" w:sz="4" w:space="0" w:color="auto"/>
            </w:tcBorders>
            <w:vAlign w:val="center"/>
          </w:tcPr>
          <w:p w14:paraId="2788429E" w14:textId="04960B5E" w:rsidR="00A5028F" w:rsidRPr="00242EC1" w:rsidRDefault="00A5028F"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Nr.</w:t>
            </w:r>
          </w:p>
        </w:tc>
        <w:tc>
          <w:tcPr>
            <w:tcW w:w="6237" w:type="dxa"/>
            <w:gridSpan w:val="4"/>
            <w:tcBorders>
              <w:bottom w:val="single" w:sz="4" w:space="0" w:color="auto"/>
            </w:tcBorders>
            <w:vAlign w:val="center"/>
          </w:tcPr>
          <w:p w14:paraId="4D2BE568" w14:textId="37BED8BD" w:rsidR="00A5028F" w:rsidRPr="00242EC1" w:rsidRDefault="00A5028F" w:rsidP="00322039">
            <w:pPr>
              <w:tabs>
                <w:tab w:val="left" w:pos="900"/>
              </w:tabs>
              <w:autoSpaceDE w:val="0"/>
              <w:jc w:val="center"/>
              <w:rPr>
                <w:rFonts w:ascii="Times New Roman" w:hAnsi="Times New Roman"/>
                <w:sz w:val="24"/>
                <w:lang w:val="lv-LV"/>
              </w:rPr>
            </w:pPr>
            <w:r w:rsidRPr="00242EC1">
              <w:rPr>
                <w:rFonts w:ascii="Times New Roman" w:hAnsi="Times New Roman"/>
                <w:sz w:val="24"/>
                <w:lang w:val="lv-LV"/>
              </w:rPr>
              <w:t>Novērtēšanas kritēriji</w:t>
            </w:r>
          </w:p>
        </w:tc>
        <w:tc>
          <w:tcPr>
            <w:tcW w:w="1559" w:type="dxa"/>
            <w:tcBorders>
              <w:bottom w:val="single" w:sz="4" w:space="0" w:color="auto"/>
            </w:tcBorders>
            <w:vAlign w:val="center"/>
          </w:tcPr>
          <w:p w14:paraId="4129B4B7" w14:textId="492FE333" w:rsidR="00A5028F" w:rsidRPr="00242EC1" w:rsidRDefault="00A5028F" w:rsidP="00322039">
            <w:pPr>
              <w:tabs>
                <w:tab w:val="left" w:pos="900"/>
              </w:tabs>
              <w:autoSpaceDE w:val="0"/>
              <w:jc w:val="center"/>
              <w:rPr>
                <w:rFonts w:ascii="Times New Roman" w:hAnsi="Times New Roman"/>
                <w:sz w:val="24"/>
                <w:lang w:val="lv-LV"/>
              </w:rPr>
            </w:pPr>
            <w:r w:rsidRPr="00242EC1">
              <w:rPr>
                <w:rFonts w:ascii="Times New Roman" w:hAnsi="Times New Roman"/>
                <w:sz w:val="24"/>
                <w:lang w:val="lv-LV"/>
              </w:rPr>
              <w:t>Maksimālais iespējamais punktu skaits</w:t>
            </w:r>
          </w:p>
        </w:tc>
      </w:tr>
      <w:tr w:rsidR="00046115" w:rsidRPr="00242EC1" w14:paraId="5F29BE21" w14:textId="77777777" w:rsidTr="008335DE">
        <w:trPr>
          <w:trHeight w:val="729"/>
        </w:trPr>
        <w:tc>
          <w:tcPr>
            <w:tcW w:w="567" w:type="dxa"/>
            <w:vMerge w:val="restart"/>
            <w:tcBorders>
              <w:right w:val="single" w:sz="4" w:space="0" w:color="auto"/>
            </w:tcBorders>
          </w:tcPr>
          <w:p w14:paraId="336A02E2" w14:textId="143E9A18" w:rsidR="00046115" w:rsidRPr="00242EC1" w:rsidRDefault="00046115"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1.</w:t>
            </w:r>
          </w:p>
        </w:tc>
        <w:tc>
          <w:tcPr>
            <w:tcW w:w="6237" w:type="dxa"/>
            <w:gridSpan w:val="4"/>
            <w:tcBorders>
              <w:top w:val="single" w:sz="4" w:space="0" w:color="auto"/>
              <w:left w:val="single" w:sz="4" w:space="0" w:color="auto"/>
              <w:bottom w:val="nil"/>
              <w:right w:val="single" w:sz="4" w:space="0" w:color="auto"/>
            </w:tcBorders>
          </w:tcPr>
          <w:p w14:paraId="77DD40D7" w14:textId="3A4C7AD3" w:rsidR="00046115" w:rsidRPr="00A5028F" w:rsidRDefault="00046115" w:rsidP="00A5028F">
            <w:pPr>
              <w:tabs>
                <w:tab w:val="left" w:pos="900"/>
              </w:tabs>
              <w:autoSpaceDE w:val="0"/>
              <w:spacing w:after="240"/>
              <w:jc w:val="both"/>
              <w:rPr>
                <w:lang w:val="lv-LV"/>
              </w:rPr>
            </w:pPr>
            <w:r w:rsidRPr="00242EC1">
              <w:rPr>
                <w:rFonts w:ascii="Times New Roman" w:hAnsi="Times New Roman" w:cs="Times New Roman"/>
                <w:sz w:val="24"/>
                <w:szCs w:val="24"/>
                <w:lang w:val="lv-LV"/>
              </w:rPr>
              <w:t>Raidījuma satura koncepcija, raidījumu atbilstība Konkursa mērķim un priekšmeta</w:t>
            </w:r>
            <w:r>
              <w:rPr>
                <w:rFonts w:ascii="Times New Roman" w:hAnsi="Times New Roman" w:cs="Times New Roman"/>
                <w:sz w:val="24"/>
                <w:szCs w:val="24"/>
                <w:lang w:val="lv-LV"/>
              </w:rPr>
              <w:t>m</w:t>
            </w:r>
            <w:r w:rsidR="00933200">
              <w:rPr>
                <w:rFonts w:ascii="Times New Roman" w:hAnsi="Times New Roman" w:cs="Times New Roman"/>
                <w:sz w:val="24"/>
                <w:szCs w:val="24"/>
                <w:lang w:val="lv-LV"/>
              </w:rPr>
              <w:t xml:space="preserve">, un </w:t>
            </w:r>
            <w:r w:rsidR="008335DE">
              <w:rPr>
                <w:rFonts w:ascii="Times New Roman" w:hAnsi="Times New Roman" w:cs="Times New Roman"/>
                <w:sz w:val="24"/>
                <w:szCs w:val="24"/>
                <w:lang w:val="lv-LV"/>
              </w:rPr>
              <w:t>pieteikumā definētajiem</w:t>
            </w:r>
            <w:r w:rsidR="00933200">
              <w:rPr>
                <w:rFonts w:ascii="Times New Roman" w:hAnsi="Times New Roman" w:cs="Times New Roman"/>
                <w:sz w:val="24"/>
                <w:szCs w:val="24"/>
                <w:lang w:val="lv-LV"/>
              </w:rPr>
              <w:t xml:space="preserve"> sabiedriskā pasūtījuma uzdevumiem</w:t>
            </w:r>
          </w:p>
        </w:tc>
        <w:tc>
          <w:tcPr>
            <w:tcW w:w="1559" w:type="dxa"/>
            <w:vMerge w:val="restart"/>
            <w:tcBorders>
              <w:left w:val="single" w:sz="4" w:space="0" w:color="auto"/>
            </w:tcBorders>
            <w:vAlign w:val="center"/>
          </w:tcPr>
          <w:p w14:paraId="23EB99D5" w14:textId="77777777" w:rsidR="00046115" w:rsidRDefault="00046115" w:rsidP="00140142">
            <w:pPr>
              <w:tabs>
                <w:tab w:val="left" w:pos="900"/>
              </w:tabs>
              <w:autoSpaceDE w:val="0"/>
              <w:rPr>
                <w:rFonts w:ascii="Times New Roman" w:hAnsi="Times New Roman"/>
                <w:sz w:val="24"/>
                <w:szCs w:val="24"/>
                <w:lang w:val="lv-LV"/>
              </w:rPr>
            </w:pPr>
          </w:p>
          <w:p w14:paraId="06BEC21E" w14:textId="207958F2" w:rsidR="00046115" w:rsidRPr="00242EC1" w:rsidRDefault="00046115" w:rsidP="00046115">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6</w:t>
            </w:r>
          </w:p>
        </w:tc>
      </w:tr>
      <w:tr w:rsidR="00046115" w:rsidRPr="00242EC1" w14:paraId="1C388964" w14:textId="77777777" w:rsidTr="008335DE">
        <w:tc>
          <w:tcPr>
            <w:tcW w:w="567" w:type="dxa"/>
            <w:vMerge/>
            <w:tcBorders>
              <w:right w:val="single" w:sz="4" w:space="0" w:color="auto"/>
            </w:tcBorders>
          </w:tcPr>
          <w:p w14:paraId="55034EE1" w14:textId="77777777" w:rsidR="00046115" w:rsidRPr="00242EC1" w:rsidRDefault="00046115" w:rsidP="00DF4417">
            <w:pPr>
              <w:tabs>
                <w:tab w:val="left" w:pos="900"/>
              </w:tabs>
              <w:autoSpaceDE w:val="0"/>
              <w:jc w:val="both"/>
              <w:rPr>
                <w:rFonts w:ascii="Times New Roman" w:hAnsi="Times New Roman"/>
                <w:sz w:val="24"/>
                <w:lang w:val="lv-LV"/>
              </w:rPr>
            </w:pPr>
          </w:p>
        </w:tc>
        <w:tc>
          <w:tcPr>
            <w:tcW w:w="4110" w:type="dxa"/>
            <w:gridSpan w:val="2"/>
            <w:tcBorders>
              <w:top w:val="nil"/>
              <w:left w:val="single" w:sz="4" w:space="0" w:color="auto"/>
              <w:bottom w:val="nil"/>
              <w:right w:val="nil"/>
            </w:tcBorders>
          </w:tcPr>
          <w:p w14:paraId="5229513E" w14:textId="39D8A560" w:rsidR="00046115" w:rsidRPr="00242EC1" w:rsidRDefault="00046115" w:rsidP="00046115">
            <w:pPr>
              <w:rPr>
                <w:rFonts w:ascii="Times New Roman" w:hAnsi="Times New Roman"/>
                <w:sz w:val="24"/>
                <w:szCs w:val="24"/>
                <w:lang w:val="lv-LV"/>
              </w:rPr>
            </w:pPr>
            <w:r w:rsidRPr="00242EC1">
              <w:rPr>
                <w:rFonts w:ascii="Times New Roman" w:hAnsi="Times New Roman" w:cs="Times New Roman"/>
                <w:sz w:val="24"/>
                <w:szCs w:val="24"/>
                <w:lang w:val="lv-LV"/>
              </w:rPr>
              <w:t>Atbilst</w:t>
            </w:r>
          </w:p>
        </w:tc>
        <w:tc>
          <w:tcPr>
            <w:tcW w:w="2127" w:type="dxa"/>
            <w:gridSpan w:val="2"/>
            <w:tcBorders>
              <w:top w:val="nil"/>
              <w:left w:val="nil"/>
              <w:bottom w:val="nil"/>
              <w:right w:val="single" w:sz="4" w:space="0" w:color="auto"/>
            </w:tcBorders>
          </w:tcPr>
          <w:p w14:paraId="3EE4F232" w14:textId="77777777" w:rsidR="00046115" w:rsidRPr="00A5028F" w:rsidRDefault="00046115" w:rsidP="00046115">
            <w:pPr>
              <w:autoSpaceDE w:val="0"/>
              <w:rPr>
                <w:rFonts w:ascii="Times New Roman" w:hAnsi="Times New Roman" w:cs="Times New Roman"/>
                <w:sz w:val="24"/>
                <w:szCs w:val="24"/>
                <w:lang w:val="lv-LV"/>
              </w:rPr>
            </w:pPr>
            <w:r w:rsidRPr="00A5028F">
              <w:rPr>
                <w:rFonts w:ascii="Times New Roman" w:hAnsi="Times New Roman" w:cs="Times New Roman"/>
                <w:sz w:val="24"/>
                <w:szCs w:val="24"/>
                <w:lang w:val="lv-LV"/>
              </w:rPr>
              <w:t>6 punkti</w:t>
            </w:r>
          </w:p>
          <w:p w14:paraId="7AF5E819" w14:textId="2666D5EB" w:rsidR="00046115" w:rsidRPr="00242EC1" w:rsidRDefault="00046115" w:rsidP="00046115">
            <w:pPr>
              <w:rPr>
                <w:rFonts w:ascii="Times New Roman" w:hAnsi="Times New Roman"/>
                <w:sz w:val="24"/>
                <w:szCs w:val="24"/>
                <w:lang w:val="lv-LV"/>
              </w:rPr>
            </w:pPr>
          </w:p>
        </w:tc>
        <w:tc>
          <w:tcPr>
            <w:tcW w:w="1559" w:type="dxa"/>
            <w:vMerge/>
            <w:tcBorders>
              <w:left w:val="single" w:sz="4" w:space="0" w:color="auto"/>
            </w:tcBorders>
            <w:vAlign w:val="center"/>
          </w:tcPr>
          <w:p w14:paraId="46D60988" w14:textId="77777777" w:rsidR="00046115" w:rsidRPr="00242EC1" w:rsidRDefault="00046115" w:rsidP="000D0060">
            <w:pPr>
              <w:spacing w:line="259" w:lineRule="auto"/>
              <w:jc w:val="center"/>
              <w:rPr>
                <w:rFonts w:ascii="Times New Roman" w:hAnsi="Times New Roman"/>
                <w:sz w:val="24"/>
                <w:szCs w:val="24"/>
                <w:lang w:val="lv-LV"/>
              </w:rPr>
            </w:pPr>
          </w:p>
        </w:tc>
      </w:tr>
      <w:tr w:rsidR="00046115" w:rsidRPr="00242EC1" w14:paraId="54C39971" w14:textId="77777777" w:rsidTr="008335DE">
        <w:tc>
          <w:tcPr>
            <w:tcW w:w="567" w:type="dxa"/>
            <w:vMerge/>
            <w:tcBorders>
              <w:right w:val="single" w:sz="4" w:space="0" w:color="auto"/>
            </w:tcBorders>
          </w:tcPr>
          <w:p w14:paraId="48123BF9" w14:textId="77777777" w:rsidR="00046115" w:rsidRPr="00242EC1" w:rsidRDefault="00046115" w:rsidP="00DF4417">
            <w:pPr>
              <w:tabs>
                <w:tab w:val="left" w:pos="900"/>
              </w:tabs>
              <w:autoSpaceDE w:val="0"/>
              <w:jc w:val="both"/>
              <w:rPr>
                <w:rFonts w:ascii="Times New Roman" w:hAnsi="Times New Roman"/>
                <w:sz w:val="24"/>
                <w:lang w:val="lv-LV"/>
              </w:rPr>
            </w:pPr>
          </w:p>
        </w:tc>
        <w:tc>
          <w:tcPr>
            <w:tcW w:w="4110" w:type="dxa"/>
            <w:gridSpan w:val="2"/>
            <w:tcBorders>
              <w:top w:val="nil"/>
              <w:left w:val="single" w:sz="4" w:space="0" w:color="auto"/>
              <w:bottom w:val="nil"/>
              <w:right w:val="nil"/>
            </w:tcBorders>
          </w:tcPr>
          <w:p w14:paraId="4E21051F" w14:textId="62C4D214" w:rsidR="00046115" w:rsidRPr="00DF5BF3" w:rsidRDefault="00046115" w:rsidP="00046115">
            <w:pPr>
              <w:tabs>
                <w:tab w:val="left" w:pos="900"/>
              </w:tabs>
              <w:autoSpaceDE w:val="0"/>
              <w:rPr>
                <w:lang w:val="lv-LV"/>
              </w:rPr>
            </w:pPr>
            <w:r w:rsidRPr="00242EC1">
              <w:rPr>
                <w:rFonts w:ascii="Times New Roman" w:hAnsi="Times New Roman" w:cs="Times New Roman"/>
                <w:sz w:val="24"/>
                <w:szCs w:val="24"/>
                <w:lang w:val="lv-LV"/>
              </w:rPr>
              <w:t>Daļēji atbilst</w:t>
            </w:r>
          </w:p>
        </w:tc>
        <w:tc>
          <w:tcPr>
            <w:tcW w:w="2127" w:type="dxa"/>
            <w:gridSpan w:val="2"/>
            <w:tcBorders>
              <w:top w:val="nil"/>
              <w:left w:val="nil"/>
              <w:bottom w:val="nil"/>
              <w:right w:val="single" w:sz="4" w:space="0" w:color="auto"/>
            </w:tcBorders>
          </w:tcPr>
          <w:p w14:paraId="699178B4" w14:textId="77777777" w:rsidR="00046115" w:rsidRPr="00A5028F" w:rsidRDefault="00046115" w:rsidP="00046115">
            <w:pPr>
              <w:pStyle w:val="Sarakstarindkopa"/>
              <w:autoSpaceDE w:val="0"/>
              <w:ind w:left="0"/>
              <w:rPr>
                <w:rFonts w:ascii="Times New Roman" w:hAnsi="Times New Roman" w:cs="Times New Roman"/>
                <w:sz w:val="24"/>
                <w:szCs w:val="24"/>
                <w:lang w:val="lv-LV"/>
              </w:rPr>
            </w:pPr>
            <w:r w:rsidRPr="00A5028F">
              <w:rPr>
                <w:rFonts w:ascii="Times New Roman" w:hAnsi="Times New Roman" w:cs="Times New Roman"/>
                <w:sz w:val="24"/>
                <w:szCs w:val="24"/>
                <w:lang w:val="lv-LV"/>
              </w:rPr>
              <w:t>4 punkti</w:t>
            </w:r>
          </w:p>
          <w:p w14:paraId="7E938D14" w14:textId="1FA9BF6A" w:rsidR="00046115" w:rsidRPr="00242EC1" w:rsidRDefault="00046115" w:rsidP="00046115">
            <w:pPr>
              <w:rPr>
                <w:rFonts w:ascii="Times New Roman" w:hAnsi="Times New Roman"/>
                <w:sz w:val="24"/>
                <w:szCs w:val="24"/>
                <w:lang w:val="lv-LV"/>
              </w:rPr>
            </w:pPr>
          </w:p>
        </w:tc>
        <w:tc>
          <w:tcPr>
            <w:tcW w:w="1559" w:type="dxa"/>
            <w:vMerge/>
            <w:tcBorders>
              <w:left w:val="single" w:sz="4" w:space="0" w:color="auto"/>
            </w:tcBorders>
            <w:vAlign w:val="center"/>
          </w:tcPr>
          <w:p w14:paraId="7D983F5C" w14:textId="77777777" w:rsidR="00046115" w:rsidRPr="00242EC1" w:rsidRDefault="00046115" w:rsidP="000D0060">
            <w:pPr>
              <w:spacing w:line="259" w:lineRule="auto"/>
              <w:jc w:val="center"/>
              <w:rPr>
                <w:rFonts w:ascii="Times New Roman" w:hAnsi="Times New Roman"/>
                <w:sz w:val="24"/>
                <w:szCs w:val="24"/>
                <w:lang w:val="lv-LV"/>
              </w:rPr>
            </w:pPr>
          </w:p>
        </w:tc>
      </w:tr>
      <w:tr w:rsidR="00046115" w:rsidRPr="00242EC1" w14:paraId="144AB4E4" w14:textId="77777777" w:rsidTr="008335DE">
        <w:tc>
          <w:tcPr>
            <w:tcW w:w="567" w:type="dxa"/>
            <w:vMerge/>
            <w:tcBorders>
              <w:right w:val="single" w:sz="4" w:space="0" w:color="auto"/>
            </w:tcBorders>
          </w:tcPr>
          <w:p w14:paraId="0353744B" w14:textId="77777777" w:rsidR="00046115" w:rsidRPr="00242EC1" w:rsidRDefault="00046115" w:rsidP="00DF4417">
            <w:pPr>
              <w:tabs>
                <w:tab w:val="left" w:pos="900"/>
              </w:tabs>
              <w:autoSpaceDE w:val="0"/>
              <w:jc w:val="both"/>
              <w:rPr>
                <w:rFonts w:ascii="Times New Roman" w:hAnsi="Times New Roman"/>
                <w:sz w:val="24"/>
                <w:lang w:val="lv-LV"/>
              </w:rPr>
            </w:pPr>
          </w:p>
        </w:tc>
        <w:tc>
          <w:tcPr>
            <w:tcW w:w="4110" w:type="dxa"/>
            <w:gridSpan w:val="2"/>
            <w:tcBorders>
              <w:top w:val="nil"/>
              <w:left w:val="single" w:sz="4" w:space="0" w:color="auto"/>
              <w:bottom w:val="nil"/>
              <w:right w:val="nil"/>
            </w:tcBorders>
          </w:tcPr>
          <w:p w14:paraId="6E85F4C4" w14:textId="6541558D" w:rsidR="00046115" w:rsidRPr="00242EC1" w:rsidRDefault="00046115" w:rsidP="00046115">
            <w:pPr>
              <w:rPr>
                <w:rFonts w:ascii="Times New Roman" w:hAnsi="Times New Roman"/>
                <w:sz w:val="24"/>
                <w:szCs w:val="24"/>
                <w:lang w:val="lv-LV"/>
              </w:rPr>
            </w:pPr>
            <w:r w:rsidRPr="00242EC1">
              <w:rPr>
                <w:rFonts w:ascii="Times New Roman" w:hAnsi="Times New Roman" w:cs="Times New Roman"/>
                <w:sz w:val="24"/>
                <w:szCs w:val="24"/>
                <w:lang w:val="lv-LV"/>
              </w:rPr>
              <w:t>Neatbilst</w:t>
            </w:r>
          </w:p>
        </w:tc>
        <w:tc>
          <w:tcPr>
            <w:tcW w:w="2127" w:type="dxa"/>
            <w:gridSpan w:val="2"/>
            <w:tcBorders>
              <w:top w:val="nil"/>
              <w:left w:val="nil"/>
              <w:bottom w:val="nil"/>
              <w:right w:val="single" w:sz="4" w:space="0" w:color="auto"/>
            </w:tcBorders>
          </w:tcPr>
          <w:p w14:paraId="33A10104" w14:textId="334F80DD" w:rsidR="00046115" w:rsidRPr="00242EC1" w:rsidRDefault="00046115" w:rsidP="00046115">
            <w:pPr>
              <w:rPr>
                <w:rFonts w:ascii="Times New Roman" w:hAnsi="Times New Roman"/>
                <w:sz w:val="24"/>
                <w:szCs w:val="24"/>
                <w:lang w:val="lv-LV"/>
              </w:rPr>
            </w:pPr>
            <w:r w:rsidRPr="00A5028F">
              <w:rPr>
                <w:rFonts w:ascii="Times New Roman" w:hAnsi="Times New Roman" w:cs="Times New Roman"/>
                <w:sz w:val="24"/>
                <w:szCs w:val="24"/>
                <w:lang w:val="lv-LV"/>
              </w:rPr>
              <w:t>1 punkts</w:t>
            </w:r>
          </w:p>
        </w:tc>
        <w:tc>
          <w:tcPr>
            <w:tcW w:w="1559" w:type="dxa"/>
            <w:vMerge/>
            <w:tcBorders>
              <w:left w:val="single" w:sz="4" w:space="0" w:color="auto"/>
            </w:tcBorders>
            <w:vAlign w:val="center"/>
          </w:tcPr>
          <w:p w14:paraId="42B0D0E5" w14:textId="77777777" w:rsidR="00046115" w:rsidRPr="00242EC1" w:rsidRDefault="00046115" w:rsidP="000D0060">
            <w:pPr>
              <w:spacing w:line="259" w:lineRule="auto"/>
              <w:jc w:val="center"/>
              <w:rPr>
                <w:rFonts w:ascii="Times New Roman" w:hAnsi="Times New Roman"/>
                <w:sz w:val="24"/>
                <w:szCs w:val="24"/>
                <w:lang w:val="lv-LV"/>
              </w:rPr>
            </w:pPr>
          </w:p>
        </w:tc>
      </w:tr>
      <w:tr w:rsidR="00046115" w:rsidRPr="00242EC1" w14:paraId="5D5CF2F1" w14:textId="77777777" w:rsidTr="008335DE">
        <w:tc>
          <w:tcPr>
            <w:tcW w:w="567" w:type="dxa"/>
            <w:vMerge w:val="restart"/>
          </w:tcPr>
          <w:p w14:paraId="350556F0" w14:textId="02CAB0DA" w:rsidR="00046115" w:rsidRPr="00242EC1" w:rsidRDefault="00046115"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2.</w:t>
            </w:r>
          </w:p>
        </w:tc>
        <w:tc>
          <w:tcPr>
            <w:tcW w:w="6237" w:type="dxa"/>
            <w:gridSpan w:val="4"/>
            <w:tcBorders>
              <w:top w:val="single" w:sz="4" w:space="0" w:color="auto"/>
              <w:bottom w:val="nil"/>
            </w:tcBorders>
          </w:tcPr>
          <w:p w14:paraId="5E7F4C41" w14:textId="03522B73" w:rsidR="00046115" w:rsidRPr="00242EC1" w:rsidRDefault="00046115" w:rsidP="00C72784">
            <w:pPr>
              <w:spacing w:line="259" w:lineRule="auto"/>
              <w:rPr>
                <w:rFonts w:ascii="Times New Roman" w:hAnsi="Times New Roman"/>
                <w:sz w:val="24"/>
                <w:szCs w:val="24"/>
                <w:lang w:val="lv-LV"/>
              </w:rPr>
            </w:pPr>
            <w:r w:rsidRPr="00242EC1">
              <w:rPr>
                <w:rFonts w:ascii="Times New Roman" w:hAnsi="Times New Roman"/>
                <w:sz w:val="24"/>
                <w:szCs w:val="24"/>
                <w:lang w:val="lv-LV"/>
              </w:rPr>
              <w:t>Raidījuma satura koncepcijas kvalitāte un detalizācijas pakāpe</w:t>
            </w:r>
            <w:r w:rsidR="00C72784">
              <w:rPr>
                <w:rFonts w:ascii="Times New Roman" w:hAnsi="Times New Roman"/>
                <w:sz w:val="24"/>
                <w:szCs w:val="24"/>
                <w:lang w:val="lv-LV"/>
              </w:rPr>
              <w:t>, un</w:t>
            </w:r>
            <w:r w:rsidR="00C72784" w:rsidRPr="00C72784">
              <w:rPr>
                <w:rFonts w:ascii="Times New Roman" w:hAnsi="Times New Roman"/>
                <w:i/>
                <w:iCs/>
                <w:sz w:val="24"/>
                <w:szCs w:val="24"/>
                <w:lang w:val="lv-LV"/>
              </w:rPr>
              <w:t xml:space="preserve"> </w:t>
            </w:r>
            <w:proofErr w:type="spellStart"/>
            <w:r w:rsidR="00C72784" w:rsidRPr="00C72784">
              <w:rPr>
                <w:rFonts w:ascii="Times New Roman" w:hAnsi="Times New Roman"/>
                <w:i/>
                <w:iCs/>
                <w:sz w:val="24"/>
                <w:szCs w:val="24"/>
                <w:lang w:val="lv-LV"/>
              </w:rPr>
              <w:t>demo</w:t>
            </w:r>
            <w:proofErr w:type="spellEnd"/>
          </w:p>
        </w:tc>
        <w:tc>
          <w:tcPr>
            <w:tcW w:w="1559" w:type="dxa"/>
            <w:vMerge w:val="restart"/>
            <w:vAlign w:val="center"/>
          </w:tcPr>
          <w:p w14:paraId="7533C016" w14:textId="44BE95A2" w:rsidR="00046115" w:rsidRPr="00242EC1" w:rsidRDefault="00046115" w:rsidP="000D0060">
            <w:pPr>
              <w:spacing w:line="259" w:lineRule="auto"/>
              <w:jc w:val="center"/>
              <w:rPr>
                <w:rFonts w:ascii="Times New Roman" w:hAnsi="Times New Roman"/>
                <w:sz w:val="24"/>
                <w:szCs w:val="24"/>
                <w:lang w:val="lv-LV"/>
              </w:rPr>
            </w:pPr>
            <w:r w:rsidRPr="00242EC1">
              <w:rPr>
                <w:rFonts w:ascii="Times New Roman" w:hAnsi="Times New Roman"/>
                <w:sz w:val="24"/>
                <w:szCs w:val="24"/>
                <w:lang w:val="lv-LV"/>
              </w:rPr>
              <w:t>6</w:t>
            </w:r>
          </w:p>
        </w:tc>
      </w:tr>
      <w:tr w:rsidR="00046115" w:rsidRPr="00242EC1" w14:paraId="1A925333" w14:textId="77777777" w:rsidTr="008335DE">
        <w:tc>
          <w:tcPr>
            <w:tcW w:w="567" w:type="dxa"/>
            <w:vMerge/>
            <w:tcBorders>
              <w:bottom w:val="single" w:sz="4" w:space="0" w:color="auto"/>
              <w:right w:val="single" w:sz="4" w:space="0" w:color="auto"/>
            </w:tcBorders>
          </w:tcPr>
          <w:p w14:paraId="516E4EF1" w14:textId="77777777" w:rsidR="00046115" w:rsidRPr="00242EC1" w:rsidRDefault="00046115" w:rsidP="00DF4417">
            <w:pPr>
              <w:tabs>
                <w:tab w:val="left" w:pos="900"/>
              </w:tabs>
              <w:autoSpaceDE w:val="0"/>
              <w:jc w:val="both"/>
              <w:rPr>
                <w:rFonts w:ascii="Times New Roman" w:hAnsi="Times New Roman"/>
                <w:sz w:val="24"/>
                <w:lang w:val="lv-LV"/>
              </w:rPr>
            </w:pPr>
          </w:p>
        </w:tc>
        <w:tc>
          <w:tcPr>
            <w:tcW w:w="4110" w:type="dxa"/>
            <w:gridSpan w:val="2"/>
            <w:tcBorders>
              <w:top w:val="nil"/>
              <w:left w:val="single" w:sz="4" w:space="0" w:color="auto"/>
              <w:bottom w:val="single" w:sz="4" w:space="0" w:color="auto"/>
              <w:right w:val="nil"/>
            </w:tcBorders>
          </w:tcPr>
          <w:p w14:paraId="6C9C87A2" w14:textId="77777777" w:rsidR="00046115" w:rsidRDefault="00046115" w:rsidP="00840B08">
            <w:pPr>
              <w:tabs>
                <w:tab w:val="left" w:pos="900"/>
              </w:tabs>
              <w:autoSpaceDE w:val="0"/>
              <w:jc w:val="both"/>
              <w:rPr>
                <w:rFonts w:ascii="Times New Roman" w:hAnsi="Times New Roman" w:cs="Times New Roman"/>
                <w:sz w:val="24"/>
                <w:szCs w:val="24"/>
                <w:lang w:val="lv-LV"/>
              </w:rPr>
            </w:pPr>
          </w:p>
          <w:p w14:paraId="7513F0A9" w14:textId="5FE84499" w:rsidR="00046115" w:rsidRPr="00242EC1" w:rsidRDefault="00046115" w:rsidP="00840B08">
            <w:pPr>
              <w:tabs>
                <w:tab w:val="left" w:pos="900"/>
              </w:tabs>
              <w:autoSpaceDE w:val="0"/>
              <w:jc w:val="both"/>
              <w:rPr>
                <w:lang w:val="lv-LV"/>
              </w:rPr>
            </w:pPr>
            <w:r w:rsidRPr="00242EC1">
              <w:rPr>
                <w:rFonts w:ascii="Times New Roman" w:hAnsi="Times New Roman" w:cs="Times New Roman"/>
                <w:sz w:val="24"/>
                <w:szCs w:val="24"/>
                <w:lang w:val="lv-LV"/>
              </w:rPr>
              <w:t>Augsta (pārliecina par spēju kvalitatīvi īstenot projektu)</w:t>
            </w:r>
          </w:p>
          <w:p w14:paraId="19047597" w14:textId="2A7464A5" w:rsidR="00046115" w:rsidRPr="00242EC1" w:rsidRDefault="00046115" w:rsidP="00840B08">
            <w:pPr>
              <w:tabs>
                <w:tab w:val="left" w:pos="900"/>
              </w:tabs>
              <w:autoSpaceDE w:val="0"/>
              <w:jc w:val="both"/>
              <w:rPr>
                <w:lang w:val="lv-LV"/>
              </w:rPr>
            </w:pPr>
            <w:r w:rsidRPr="00242EC1">
              <w:rPr>
                <w:rFonts w:ascii="Times New Roman" w:hAnsi="Times New Roman" w:cs="Times New Roman"/>
                <w:sz w:val="24"/>
                <w:szCs w:val="24"/>
                <w:lang w:val="lv-LV"/>
              </w:rPr>
              <w:t>Vidēja (daļēji pārliecina par spēju kvalitatīvi īstenot projektu)</w:t>
            </w:r>
          </w:p>
          <w:p w14:paraId="0FD74932" w14:textId="79F9C3E6" w:rsidR="00046115" w:rsidRPr="00242EC1" w:rsidRDefault="00046115" w:rsidP="00840B08">
            <w:pPr>
              <w:tabs>
                <w:tab w:val="left" w:pos="900"/>
              </w:tabs>
              <w:autoSpaceDE w:val="0"/>
              <w:spacing w:after="240"/>
              <w:jc w:val="both"/>
              <w:rPr>
                <w:rFonts w:ascii="Times New Roman" w:hAnsi="Times New Roman"/>
                <w:sz w:val="24"/>
                <w:szCs w:val="24"/>
                <w:lang w:val="lv-LV"/>
              </w:rPr>
            </w:pPr>
            <w:r w:rsidRPr="00242EC1">
              <w:rPr>
                <w:rFonts w:ascii="Times New Roman" w:hAnsi="Times New Roman" w:cs="Times New Roman"/>
                <w:sz w:val="24"/>
                <w:szCs w:val="24"/>
                <w:lang w:val="lv-LV"/>
              </w:rPr>
              <w:t>Zema (nepārliecina par spēju kvalitatīvi īstenot projektu)</w:t>
            </w:r>
          </w:p>
        </w:tc>
        <w:tc>
          <w:tcPr>
            <w:tcW w:w="2127" w:type="dxa"/>
            <w:gridSpan w:val="2"/>
            <w:tcBorders>
              <w:top w:val="nil"/>
              <w:left w:val="nil"/>
              <w:bottom w:val="single" w:sz="4" w:space="0" w:color="auto"/>
            </w:tcBorders>
          </w:tcPr>
          <w:p w14:paraId="0C399CED" w14:textId="77777777" w:rsidR="00046115" w:rsidRDefault="00046115" w:rsidP="00840B08">
            <w:pPr>
              <w:spacing w:line="259" w:lineRule="auto"/>
              <w:rPr>
                <w:rFonts w:ascii="Times New Roman" w:hAnsi="Times New Roman" w:cs="Times New Roman"/>
                <w:sz w:val="24"/>
                <w:szCs w:val="24"/>
                <w:lang w:val="lv-LV"/>
              </w:rPr>
            </w:pPr>
          </w:p>
          <w:p w14:paraId="16452A10" w14:textId="4C0C3AD3" w:rsidR="00046115" w:rsidRDefault="00046115" w:rsidP="00840B08">
            <w:pPr>
              <w:spacing w:line="259" w:lineRule="auto"/>
              <w:rPr>
                <w:rFonts w:ascii="Times New Roman" w:hAnsi="Times New Roman" w:cs="Times New Roman"/>
                <w:sz w:val="24"/>
                <w:szCs w:val="24"/>
                <w:lang w:val="lv-LV"/>
              </w:rPr>
            </w:pPr>
            <w:r w:rsidRPr="00242EC1">
              <w:rPr>
                <w:rFonts w:ascii="Times New Roman" w:hAnsi="Times New Roman" w:cs="Times New Roman"/>
                <w:sz w:val="24"/>
                <w:szCs w:val="24"/>
                <w:lang w:val="lv-LV"/>
              </w:rPr>
              <w:t>6 punkti</w:t>
            </w:r>
          </w:p>
          <w:p w14:paraId="0E8BC3B7" w14:textId="77777777" w:rsidR="00046115" w:rsidRDefault="00046115" w:rsidP="00840B08">
            <w:pPr>
              <w:spacing w:line="259" w:lineRule="auto"/>
              <w:rPr>
                <w:rFonts w:ascii="Times New Roman" w:hAnsi="Times New Roman"/>
                <w:sz w:val="24"/>
                <w:szCs w:val="24"/>
                <w:lang w:val="lv-LV"/>
              </w:rPr>
            </w:pPr>
          </w:p>
          <w:p w14:paraId="3D333CF8" w14:textId="77777777" w:rsidR="00046115" w:rsidRDefault="00046115" w:rsidP="00840B08">
            <w:pPr>
              <w:spacing w:line="259" w:lineRule="auto"/>
              <w:rPr>
                <w:rFonts w:ascii="Times New Roman" w:hAnsi="Times New Roman" w:cs="Times New Roman"/>
                <w:sz w:val="24"/>
                <w:szCs w:val="24"/>
                <w:lang w:val="lv-LV"/>
              </w:rPr>
            </w:pPr>
            <w:r w:rsidRPr="00242EC1">
              <w:rPr>
                <w:rFonts w:ascii="Times New Roman" w:hAnsi="Times New Roman" w:cs="Times New Roman"/>
                <w:sz w:val="24"/>
                <w:szCs w:val="24"/>
                <w:lang w:val="lv-LV"/>
              </w:rPr>
              <w:t>4 punkti</w:t>
            </w:r>
          </w:p>
          <w:p w14:paraId="01FADC0C" w14:textId="77777777" w:rsidR="00046115" w:rsidRDefault="00046115" w:rsidP="00840B08">
            <w:pPr>
              <w:spacing w:line="259" w:lineRule="auto"/>
              <w:rPr>
                <w:rFonts w:ascii="Times New Roman" w:hAnsi="Times New Roman"/>
                <w:sz w:val="24"/>
                <w:szCs w:val="24"/>
                <w:lang w:val="lv-LV"/>
              </w:rPr>
            </w:pPr>
          </w:p>
          <w:p w14:paraId="511FCE3E" w14:textId="171B00D0" w:rsidR="00046115" w:rsidRPr="00242EC1" w:rsidRDefault="00046115" w:rsidP="00840B08">
            <w:pPr>
              <w:spacing w:line="259" w:lineRule="auto"/>
              <w:rPr>
                <w:rFonts w:ascii="Times New Roman" w:hAnsi="Times New Roman"/>
                <w:sz w:val="24"/>
                <w:szCs w:val="24"/>
                <w:lang w:val="lv-LV"/>
              </w:rPr>
            </w:pPr>
            <w:r w:rsidRPr="00242EC1">
              <w:rPr>
                <w:rFonts w:ascii="Times New Roman" w:hAnsi="Times New Roman" w:cs="Times New Roman"/>
                <w:sz w:val="24"/>
                <w:szCs w:val="24"/>
                <w:lang w:val="lv-LV"/>
              </w:rPr>
              <w:t>1 punkt</w:t>
            </w:r>
            <w:r>
              <w:rPr>
                <w:rFonts w:ascii="Times New Roman" w:hAnsi="Times New Roman" w:cs="Times New Roman"/>
                <w:sz w:val="24"/>
                <w:szCs w:val="24"/>
                <w:lang w:val="lv-LV"/>
              </w:rPr>
              <w:t>s</w:t>
            </w:r>
          </w:p>
        </w:tc>
        <w:tc>
          <w:tcPr>
            <w:tcW w:w="1559" w:type="dxa"/>
            <w:vMerge/>
            <w:tcBorders>
              <w:bottom w:val="single" w:sz="4" w:space="0" w:color="auto"/>
            </w:tcBorders>
            <w:vAlign w:val="center"/>
          </w:tcPr>
          <w:p w14:paraId="4C37FA83" w14:textId="77777777" w:rsidR="00046115" w:rsidRPr="00242EC1" w:rsidRDefault="00046115" w:rsidP="000D0060">
            <w:pPr>
              <w:spacing w:line="259" w:lineRule="auto"/>
              <w:jc w:val="center"/>
              <w:rPr>
                <w:rFonts w:ascii="Times New Roman" w:hAnsi="Times New Roman"/>
                <w:sz w:val="24"/>
                <w:szCs w:val="24"/>
                <w:lang w:val="lv-LV"/>
              </w:rPr>
            </w:pPr>
          </w:p>
        </w:tc>
      </w:tr>
      <w:tr w:rsidR="00046115" w:rsidRPr="00242EC1" w14:paraId="00341F3E" w14:textId="77777777" w:rsidTr="008335DE">
        <w:tc>
          <w:tcPr>
            <w:tcW w:w="567" w:type="dxa"/>
            <w:vMerge w:val="restart"/>
          </w:tcPr>
          <w:p w14:paraId="6FFDBD38" w14:textId="2A68BF01" w:rsidR="00046115" w:rsidRPr="00242EC1" w:rsidRDefault="00046115" w:rsidP="478472EB">
            <w:pPr>
              <w:jc w:val="both"/>
              <w:rPr>
                <w:rFonts w:ascii="Times New Roman" w:hAnsi="Times New Roman"/>
                <w:sz w:val="24"/>
                <w:szCs w:val="24"/>
                <w:lang w:val="lv-LV"/>
              </w:rPr>
            </w:pPr>
            <w:r w:rsidRPr="00242EC1">
              <w:rPr>
                <w:rFonts w:ascii="Times New Roman" w:hAnsi="Times New Roman"/>
                <w:sz w:val="24"/>
                <w:szCs w:val="24"/>
                <w:lang w:val="lv-LV"/>
              </w:rPr>
              <w:t>3.</w:t>
            </w:r>
          </w:p>
        </w:tc>
        <w:tc>
          <w:tcPr>
            <w:tcW w:w="6237" w:type="dxa"/>
            <w:gridSpan w:val="4"/>
            <w:tcBorders>
              <w:top w:val="single" w:sz="4" w:space="0" w:color="auto"/>
              <w:bottom w:val="nil"/>
            </w:tcBorders>
          </w:tcPr>
          <w:p w14:paraId="46DDC63B" w14:textId="40AE71F1" w:rsidR="00046115" w:rsidRPr="008D432C" w:rsidRDefault="00046115" w:rsidP="008D432C">
            <w:pPr>
              <w:spacing w:after="2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Informācija par pievienošanos biedrības "Latvijas Mediju ētikas padome" ētikas kodeksam</w:t>
            </w:r>
          </w:p>
        </w:tc>
        <w:tc>
          <w:tcPr>
            <w:tcW w:w="1559" w:type="dxa"/>
            <w:vMerge w:val="restart"/>
            <w:vAlign w:val="center"/>
          </w:tcPr>
          <w:p w14:paraId="0D1EE39D" w14:textId="5BE6F8A5" w:rsidR="00046115" w:rsidRPr="00242EC1" w:rsidRDefault="00046115" w:rsidP="000D0060">
            <w:pPr>
              <w:spacing w:line="259" w:lineRule="auto"/>
              <w:jc w:val="center"/>
              <w:rPr>
                <w:rFonts w:ascii="Times New Roman" w:hAnsi="Times New Roman"/>
                <w:sz w:val="24"/>
                <w:szCs w:val="24"/>
                <w:lang w:val="lv-LV"/>
              </w:rPr>
            </w:pPr>
            <w:r w:rsidRPr="00242EC1">
              <w:rPr>
                <w:rFonts w:ascii="Times New Roman" w:hAnsi="Times New Roman"/>
                <w:sz w:val="24"/>
                <w:szCs w:val="24"/>
                <w:lang w:val="lv-LV"/>
              </w:rPr>
              <w:t>2</w:t>
            </w:r>
          </w:p>
        </w:tc>
      </w:tr>
      <w:tr w:rsidR="00046115" w:rsidRPr="00242EC1" w14:paraId="26A6F196" w14:textId="77777777" w:rsidTr="008335DE">
        <w:tc>
          <w:tcPr>
            <w:tcW w:w="567" w:type="dxa"/>
            <w:vMerge/>
            <w:tcBorders>
              <w:bottom w:val="single" w:sz="4" w:space="0" w:color="auto"/>
              <w:right w:val="single" w:sz="4" w:space="0" w:color="auto"/>
            </w:tcBorders>
          </w:tcPr>
          <w:p w14:paraId="4723B169" w14:textId="77777777" w:rsidR="00046115" w:rsidRPr="00242EC1" w:rsidRDefault="00046115" w:rsidP="478472EB">
            <w:pPr>
              <w:jc w:val="both"/>
              <w:rPr>
                <w:rFonts w:ascii="Times New Roman" w:hAnsi="Times New Roman"/>
                <w:sz w:val="24"/>
                <w:szCs w:val="24"/>
                <w:lang w:val="lv-LV"/>
              </w:rPr>
            </w:pPr>
          </w:p>
        </w:tc>
        <w:tc>
          <w:tcPr>
            <w:tcW w:w="3543" w:type="dxa"/>
            <w:tcBorders>
              <w:top w:val="nil"/>
              <w:left w:val="single" w:sz="4" w:space="0" w:color="auto"/>
              <w:bottom w:val="single" w:sz="4" w:space="0" w:color="auto"/>
              <w:right w:val="nil"/>
            </w:tcBorders>
          </w:tcPr>
          <w:p w14:paraId="528B72FF" w14:textId="2A071B2B" w:rsidR="00046115" w:rsidRPr="00242EC1" w:rsidRDefault="00046115" w:rsidP="00840B08">
            <w:pPr>
              <w:jc w:val="both"/>
              <w:rPr>
                <w:lang w:val="lv-LV"/>
              </w:rPr>
            </w:pPr>
            <w:r w:rsidRPr="00242EC1">
              <w:rPr>
                <w:rFonts w:ascii="Times New Roman" w:hAnsi="Times New Roman" w:cs="Times New Roman"/>
                <w:sz w:val="24"/>
                <w:szCs w:val="24"/>
                <w:lang w:val="lv-LV"/>
              </w:rPr>
              <w:t xml:space="preserve">Ir pievienojies </w:t>
            </w:r>
          </w:p>
          <w:p w14:paraId="3F59EB73" w14:textId="311C5A2C" w:rsidR="00046115" w:rsidRPr="00242EC1" w:rsidRDefault="00046115" w:rsidP="00840B08">
            <w:pPr>
              <w:spacing w:after="2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Nav pievienojies</w:t>
            </w:r>
          </w:p>
        </w:tc>
        <w:tc>
          <w:tcPr>
            <w:tcW w:w="2694" w:type="dxa"/>
            <w:gridSpan w:val="3"/>
            <w:tcBorders>
              <w:top w:val="nil"/>
              <w:left w:val="nil"/>
              <w:bottom w:val="single" w:sz="4" w:space="0" w:color="auto"/>
            </w:tcBorders>
          </w:tcPr>
          <w:p w14:paraId="73DA53CF" w14:textId="77777777" w:rsidR="00046115" w:rsidRDefault="00046115" w:rsidP="00046115">
            <w:pPr>
              <w:spacing w:line="259" w:lineRule="auto"/>
              <w:ind w:firstLine="605"/>
              <w:rPr>
                <w:rFonts w:ascii="Times New Roman" w:hAnsi="Times New Roman" w:cs="Times New Roman"/>
                <w:sz w:val="24"/>
                <w:szCs w:val="24"/>
                <w:lang w:val="lv-LV"/>
              </w:rPr>
            </w:pPr>
            <w:r w:rsidRPr="00242EC1">
              <w:rPr>
                <w:rFonts w:ascii="Times New Roman" w:hAnsi="Times New Roman" w:cs="Times New Roman"/>
                <w:sz w:val="24"/>
                <w:szCs w:val="24"/>
                <w:lang w:val="lv-LV"/>
              </w:rPr>
              <w:t>2 punkti</w:t>
            </w:r>
          </w:p>
          <w:p w14:paraId="77AA809A" w14:textId="74BDDB8A" w:rsidR="00046115" w:rsidRPr="00242EC1" w:rsidRDefault="00046115" w:rsidP="00046115">
            <w:pPr>
              <w:spacing w:line="259" w:lineRule="auto"/>
              <w:ind w:firstLine="605"/>
              <w:rPr>
                <w:rFonts w:ascii="Times New Roman" w:hAnsi="Times New Roman"/>
                <w:sz w:val="24"/>
                <w:szCs w:val="24"/>
                <w:lang w:val="lv-LV"/>
              </w:rPr>
            </w:pPr>
            <w:r>
              <w:rPr>
                <w:rFonts w:ascii="Times New Roman" w:hAnsi="Times New Roman"/>
                <w:sz w:val="24"/>
                <w:szCs w:val="24"/>
                <w:lang w:val="lv-LV"/>
              </w:rPr>
              <w:t>0 punkti</w:t>
            </w:r>
          </w:p>
        </w:tc>
        <w:tc>
          <w:tcPr>
            <w:tcW w:w="1559" w:type="dxa"/>
            <w:vMerge/>
            <w:vAlign w:val="center"/>
          </w:tcPr>
          <w:p w14:paraId="63148E60" w14:textId="77777777" w:rsidR="00046115" w:rsidRPr="00242EC1" w:rsidRDefault="00046115" w:rsidP="000D0060">
            <w:pPr>
              <w:spacing w:line="259" w:lineRule="auto"/>
              <w:jc w:val="center"/>
              <w:rPr>
                <w:rFonts w:ascii="Times New Roman" w:hAnsi="Times New Roman"/>
                <w:sz w:val="24"/>
                <w:szCs w:val="24"/>
                <w:lang w:val="lv-LV"/>
              </w:rPr>
            </w:pPr>
          </w:p>
        </w:tc>
      </w:tr>
      <w:tr w:rsidR="00046115" w:rsidRPr="00242EC1" w14:paraId="2DF7A4CD" w14:textId="77777777" w:rsidTr="008335DE">
        <w:trPr>
          <w:trHeight w:val="694"/>
        </w:trPr>
        <w:tc>
          <w:tcPr>
            <w:tcW w:w="567" w:type="dxa"/>
            <w:vMerge w:val="restart"/>
            <w:tcBorders>
              <w:bottom w:val="single" w:sz="4" w:space="0" w:color="auto"/>
            </w:tcBorders>
          </w:tcPr>
          <w:p w14:paraId="3B359BDA" w14:textId="0794BE94" w:rsidR="00046115" w:rsidRPr="00242EC1" w:rsidRDefault="00046115" w:rsidP="004A5FEE">
            <w:pPr>
              <w:tabs>
                <w:tab w:val="left" w:pos="900"/>
              </w:tabs>
              <w:autoSpaceDE w:val="0"/>
              <w:jc w:val="both"/>
              <w:rPr>
                <w:rFonts w:ascii="Times New Roman" w:hAnsi="Times New Roman"/>
                <w:sz w:val="24"/>
                <w:szCs w:val="24"/>
                <w:lang w:val="lv-LV"/>
              </w:rPr>
            </w:pPr>
            <w:r w:rsidRPr="00242EC1">
              <w:rPr>
                <w:rFonts w:ascii="Times New Roman" w:hAnsi="Times New Roman"/>
                <w:sz w:val="24"/>
                <w:szCs w:val="24"/>
                <w:lang w:val="lv-LV"/>
              </w:rPr>
              <w:t>4.</w:t>
            </w:r>
          </w:p>
        </w:tc>
        <w:tc>
          <w:tcPr>
            <w:tcW w:w="6237" w:type="dxa"/>
            <w:gridSpan w:val="4"/>
            <w:tcBorders>
              <w:top w:val="single" w:sz="4" w:space="0" w:color="auto"/>
              <w:bottom w:val="nil"/>
            </w:tcBorders>
          </w:tcPr>
          <w:p w14:paraId="6C33FE3B" w14:textId="7B06B630" w:rsidR="00046115" w:rsidRPr="004C48BA" w:rsidRDefault="00046115" w:rsidP="00046115">
            <w:pPr>
              <w:tabs>
                <w:tab w:val="left" w:pos="900"/>
              </w:tabs>
              <w:autoSpaceDE w:val="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Raidījumu pieejamība dažādās mediju platformās un atgriezeniskās saites nodrošināšana ar auditoriju</w:t>
            </w:r>
          </w:p>
        </w:tc>
        <w:tc>
          <w:tcPr>
            <w:tcW w:w="1559" w:type="dxa"/>
            <w:vMerge w:val="restart"/>
            <w:vAlign w:val="center"/>
          </w:tcPr>
          <w:p w14:paraId="564718A5" w14:textId="77777777" w:rsidR="00046115" w:rsidRDefault="00046115" w:rsidP="000D0060">
            <w:pPr>
              <w:spacing w:line="259" w:lineRule="auto"/>
              <w:jc w:val="center"/>
              <w:rPr>
                <w:rFonts w:ascii="Times New Roman" w:hAnsi="Times New Roman"/>
                <w:sz w:val="24"/>
                <w:szCs w:val="24"/>
                <w:lang w:val="lv-LV"/>
              </w:rPr>
            </w:pPr>
          </w:p>
          <w:p w14:paraId="509E3EE2" w14:textId="77777777" w:rsidR="00046115" w:rsidRDefault="00046115" w:rsidP="000D0060">
            <w:pPr>
              <w:spacing w:line="259" w:lineRule="auto"/>
              <w:jc w:val="center"/>
              <w:rPr>
                <w:rFonts w:ascii="Times New Roman" w:hAnsi="Times New Roman"/>
                <w:sz w:val="24"/>
                <w:szCs w:val="24"/>
                <w:lang w:val="lv-LV"/>
              </w:rPr>
            </w:pPr>
          </w:p>
          <w:p w14:paraId="71AA5123" w14:textId="3BC00575" w:rsidR="00046115" w:rsidRPr="00242EC1" w:rsidRDefault="00046115" w:rsidP="000D0060">
            <w:pPr>
              <w:spacing w:line="259" w:lineRule="auto"/>
              <w:jc w:val="center"/>
              <w:rPr>
                <w:lang w:val="lv-LV"/>
              </w:rPr>
            </w:pPr>
            <w:r w:rsidRPr="00242EC1">
              <w:rPr>
                <w:rFonts w:ascii="Times New Roman" w:hAnsi="Times New Roman"/>
                <w:sz w:val="24"/>
                <w:szCs w:val="24"/>
                <w:lang w:val="lv-LV"/>
              </w:rPr>
              <w:t>4</w:t>
            </w:r>
          </w:p>
        </w:tc>
      </w:tr>
      <w:tr w:rsidR="00046115" w:rsidRPr="00242EC1" w14:paraId="163CAC6B" w14:textId="77777777" w:rsidTr="008335DE">
        <w:tc>
          <w:tcPr>
            <w:tcW w:w="567" w:type="dxa"/>
            <w:vMerge/>
          </w:tcPr>
          <w:p w14:paraId="0DAB9114" w14:textId="77777777" w:rsidR="00046115" w:rsidRPr="00242EC1" w:rsidRDefault="00046115" w:rsidP="131EAB07">
            <w:pPr>
              <w:jc w:val="both"/>
              <w:rPr>
                <w:rFonts w:ascii="Times New Roman" w:hAnsi="Times New Roman"/>
                <w:sz w:val="24"/>
                <w:szCs w:val="24"/>
                <w:lang w:val="lv-LV"/>
              </w:rPr>
            </w:pPr>
          </w:p>
        </w:tc>
        <w:tc>
          <w:tcPr>
            <w:tcW w:w="4110" w:type="dxa"/>
            <w:gridSpan w:val="2"/>
            <w:tcBorders>
              <w:top w:val="nil"/>
              <w:bottom w:val="nil"/>
              <w:right w:val="nil"/>
            </w:tcBorders>
          </w:tcPr>
          <w:p w14:paraId="5C079E9B" w14:textId="395F1D16" w:rsidR="00046115" w:rsidRPr="48E35DB4" w:rsidRDefault="00046115" w:rsidP="00046115">
            <w:pPr>
              <w:rPr>
                <w:rFonts w:ascii="Times New Roman" w:hAnsi="Times New Roman" w:cs="Times New Roman"/>
                <w:sz w:val="24"/>
                <w:szCs w:val="24"/>
                <w:lang w:val="lv-LV"/>
              </w:rPr>
            </w:pPr>
            <w:r>
              <w:rPr>
                <w:rFonts w:ascii="Times New Roman" w:hAnsi="Times New Roman" w:cs="Times New Roman"/>
                <w:sz w:val="24"/>
                <w:szCs w:val="24"/>
                <w:lang w:val="lv-LV"/>
              </w:rPr>
              <w:t>Augsta</w:t>
            </w:r>
          </w:p>
        </w:tc>
        <w:tc>
          <w:tcPr>
            <w:tcW w:w="2127" w:type="dxa"/>
            <w:gridSpan w:val="2"/>
            <w:tcBorders>
              <w:top w:val="nil"/>
              <w:left w:val="nil"/>
              <w:bottom w:val="nil"/>
            </w:tcBorders>
          </w:tcPr>
          <w:p w14:paraId="09E965AA" w14:textId="5F1E27DE" w:rsidR="00046115" w:rsidRPr="48E35DB4" w:rsidRDefault="00046115" w:rsidP="00DE68C2">
            <w:pPr>
              <w:rPr>
                <w:rFonts w:ascii="Times New Roman" w:hAnsi="Times New Roman" w:cs="Times New Roman"/>
                <w:sz w:val="24"/>
                <w:szCs w:val="24"/>
                <w:lang w:val="lv-LV"/>
              </w:rPr>
            </w:pPr>
            <w:r>
              <w:rPr>
                <w:rFonts w:ascii="Times New Roman" w:hAnsi="Times New Roman" w:cs="Times New Roman"/>
                <w:sz w:val="24"/>
                <w:szCs w:val="24"/>
                <w:lang w:val="lv-LV"/>
              </w:rPr>
              <w:t>4 punkti</w:t>
            </w:r>
          </w:p>
        </w:tc>
        <w:tc>
          <w:tcPr>
            <w:tcW w:w="1559" w:type="dxa"/>
            <w:vMerge/>
            <w:vAlign w:val="center"/>
          </w:tcPr>
          <w:p w14:paraId="59EDE37A" w14:textId="77777777" w:rsidR="00046115" w:rsidRPr="00242EC1" w:rsidRDefault="00046115" w:rsidP="000D0060">
            <w:pPr>
              <w:jc w:val="center"/>
              <w:rPr>
                <w:rFonts w:ascii="Times New Roman" w:hAnsi="Times New Roman"/>
                <w:sz w:val="24"/>
                <w:szCs w:val="24"/>
                <w:lang w:val="lv-LV"/>
              </w:rPr>
            </w:pPr>
          </w:p>
        </w:tc>
      </w:tr>
      <w:tr w:rsidR="00046115" w:rsidRPr="00242EC1" w14:paraId="6068FE01" w14:textId="77777777" w:rsidTr="008335DE">
        <w:tc>
          <w:tcPr>
            <w:tcW w:w="567" w:type="dxa"/>
            <w:vMerge/>
          </w:tcPr>
          <w:p w14:paraId="62850E00" w14:textId="77777777" w:rsidR="00046115" w:rsidRPr="00242EC1" w:rsidRDefault="00046115" w:rsidP="131EAB07">
            <w:pPr>
              <w:jc w:val="both"/>
              <w:rPr>
                <w:rFonts w:ascii="Times New Roman" w:hAnsi="Times New Roman"/>
                <w:sz w:val="24"/>
                <w:szCs w:val="24"/>
                <w:lang w:val="lv-LV"/>
              </w:rPr>
            </w:pPr>
          </w:p>
        </w:tc>
        <w:tc>
          <w:tcPr>
            <w:tcW w:w="4110" w:type="dxa"/>
            <w:gridSpan w:val="2"/>
            <w:tcBorders>
              <w:top w:val="nil"/>
              <w:bottom w:val="nil"/>
              <w:right w:val="nil"/>
            </w:tcBorders>
          </w:tcPr>
          <w:p w14:paraId="4E867F9A" w14:textId="28ACBF9D" w:rsidR="00046115" w:rsidRPr="48E35DB4" w:rsidRDefault="00046115" w:rsidP="00046115">
            <w:pPr>
              <w:rPr>
                <w:rFonts w:ascii="Times New Roman" w:hAnsi="Times New Roman" w:cs="Times New Roman"/>
                <w:sz w:val="24"/>
                <w:szCs w:val="24"/>
                <w:lang w:val="lv-LV"/>
              </w:rPr>
            </w:pPr>
            <w:r>
              <w:rPr>
                <w:rFonts w:ascii="Times New Roman" w:hAnsi="Times New Roman" w:cs="Times New Roman"/>
                <w:sz w:val="24"/>
                <w:szCs w:val="24"/>
                <w:lang w:val="lv-LV"/>
              </w:rPr>
              <w:t>Vidēja</w:t>
            </w:r>
          </w:p>
        </w:tc>
        <w:tc>
          <w:tcPr>
            <w:tcW w:w="2127" w:type="dxa"/>
            <w:gridSpan w:val="2"/>
            <w:tcBorders>
              <w:top w:val="nil"/>
              <w:left w:val="nil"/>
              <w:bottom w:val="nil"/>
            </w:tcBorders>
          </w:tcPr>
          <w:p w14:paraId="257706EB" w14:textId="4ABE3AFA" w:rsidR="00046115" w:rsidRPr="48E35DB4" w:rsidRDefault="00046115" w:rsidP="00DE68C2">
            <w:pPr>
              <w:rPr>
                <w:rFonts w:ascii="Times New Roman" w:hAnsi="Times New Roman" w:cs="Times New Roman"/>
                <w:sz w:val="24"/>
                <w:szCs w:val="24"/>
                <w:lang w:val="lv-LV"/>
              </w:rPr>
            </w:pPr>
            <w:r>
              <w:rPr>
                <w:rFonts w:ascii="Times New Roman" w:hAnsi="Times New Roman" w:cs="Times New Roman"/>
                <w:sz w:val="24"/>
                <w:szCs w:val="24"/>
                <w:lang w:val="lv-LV"/>
              </w:rPr>
              <w:t>2 punkti</w:t>
            </w:r>
          </w:p>
        </w:tc>
        <w:tc>
          <w:tcPr>
            <w:tcW w:w="1559" w:type="dxa"/>
            <w:vMerge/>
            <w:vAlign w:val="center"/>
          </w:tcPr>
          <w:p w14:paraId="625134F1" w14:textId="77777777" w:rsidR="00046115" w:rsidRPr="00242EC1" w:rsidRDefault="00046115" w:rsidP="000D0060">
            <w:pPr>
              <w:jc w:val="center"/>
              <w:rPr>
                <w:rFonts w:ascii="Times New Roman" w:hAnsi="Times New Roman"/>
                <w:sz w:val="24"/>
                <w:szCs w:val="24"/>
                <w:lang w:val="lv-LV"/>
              </w:rPr>
            </w:pPr>
          </w:p>
        </w:tc>
      </w:tr>
      <w:tr w:rsidR="00046115" w:rsidRPr="00242EC1" w14:paraId="722FD94D" w14:textId="77777777" w:rsidTr="008335DE">
        <w:tc>
          <w:tcPr>
            <w:tcW w:w="567" w:type="dxa"/>
            <w:vMerge/>
          </w:tcPr>
          <w:p w14:paraId="55C32102" w14:textId="77777777" w:rsidR="00046115" w:rsidRPr="00242EC1" w:rsidRDefault="00046115" w:rsidP="131EAB07">
            <w:pPr>
              <w:jc w:val="both"/>
              <w:rPr>
                <w:rFonts w:ascii="Times New Roman" w:hAnsi="Times New Roman"/>
                <w:sz w:val="24"/>
                <w:szCs w:val="24"/>
                <w:lang w:val="lv-LV"/>
              </w:rPr>
            </w:pPr>
          </w:p>
        </w:tc>
        <w:tc>
          <w:tcPr>
            <w:tcW w:w="4110" w:type="dxa"/>
            <w:gridSpan w:val="2"/>
            <w:tcBorders>
              <w:top w:val="nil"/>
              <w:bottom w:val="nil"/>
              <w:right w:val="nil"/>
            </w:tcBorders>
          </w:tcPr>
          <w:p w14:paraId="26C75B26" w14:textId="508FF443" w:rsidR="00046115" w:rsidRPr="48E35DB4" w:rsidRDefault="00046115" w:rsidP="00DE68C2">
            <w:pPr>
              <w:rPr>
                <w:rFonts w:ascii="Times New Roman" w:hAnsi="Times New Roman" w:cs="Times New Roman"/>
                <w:sz w:val="24"/>
                <w:szCs w:val="24"/>
                <w:lang w:val="lv-LV"/>
              </w:rPr>
            </w:pPr>
            <w:r>
              <w:rPr>
                <w:rFonts w:ascii="Times New Roman" w:hAnsi="Times New Roman" w:cs="Times New Roman"/>
                <w:sz w:val="24"/>
                <w:szCs w:val="24"/>
                <w:lang w:val="lv-LV"/>
              </w:rPr>
              <w:t>Zema</w:t>
            </w:r>
          </w:p>
        </w:tc>
        <w:tc>
          <w:tcPr>
            <w:tcW w:w="2127" w:type="dxa"/>
            <w:gridSpan w:val="2"/>
            <w:tcBorders>
              <w:top w:val="nil"/>
              <w:left w:val="nil"/>
              <w:bottom w:val="nil"/>
            </w:tcBorders>
          </w:tcPr>
          <w:p w14:paraId="39D62E22" w14:textId="1BCBAFAA" w:rsidR="00046115" w:rsidRPr="48E35DB4" w:rsidRDefault="00046115" w:rsidP="00DE68C2">
            <w:pPr>
              <w:rPr>
                <w:rFonts w:ascii="Times New Roman" w:hAnsi="Times New Roman" w:cs="Times New Roman"/>
                <w:sz w:val="24"/>
                <w:szCs w:val="24"/>
                <w:lang w:val="lv-LV"/>
              </w:rPr>
            </w:pPr>
            <w:r>
              <w:rPr>
                <w:rFonts w:ascii="Times New Roman" w:hAnsi="Times New Roman" w:cs="Times New Roman"/>
                <w:sz w:val="24"/>
                <w:szCs w:val="24"/>
                <w:lang w:val="lv-LV"/>
              </w:rPr>
              <w:t>1 punkts</w:t>
            </w:r>
          </w:p>
        </w:tc>
        <w:tc>
          <w:tcPr>
            <w:tcW w:w="1559" w:type="dxa"/>
            <w:vMerge/>
            <w:vAlign w:val="center"/>
          </w:tcPr>
          <w:p w14:paraId="68B4911C" w14:textId="77777777" w:rsidR="00046115" w:rsidRPr="00242EC1" w:rsidRDefault="00046115" w:rsidP="000D0060">
            <w:pPr>
              <w:jc w:val="center"/>
              <w:rPr>
                <w:rFonts w:ascii="Times New Roman" w:hAnsi="Times New Roman"/>
                <w:sz w:val="24"/>
                <w:szCs w:val="24"/>
                <w:lang w:val="lv-LV"/>
              </w:rPr>
            </w:pPr>
          </w:p>
        </w:tc>
      </w:tr>
      <w:tr w:rsidR="00046115" w:rsidRPr="00242EC1" w14:paraId="11822C68" w14:textId="77777777" w:rsidTr="008335DE">
        <w:tc>
          <w:tcPr>
            <w:tcW w:w="567" w:type="dxa"/>
            <w:vMerge w:val="restart"/>
          </w:tcPr>
          <w:p w14:paraId="433391CD" w14:textId="08B62E63" w:rsidR="00046115" w:rsidRPr="00242EC1" w:rsidRDefault="00046115" w:rsidP="131EAB07">
            <w:pPr>
              <w:jc w:val="both"/>
              <w:rPr>
                <w:rFonts w:ascii="Times New Roman" w:hAnsi="Times New Roman"/>
                <w:sz w:val="24"/>
                <w:szCs w:val="24"/>
                <w:lang w:val="lv-LV"/>
              </w:rPr>
            </w:pPr>
            <w:r w:rsidRPr="00242EC1">
              <w:rPr>
                <w:rFonts w:ascii="Times New Roman" w:hAnsi="Times New Roman"/>
                <w:sz w:val="24"/>
                <w:szCs w:val="24"/>
                <w:lang w:val="lv-LV"/>
              </w:rPr>
              <w:t xml:space="preserve">5. </w:t>
            </w:r>
          </w:p>
        </w:tc>
        <w:tc>
          <w:tcPr>
            <w:tcW w:w="6237" w:type="dxa"/>
            <w:gridSpan w:val="4"/>
            <w:tcBorders>
              <w:top w:val="single" w:sz="4" w:space="0" w:color="auto"/>
              <w:bottom w:val="nil"/>
            </w:tcBorders>
          </w:tcPr>
          <w:p w14:paraId="7F4BD5BA" w14:textId="7E237867" w:rsidR="00046115" w:rsidRPr="00242EC1" w:rsidRDefault="00046115" w:rsidP="00DF5BF3">
            <w:pPr>
              <w:rPr>
                <w:rFonts w:ascii="Times New Roman" w:hAnsi="Times New Roman"/>
                <w:sz w:val="24"/>
                <w:szCs w:val="24"/>
                <w:lang w:val="lv-LV"/>
              </w:rPr>
            </w:pPr>
            <w:r w:rsidRPr="48E35DB4">
              <w:rPr>
                <w:rFonts w:ascii="Times New Roman" w:hAnsi="Times New Roman" w:cs="Times New Roman"/>
                <w:sz w:val="24"/>
                <w:szCs w:val="24"/>
                <w:lang w:val="lv-LV"/>
              </w:rPr>
              <w:t>Spēja sasniegt mērķauditoriju</w:t>
            </w:r>
            <w:r w:rsidRPr="389EEF56">
              <w:rPr>
                <w:rFonts w:ascii="Times New Roman" w:hAnsi="Times New Roman" w:cs="Times New Roman"/>
                <w:sz w:val="24"/>
                <w:szCs w:val="24"/>
                <w:lang w:val="lv-LV"/>
              </w:rPr>
              <w:t xml:space="preserve">, tajā skaitā </w:t>
            </w:r>
            <w:r w:rsidRPr="48E35DB4">
              <w:rPr>
                <w:rFonts w:ascii="Times New Roman" w:hAnsi="Times New Roman" w:cs="Times New Roman"/>
                <w:sz w:val="24"/>
                <w:szCs w:val="24"/>
                <w:lang w:val="lv-LV"/>
              </w:rPr>
              <w:t>dia</w:t>
            </w:r>
            <w:r>
              <w:rPr>
                <w:rFonts w:ascii="Times New Roman" w:hAnsi="Times New Roman" w:cs="Times New Roman"/>
                <w:sz w:val="24"/>
                <w:szCs w:val="24"/>
                <w:lang w:val="lv-LV"/>
              </w:rPr>
              <w:t>s</w:t>
            </w:r>
            <w:r w:rsidRPr="48E35DB4">
              <w:rPr>
                <w:rFonts w:ascii="Times New Roman" w:hAnsi="Times New Roman" w:cs="Times New Roman"/>
                <w:sz w:val="24"/>
                <w:szCs w:val="24"/>
                <w:lang w:val="lv-LV"/>
              </w:rPr>
              <w:t xml:space="preserve">poras </w:t>
            </w:r>
            <w:r w:rsidRPr="779A1F3C">
              <w:rPr>
                <w:rFonts w:ascii="Times New Roman" w:hAnsi="Times New Roman" w:cs="Times New Roman"/>
                <w:sz w:val="24"/>
                <w:szCs w:val="24"/>
                <w:lang w:val="lv-LV"/>
              </w:rPr>
              <w:t>auditoriju</w:t>
            </w:r>
          </w:p>
        </w:tc>
        <w:tc>
          <w:tcPr>
            <w:tcW w:w="1559" w:type="dxa"/>
            <w:vMerge w:val="restart"/>
            <w:vAlign w:val="center"/>
          </w:tcPr>
          <w:p w14:paraId="3A84FD99" w14:textId="7EC24E89" w:rsidR="00046115" w:rsidRPr="00242EC1" w:rsidRDefault="00046115" w:rsidP="000D0060">
            <w:pPr>
              <w:jc w:val="center"/>
              <w:rPr>
                <w:rFonts w:ascii="Times New Roman" w:hAnsi="Times New Roman"/>
                <w:sz w:val="24"/>
                <w:szCs w:val="24"/>
                <w:lang w:val="lv-LV"/>
              </w:rPr>
            </w:pPr>
            <w:r w:rsidRPr="00242EC1">
              <w:rPr>
                <w:rFonts w:ascii="Times New Roman" w:hAnsi="Times New Roman"/>
                <w:sz w:val="24"/>
                <w:szCs w:val="24"/>
                <w:lang w:val="lv-LV"/>
              </w:rPr>
              <w:t>3</w:t>
            </w:r>
          </w:p>
        </w:tc>
      </w:tr>
      <w:tr w:rsidR="00046115" w:rsidRPr="00242EC1" w14:paraId="369CDC0B" w14:textId="77777777" w:rsidTr="008335DE">
        <w:tc>
          <w:tcPr>
            <w:tcW w:w="567" w:type="dxa"/>
            <w:vMerge/>
          </w:tcPr>
          <w:p w14:paraId="1F2E88AD" w14:textId="77777777" w:rsidR="00046115" w:rsidRPr="00242EC1" w:rsidRDefault="00046115" w:rsidP="131EAB07">
            <w:pPr>
              <w:jc w:val="both"/>
              <w:rPr>
                <w:rFonts w:ascii="Times New Roman" w:hAnsi="Times New Roman"/>
                <w:sz w:val="24"/>
                <w:szCs w:val="24"/>
                <w:lang w:val="lv-LV"/>
              </w:rPr>
            </w:pPr>
          </w:p>
        </w:tc>
        <w:tc>
          <w:tcPr>
            <w:tcW w:w="4110" w:type="dxa"/>
            <w:gridSpan w:val="2"/>
            <w:tcBorders>
              <w:top w:val="nil"/>
              <w:bottom w:val="single" w:sz="4" w:space="0" w:color="auto"/>
              <w:right w:val="nil"/>
            </w:tcBorders>
          </w:tcPr>
          <w:p w14:paraId="2F560E89" w14:textId="77777777" w:rsidR="00046115" w:rsidRDefault="00046115" w:rsidP="00140142">
            <w:pPr>
              <w:spacing w:line="259" w:lineRule="auto"/>
              <w:jc w:val="both"/>
              <w:rPr>
                <w:rFonts w:ascii="Times New Roman" w:hAnsi="Times New Roman" w:cs="Times New Roman"/>
                <w:sz w:val="24"/>
                <w:szCs w:val="24"/>
                <w:lang w:val="lv-LV"/>
              </w:rPr>
            </w:pPr>
          </w:p>
          <w:p w14:paraId="2C672587" w14:textId="21EA29E6" w:rsidR="00046115" w:rsidRPr="00242EC1" w:rsidRDefault="00046115" w:rsidP="00140142">
            <w:pPr>
              <w:spacing w:line="259" w:lineRule="auto"/>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lastRenderedPageBreak/>
              <w:t>Augsta sasniedzamība</w:t>
            </w:r>
          </w:p>
          <w:p w14:paraId="0C1779E6" w14:textId="3B8CD481" w:rsidR="00046115" w:rsidRPr="00242EC1" w:rsidRDefault="00046115" w:rsidP="00140142">
            <w:pPr>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Daļēja sasniedzamība</w:t>
            </w:r>
          </w:p>
          <w:p w14:paraId="573E13B6" w14:textId="012F3894" w:rsidR="00046115" w:rsidRPr="48E35DB4" w:rsidRDefault="00046115" w:rsidP="00140142">
            <w:pPr>
              <w:spacing w:after="240" w:line="259" w:lineRule="auto"/>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Vāja sasniedzamība</w:t>
            </w:r>
          </w:p>
        </w:tc>
        <w:tc>
          <w:tcPr>
            <w:tcW w:w="2127" w:type="dxa"/>
            <w:gridSpan w:val="2"/>
            <w:tcBorders>
              <w:top w:val="nil"/>
              <w:left w:val="nil"/>
              <w:bottom w:val="single" w:sz="4" w:space="0" w:color="auto"/>
            </w:tcBorders>
          </w:tcPr>
          <w:p w14:paraId="0AB4C558" w14:textId="77777777" w:rsidR="00046115" w:rsidRDefault="00046115" w:rsidP="00140142">
            <w:pPr>
              <w:rPr>
                <w:rFonts w:ascii="Times New Roman" w:hAnsi="Times New Roman" w:cs="Times New Roman"/>
                <w:sz w:val="24"/>
                <w:szCs w:val="24"/>
                <w:lang w:val="lv-LV"/>
              </w:rPr>
            </w:pPr>
          </w:p>
          <w:p w14:paraId="4E43A41E" w14:textId="77777777" w:rsidR="007609F7" w:rsidRDefault="007609F7" w:rsidP="00140142">
            <w:pPr>
              <w:rPr>
                <w:rFonts w:ascii="Times New Roman" w:hAnsi="Times New Roman" w:cs="Times New Roman"/>
                <w:sz w:val="24"/>
                <w:szCs w:val="24"/>
                <w:lang w:val="lv-LV"/>
              </w:rPr>
            </w:pPr>
          </w:p>
          <w:p w14:paraId="59B54ACF" w14:textId="55AFA46C" w:rsidR="00046115" w:rsidRDefault="00046115" w:rsidP="00140142">
            <w:pPr>
              <w:rPr>
                <w:rFonts w:ascii="Times New Roman" w:hAnsi="Times New Roman" w:cs="Times New Roman"/>
                <w:sz w:val="24"/>
                <w:szCs w:val="24"/>
                <w:lang w:val="lv-LV"/>
              </w:rPr>
            </w:pPr>
            <w:r w:rsidRPr="00242EC1">
              <w:rPr>
                <w:rFonts w:ascii="Times New Roman" w:hAnsi="Times New Roman" w:cs="Times New Roman"/>
                <w:sz w:val="24"/>
                <w:szCs w:val="24"/>
                <w:lang w:val="lv-LV"/>
              </w:rPr>
              <w:lastRenderedPageBreak/>
              <w:t>3 punkti</w:t>
            </w:r>
          </w:p>
          <w:p w14:paraId="367E8200" w14:textId="27E8FD11" w:rsidR="00046115" w:rsidRDefault="00046115" w:rsidP="00140142">
            <w:pPr>
              <w:rPr>
                <w:rFonts w:ascii="Times New Roman" w:hAnsi="Times New Roman" w:cs="Times New Roman"/>
                <w:sz w:val="24"/>
                <w:szCs w:val="24"/>
                <w:lang w:val="lv-LV"/>
              </w:rPr>
            </w:pPr>
            <w:r w:rsidRPr="00242EC1">
              <w:rPr>
                <w:rFonts w:ascii="Times New Roman" w:hAnsi="Times New Roman" w:cs="Times New Roman"/>
                <w:sz w:val="24"/>
                <w:szCs w:val="24"/>
                <w:lang w:val="lv-LV"/>
              </w:rPr>
              <w:t>2 punkti</w:t>
            </w:r>
          </w:p>
          <w:p w14:paraId="0387162C" w14:textId="06064925" w:rsidR="00046115" w:rsidRPr="00242EC1" w:rsidRDefault="00046115" w:rsidP="00140142">
            <w:pPr>
              <w:rPr>
                <w:rFonts w:ascii="Times New Roman" w:hAnsi="Times New Roman"/>
                <w:sz w:val="24"/>
                <w:szCs w:val="24"/>
                <w:lang w:val="lv-LV"/>
              </w:rPr>
            </w:pPr>
            <w:r w:rsidRPr="00242EC1">
              <w:rPr>
                <w:rFonts w:ascii="Times New Roman" w:hAnsi="Times New Roman" w:cs="Times New Roman"/>
                <w:sz w:val="24"/>
                <w:szCs w:val="24"/>
                <w:lang w:val="lv-LV"/>
              </w:rPr>
              <w:t>1 punkts</w:t>
            </w:r>
          </w:p>
        </w:tc>
        <w:tc>
          <w:tcPr>
            <w:tcW w:w="1559" w:type="dxa"/>
            <w:vMerge/>
            <w:vAlign w:val="center"/>
          </w:tcPr>
          <w:p w14:paraId="706A3C6C" w14:textId="77777777" w:rsidR="00046115" w:rsidRPr="00242EC1" w:rsidRDefault="00046115" w:rsidP="000D0060">
            <w:pPr>
              <w:jc w:val="center"/>
              <w:rPr>
                <w:rFonts w:ascii="Times New Roman" w:hAnsi="Times New Roman"/>
                <w:sz w:val="24"/>
                <w:szCs w:val="24"/>
                <w:lang w:val="lv-LV"/>
              </w:rPr>
            </w:pPr>
          </w:p>
        </w:tc>
      </w:tr>
      <w:tr w:rsidR="00046115" w:rsidRPr="00242EC1" w14:paraId="6000438B" w14:textId="77777777" w:rsidTr="008335DE">
        <w:trPr>
          <w:trHeight w:val="247"/>
        </w:trPr>
        <w:tc>
          <w:tcPr>
            <w:tcW w:w="567" w:type="dxa"/>
            <w:vMerge w:val="restart"/>
          </w:tcPr>
          <w:p w14:paraId="707918A3" w14:textId="3868FD06" w:rsidR="00046115" w:rsidRPr="00242EC1" w:rsidRDefault="00046115" w:rsidP="004A5FEE">
            <w:pPr>
              <w:tabs>
                <w:tab w:val="left" w:pos="900"/>
              </w:tabs>
              <w:autoSpaceDE w:val="0"/>
              <w:jc w:val="both"/>
              <w:rPr>
                <w:rFonts w:ascii="Times New Roman" w:hAnsi="Times New Roman"/>
                <w:sz w:val="24"/>
                <w:szCs w:val="24"/>
                <w:lang w:val="lv-LV"/>
              </w:rPr>
            </w:pPr>
            <w:r>
              <w:rPr>
                <w:rFonts w:ascii="Times New Roman" w:hAnsi="Times New Roman"/>
                <w:sz w:val="24"/>
                <w:szCs w:val="24"/>
                <w:lang w:val="lv-LV"/>
              </w:rPr>
              <w:t>6</w:t>
            </w:r>
            <w:r w:rsidRPr="00242EC1">
              <w:rPr>
                <w:rFonts w:ascii="Times New Roman" w:hAnsi="Times New Roman"/>
                <w:sz w:val="24"/>
                <w:szCs w:val="24"/>
                <w:lang w:val="lv-LV"/>
              </w:rPr>
              <w:t>.</w:t>
            </w:r>
          </w:p>
        </w:tc>
        <w:tc>
          <w:tcPr>
            <w:tcW w:w="6237" w:type="dxa"/>
            <w:gridSpan w:val="4"/>
            <w:tcBorders>
              <w:bottom w:val="nil"/>
            </w:tcBorders>
          </w:tcPr>
          <w:p w14:paraId="3FA9E57D" w14:textId="28FAD1B7" w:rsidR="00046115" w:rsidRPr="00242EC1" w:rsidRDefault="00046115" w:rsidP="00DF5BF3">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 xml:space="preserve">Iesaistītā personāla spēja nodrošināt projekta mērķu un uzdevumu veiksmīgu </w:t>
            </w:r>
            <w:r w:rsidRPr="00242EC1">
              <w:rPr>
                <w:rFonts w:ascii="Times New Roman" w:hAnsi="Times New Roman"/>
                <w:sz w:val="24"/>
                <w:szCs w:val="24"/>
                <w:lang w:val="lv-LV"/>
              </w:rPr>
              <w:t>izpildi</w:t>
            </w:r>
          </w:p>
        </w:tc>
        <w:tc>
          <w:tcPr>
            <w:tcW w:w="1559" w:type="dxa"/>
            <w:vMerge w:val="restart"/>
            <w:vAlign w:val="center"/>
          </w:tcPr>
          <w:p w14:paraId="2295984B" w14:textId="3BCCECEC" w:rsidR="00046115" w:rsidRPr="00242EC1" w:rsidRDefault="00046115" w:rsidP="000D0060">
            <w:pPr>
              <w:tabs>
                <w:tab w:val="left" w:pos="900"/>
              </w:tabs>
              <w:autoSpaceDE w:val="0"/>
              <w:jc w:val="center"/>
              <w:rPr>
                <w:rFonts w:ascii="Times New Roman" w:hAnsi="Times New Roman"/>
                <w:color w:val="FF0000"/>
                <w:sz w:val="24"/>
                <w:szCs w:val="24"/>
                <w:lang w:val="lv-LV"/>
              </w:rPr>
            </w:pPr>
            <w:r w:rsidRPr="00242EC1">
              <w:rPr>
                <w:rFonts w:ascii="Times New Roman" w:hAnsi="Times New Roman"/>
                <w:sz w:val="24"/>
                <w:szCs w:val="24"/>
                <w:lang w:val="lv-LV"/>
              </w:rPr>
              <w:t xml:space="preserve">4 </w:t>
            </w:r>
          </w:p>
        </w:tc>
      </w:tr>
      <w:tr w:rsidR="00046115" w:rsidRPr="00242EC1" w14:paraId="0DD8ECAC" w14:textId="77777777" w:rsidTr="008335DE">
        <w:tc>
          <w:tcPr>
            <w:tcW w:w="567" w:type="dxa"/>
            <w:vMerge/>
          </w:tcPr>
          <w:p w14:paraId="46A353D0" w14:textId="77777777" w:rsidR="00046115" w:rsidRDefault="00046115" w:rsidP="004A5FEE">
            <w:pPr>
              <w:tabs>
                <w:tab w:val="left" w:pos="900"/>
              </w:tabs>
              <w:autoSpaceDE w:val="0"/>
              <w:jc w:val="both"/>
              <w:rPr>
                <w:rFonts w:ascii="Times New Roman" w:hAnsi="Times New Roman"/>
                <w:sz w:val="24"/>
                <w:szCs w:val="24"/>
                <w:lang w:val="lv-LV"/>
              </w:rPr>
            </w:pPr>
          </w:p>
        </w:tc>
        <w:tc>
          <w:tcPr>
            <w:tcW w:w="4110" w:type="dxa"/>
            <w:gridSpan w:val="2"/>
            <w:tcBorders>
              <w:top w:val="nil"/>
              <w:bottom w:val="nil"/>
              <w:right w:val="nil"/>
            </w:tcBorders>
          </w:tcPr>
          <w:p w14:paraId="22D8DDE1" w14:textId="77777777" w:rsidR="00046115" w:rsidRDefault="00046115" w:rsidP="00140142">
            <w:pPr>
              <w:tabs>
                <w:tab w:val="left" w:pos="900"/>
              </w:tabs>
              <w:autoSpaceDE w:val="0"/>
              <w:jc w:val="both"/>
              <w:rPr>
                <w:rFonts w:ascii="Times New Roman" w:hAnsi="Times New Roman" w:cs="Times New Roman"/>
                <w:sz w:val="24"/>
                <w:szCs w:val="24"/>
                <w:lang w:val="lv-LV"/>
              </w:rPr>
            </w:pPr>
          </w:p>
          <w:p w14:paraId="02D32DE7" w14:textId="7A33733D" w:rsidR="00046115" w:rsidRPr="00140142" w:rsidRDefault="00046115" w:rsidP="00140142">
            <w:pPr>
              <w:tabs>
                <w:tab w:val="left" w:pos="900"/>
              </w:tabs>
              <w:autoSpaceDE w:val="0"/>
              <w:jc w:val="both"/>
              <w:rPr>
                <w:lang w:val="lv-LV"/>
              </w:rPr>
            </w:pPr>
            <w:r w:rsidRPr="00242EC1">
              <w:rPr>
                <w:rFonts w:ascii="Times New Roman" w:hAnsi="Times New Roman" w:cs="Times New Roman"/>
                <w:sz w:val="24"/>
                <w:szCs w:val="24"/>
                <w:lang w:val="lv-LV"/>
              </w:rPr>
              <w:t xml:space="preserve">Atbilst </w:t>
            </w:r>
          </w:p>
        </w:tc>
        <w:tc>
          <w:tcPr>
            <w:tcW w:w="2127" w:type="dxa"/>
            <w:gridSpan w:val="2"/>
            <w:tcBorders>
              <w:top w:val="nil"/>
              <w:left w:val="nil"/>
              <w:bottom w:val="nil"/>
            </w:tcBorders>
          </w:tcPr>
          <w:p w14:paraId="39CC6D72" w14:textId="77777777" w:rsidR="00046115" w:rsidRDefault="00046115" w:rsidP="004940B2">
            <w:pPr>
              <w:tabs>
                <w:tab w:val="left" w:pos="900"/>
              </w:tabs>
              <w:autoSpaceDE w:val="0"/>
              <w:rPr>
                <w:rFonts w:ascii="Times New Roman" w:hAnsi="Times New Roman" w:cs="Times New Roman"/>
                <w:sz w:val="24"/>
                <w:szCs w:val="24"/>
                <w:lang w:val="lv-LV"/>
              </w:rPr>
            </w:pPr>
          </w:p>
          <w:p w14:paraId="7A94BA80" w14:textId="74C4B7CF"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4 punkti</w:t>
            </w:r>
          </w:p>
        </w:tc>
        <w:tc>
          <w:tcPr>
            <w:tcW w:w="1559" w:type="dxa"/>
            <w:vMerge/>
            <w:vAlign w:val="center"/>
          </w:tcPr>
          <w:p w14:paraId="36C3BA90"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754EA42B" w14:textId="77777777" w:rsidTr="008335DE">
        <w:tc>
          <w:tcPr>
            <w:tcW w:w="567" w:type="dxa"/>
            <w:vMerge/>
          </w:tcPr>
          <w:p w14:paraId="4A78F4C5" w14:textId="77777777" w:rsidR="00046115" w:rsidRDefault="00046115" w:rsidP="004A5FEE">
            <w:pPr>
              <w:tabs>
                <w:tab w:val="left" w:pos="900"/>
              </w:tabs>
              <w:autoSpaceDE w:val="0"/>
              <w:jc w:val="both"/>
              <w:rPr>
                <w:rFonts w:ascii="Times New Roman" w:hAnsi="Times New Roman"/>
                <w:sz w:val="24"/>
                <w:szCs w:val="24"/>
                <w:lang w:val="lv-LV"/>
              </w:rPr>
            </w:pPr>
          </w:p>
        </w:tc>
        <w:tc>
          <w:tcPr>
            <w:tcW w:w="4110" w:type="dxa"/>
            <w:gridSpan w:val="2"/>
            <w:tcBorders>
              <w:top w:val="nil"/>
              <w:bottom w:val="nil"/>
              <w:right w:val="nil"/>
            </w:tcBorders>
          </w:tcPr>
          <w:p w14:paraId="1D531205" w14:textId="728F81F5" w:rsidR="00046115" w:rsidRPr="00242EC1" w:rsidRDefault="00046115" w:rsidP="00DF5BF3">
            <w:pPr>
              <w:tabs>
                <w:tab w:val="left" w:pos="900"/>
              </w:tabs>
              <w:autoSpaceDE w:val="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Daļēji atbilst</w:t>
            </w:r>
          </w:p>
        </w:tc>
        <w:tc>
          <w:tcPr>
            <w:tcW w:w="2127" w:type="dxa"/>
            <w:gridSpan w:val="2"/>
            <w:tcBorders>
              <w:top w:val="nil"/>
              <w:left w:val="nil"/>
              <w:bottom w:val="nil"/>
            </w:tcBorders>
          </w:tcPr>
          <w:p w14:paraId="16E7053D" w14:textId="57BADBB3"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2 punkti</w:t>
            </w:r>
          </w:p>
        </w:tc>
        <w:tc>
          <w:tcPr>
            <w:tcW w:w="1559" w:type="dxa"/>
            <w:vMerge/>
            <w:vAlign w:val="center"/>
          </w:tcPr>
          <w:p w14:paraId="37C0AA36"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19070D59" w14:textId="77777777" w:rsidTr="008335DE">
        <w:tc>
          <w:tcPr>
            <w:tcW w:w="567" w:type="dxa"/>
            <w:vMerge/>
          </w:tcPr>
          <w:p w14:paraId="3857D9CE" w14:textId="77777777" w:rsidR="00046115" w:rsidRDefault="00046115" w:rsidP="004A5FEE">
            <w:pPr>
              <w:tabs>
                <w:tab w:val="left" w:pos="900"/>
              </w:tabs>
              <w:autoSpaceDE w:val="0"/>
              <w:jc w:val="both"/>
              <w:rPr>
                <w:rFonts w:ascii="Times New Roman" w:hAnsi="Times New Roman"/>
                <w:sz w:val="24"/>
                <w:szCs w:val="24"/>
                <w:lang w:val="lv-LV"/>
              </w:rPr>
            </w:pPr>
          </w:p>
        </w:tc>
        <w:tc>
          <w:tcPr>
            <w:tcW w:w="4110" w:type="dxa"/>
            <w:gridSpan w:val="2"/>
            <w:tcBorders>
              <w:top w:val="nil"/>
              <w:bottom w:val="single" w:sz="4" w:space="0" w:color="auto"/>
              <w:right w:val="nil"/>
            </w:tcBorders>
          </w:tcPr>
          <w:p w14:paraId="1D4B7DDE" w14:textId="27B884FF" w:rsidR="00046115" w:rsidRPr="00242EC1" w:rsidRDefault="00046115" w:rsidP="00AE7674">
            <w:pPr>
              <w:tabs>
                <w:tab w:val="left" w:pos="900"/>
              </w:tabs>
              <w:autoSpaceDE w:val="0"/>
              <w:spacing w:after="240"/>
              <w:jc w:val="both"/>
              <w:rPr>
                <w:rFonts w:ascii="Times New Roman" w:hAnsi="Times New Roman" w:cs="Times New Roman"/>
                <w:sz w:val="24"/>
                <w:szCs w:val="24"/>
                <w:lang w:val="lv-LV"/>
              </w:rPr>
            </w:pPr>
            <w:r w:rsidRPr="00242EC1">
              <w:rPr>
                <w:rFonts w:ascii="Times New Roman" w:hAnsi="Times New Roman"/>
                <w:sz w:val="24"/>
                <w:szCs w:val="24"/>
                <w:lang w:val="lv-LV"/>
              </w:rPr>
              <w:t>Neatbilst</w:t>
            </w:r>
          </w:p>
        </w:tc>
        <w:tc>
          <w:tcPr>
            <w:tcW w:w="2127" w:type="dxa"/>
            <w:gridSpan w:val="2"/>
            <w:tcBorders>
              <w:top w:val="nil"/>
              <w:left w:val="nil"/>
              <w:bottom w:val="single" w:sz="4" w:space="0" w:color="auto"/>
            </w:tcBorders>
          </w:tcPr>
          <w:p w14:paraId="742872CE" w14:textId="3793FFD0"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0 punkti</w:t>
            </w:r>
          </w:p>
        </w:tc>
        <w:tc>
          <w:tcPr>
            <w:tcW w:w="1559" w:type="dxa"/>
            <w:vMerge/>
            <w:vAlign w:val="center"/>
          </w:tcPr>
          <w:p w14:paraId="4EC93BC6"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019D5016" w14:textId="77777777" w:rsidTr="008335DE">
        <w:tc>
          <w:tcPr>
            <w:tcW w:w="567" w:type="dxa"/>
            <w:vMerge w:val="restart"/>
          </w:tcPr>
          <w:p w14:paraId="47730134" w14:textId="0AE9294D" w:rsidR="00046115" w:rsidRPr="00242EC1" w:rsidRDefault="00046115" w:rsidP="004A5FEE">
            <w:pPr>
              <w:tabs>
                <w:tab w:val="left" w:pos="900"/>
              </w:tabs>
              <w:autoSpaceDE w:val="0"/>
              <w:jc w:val="both"/>
              <w:rPr>
                <w:rFonts w:ascii="Times New Roman" w:hAnsi="Times New Roman"/>
                <w:sz w:val="24"/>
                <w:lang w:val="lv-LV"/>
              </w:rPr>
            </w:pPr>
            <w:r>
              <w:rPr>
                <w:rFonts w:ascii="Times New Roman" w:hAnsi="Times New Roman"/>
                <w:sz w:val="24"/>
                <w:lang w:val="lv-LV"/>
              </w:rPr>
              <w:t>7</w:t>
            </w:r>
            <w:r w:rsidRPr="00242EC1">
              <w:rPr>
                <w:rFonts w:ascii="Times New Roman" w:hAnsi="Times New Roman"/>
                <w:sz w:val="24"/>
                <w:lang w:val="lv-LV"/>
              </w:rPr>
              <w:t>.</w:t>
            </w:r>
          </w:p>
        </w:tc>
        <w:tc>
          <w:tcPr>
            <w:tcW w:w="6237" w:type="dxa"/>
            <w:gridSpan w:val="4"/>
            <w:tcBorders>
              <w:bottom w:val="nil"/>
            </w:tcBorders>
          </w:tcPr>
          <w:p w14:paraId="20D90536" w14:textId="4C60A3C0" w:rsidR="00046115" w:rsidRPr="00242EC1" w:rsidRDefault="00046115" w:rsidP="00DF5BF3">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Finansiālā kapacitāte</w:t>
            </w:r>
          </w:p>
        </w:tc>
        <w:tc>
          <w:tcPr>
            <w:tcW w:w="1559" w:type="dxa"/>
            <w:vMerge w:val="restart"/>
            <w:vAlign w:val="center"/>
          </w:tcPr>
          <w:p w14:paraId="447618AC" w14:textId="14E7EF6E" w:rsidR="00046115" w:rsidRPr="00242EC1" w:rsidRDefault="00046115" w:rsidP="000D0060">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3</w:t>
            </w:r>
          </w:p>
        </w:tc>
      </w:tr>
      <w:tr w:rsidR="00046115" w:rsidRPr="00242EC1" w14:paraId="676D1DFB" w14:textId="77777777" w:rsidTr="008335DE">
        <w:tc>
          <w:tcPr>
            <w:tcW w:w="567" w:type="dxa"/>
            <w:vMerge/>
          </w:tcPr>
          <w:p w14:paraId="474404FF"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nil"/>
              <w:right w:val="nil"/>
            </w:tcBorders>
          </w:tcPr>
          <w:p w14:paraId="178094BD" w14:textId="078A4C83" w:rsidR="00046115" w:rsidRPr="00DF5BF3" w:rsidRDefault="00046115" w:rsidP="00DF5BF3">
            <w:pPr>
              <w:tabs>
                <w:tab w:val="left" w:pos="900"/>
              </w:tabs>
              <w:autoSpaceDE w:val="0"/>
              <w:jc w:val="both"/>
              <w:rPr>
                <w:lang w:val="lv-LV"/>
              </w:rPr>
            </w:pPr>
            <w:r w:rsidRPr="00242EC1">
              <w:rPr>
                <w:rFonts w:ascii="Times New Roman" w:hAnsi="Times New Roman" w:cs="Times New Roman"/>
                <w:sz w:val="24"/>
                <w:szCs w:val="24"/>
                <w:lang w:val="lv-LV"/>
              </w:rPr>
              <w:t>Augsta</w:t>
            </w:r>
          </w:p>
        </w:tc>
        <w:tc>
          <w:tcPr>
            <w:tcW w:w="2127" w:type="dxa"/>
            <w:gridSpan w:val="2"/>
            <w:tcBorders>
              <w:top w:val="nil"/>
              <w:left w:val="nil"/>
              <w:bottom w:val="nil"/>
            </w:tcBorders>
          </w:tcPr>
          <w:p w14:paraId="3AD6D1EE" w14:textId="602734C8"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3 punkti</w:t>
            </w:r>
          </w:p>
        </w:tc>
        <w:tc>
          <w:tcPr>
            <w:tcW w:w="1559" w:type="dxa"/>
            <w:vMerge/>
            <w:vAlign w:val="center"/>
          </w:tcPr>
          <w:p w14:paraId="5E4064EF"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41CE3844" w14:textId="77777777" w:rsidTr="008335DE">
        <w:tc>
          <w:tcPr>
            <w:tcW w:w="567" w:type="dxa"/>
            <w:vMerge/>
          </w:tcPr>
          <w:p w14:paraId="6C2E94DF"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nil"/>
              <w:right w:val="nil"/>
            </w:tcBorders>
          </w:tcPr>
          <w:p w14:paraId="52121F41" w14:textId="213DD37B" w:rsidR="00046115" w:rsidRPr="00DF5BF3" w:rsidRDefault="00046115" w:rsidP="00DF5BF3">
            <w:pPr>
              <w:tabs>
                <w:tab w:val="left" w:pos="900"/>
              </w:tabs>
              <w:autoSpaceDE w:val="0"/>
              <w:jc w:val="both"/>
              <w:rPr>
                <w:lang w:val="lv-LV"/>
              </w:rPr>
            </w:pPr>
            <w:r w:rsidRPr="00242EC1">
              <w:rPr>
                <w:rFonts w:ascii="Times New Roman" w:hAnsi="Times New Roman" w:cs="Times New Roman"/>
                <w:sz w:val="24"/>
                <w:szCs w:val="24"/>
                <w:lang w:val="lv-LV"/>
              </w:rPr>
              <w:t xml:space="preserve">Vidēja </w:t>
            </w:r>
          </w:p>
        </w:tc>
        <w:tc>
          <w:tcPr>
            <w:tcW w:w="2127" w:type="dxa"/>
            <w:gridSpan w:val="2"/>
            <w:tcBorders>
              <w:top w:val="nil"/>
              <w:left w:val="nil"/>
              <w:bottom w:val="nil"/>
            </w:tcBorders>
          </w:tcPr>
          <w:p w14:paraId="1C45DE5A" w14:textId="71CD43E9"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2 punkti</w:t>
            </w:r>
          </w:p>
        </w:tc>
        <w:tc>
          <w:tcPr>
            <w:tcW w:w="1559" w:type="dxa"/>
            <w:vMerge/>
            <w:vAlign w:val="center"/>
          </w:tcPr>
          <w:p w14:paraId="3F6FDF16"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55C30A71" w14:textId="77777777" w:rsidTr="00C72784">
        <w:tc>
          <w:tcPr>
            <w:tcW w:w="567" w:type="dxa"/>
            <w:vMerge/>
          </w:tcPr>
          <w:p w14:paraId="7881E24D"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single" w:sz="4" w:space="0" w:color="auto"/>
              <w:right w:val="nil"/>
            </w:tcBorders>
          </w:tcPr>
          <w:p w14:paraId="29D39B56" w14:textId="7737A7FE" w:rsidR="00046115" w:rsidRPr="00242EC1" w:rsidRDefault="00046115" w:rsidP="00AE7674">
            <w:pPr>
              <w:tabs>
                <w:tab w:val="left" w:pos="900"/>
              </w:tabs>
              <w:autoSpaceDE w:val="0"/>
              <w:spacing w:after="240"/>
              <w:jc w:val="both"/>
              <w:rPr>
                <w:rFonts w:ascii="Times New Roman" w:hAnsi="Times New Roman"/>
                <w:sz w:val="24"/>
                <w:szCs w:val="24"/>
                <w:lang w:val="lv-LV"/>
              </w:rPr>
            </w:pPr>
            <w:r w:rsidRPr="00242EC1">
              <w:rPr>
                <w:rFonts w:ascii="Times New Roman" w:hAnsi="Times New Roman" w:cs="Times New Roman"/>
                <w:sz w:val="24"/>
                <w:szCs w:val="24"/>
                <w:lang w:val="lv-LV"/>
              </w:rPr>
              <w:t xml:space="preserve">Zema </w:t>
            </w:r>
          </w:p>
        </w:tc>
        <w:tc>
          <w:tcPr>
            <w:tcW w:w="2127" w:type="dxa"/>
            <w:gridSpan w:val="2"/>
            <w:tcBorders>
              <w:top w:val="nil"/>
              <w:left w:val="nil"/>
              <w:bottom w:val="single" w:sz="4" w:space="0" w:color="auto"/>
            </w:tcBorders>
          </w:tcPr>
          <w:p w14:paraId="35FAF35B" w14:textId="160D1D86"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cs="Times New Roman"/>
                <w:sz w:val="24"/>
                <w:szCs w:val="24"/>
                <w:lang w:val="lv-LV"/>
              </w:rPr>
              <w:t xml:space="preserve">1 </w:t>
            </w:r>
            <w:r w:rsidRPr="00242EC1">
              <w:rPr>
                <w:rFonts w:ascii="Times New Roman" w:hAnsi="Times New Roman"/>
                <w:sz w:val="24"/>
                <w:szCs w:val="24"/>
                <w:lang w:val="lv-LV"/>
              </w:rPr>
              <w:t>punkti</w:t>
            </w:r>
          </w:p>
        </w:tc>
        <w:tc>
          <w:tcPr>
            <w:tcW w:w="1559" w:type="dxa"/>
            <w:vMerge/>
            <w:tcBorders>
              <w:bottom w:val="single" w:sz="4" w:space="0" w:color="auto"/>
            </w:tcBorders>
            <w:vAlign w:val="center"/>
          </w:tcPr>
          <w:p w14:paraId="7756BDFA"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64CF80FB" w14:textId="77777777" w:rsidTr="00C72784">
        <w:tc>
          <w:tcPr>
            <w:tcW w:w="567" w:type="dxa"/>
            <w:vMerge w:val="restart"/>
          </w:tcPr>
          <w:p w14:paraId="0B16080E" w14:textId="577E6561" w:rsidR="00046115" w:rsidRPr="00242EC1" w:rsidRDefault="00046115" w:rsidP="004A5FEE">
            <w:pPr>
              <w:tabs>
                <w:tab w:val="left" w:pos="900"/>
              </w:tabs>
              <w:autoSpaceDE w:val="0"/>
              <w:jc w:val="both"/>
              <w:rPr>
                <w:rFonts w:ascii="Times New Roman" w:hAnsi="Times New Roman"/>
                <w:sz w:val="24"/>
                <w:lang w:val="lv-LV"/>
              </w:rPr>
            </w:pPr>
            <w:r>
              <w:rPr>
                <w:rFonts w:ascii="Times New Roman" w:hAnsi="Times New Roman"/>
                <w:sz w:val="24"/>
                <w:lang w:val="lv-LV"/>
              </w:rPr>
              <w:t>8</w:t>
            </w:r>
            <w:r w:rsidRPr="00242EC1">
              <w:rPr>
                <w:rFonts w:ascii="Times New Roman" w:hAnsi="Times New Roman"/>
                <w:sz w:val="24"/>
                <w:lang w:val="lv-LV"/>
              </w:rPr>
              <w:t>.</w:t>
            </w:r>
          </w:p>
        </w:tc>
        <w:tc>
          <w:tcPr>
            <w:tcW w:w="6237" w:type="dxa"/>
            <w:gridSpan w:val="4"/>
            <w:tcBorders>
              <w:bottom w:val="nil"/>
            </w:tcBorders>
          </w:tcPr>
          <w:p w14:paraId="3CB97CCA" w14:textId="0DE287A4" w:rsidR="00046115" w:rsidRPr="00242EC1" w:rsidRDefault="00046115" w:rsidP="00046115">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 xml:space="preserve">Plānotais finansējuma izlietošanas apraksts – tāme </w:t>
            </w:r>
          </w:p>
        </w:tc>
        <w:tc>
          <w:tcPr>
            <w:tcW w:w="1559" w:type="dxa"/>
            <w:vMerge w:val="restart"/>
            <w:tcBorders>
              <w:bottom w:val="nil"/>
            </w:tcBorders>
            <w:vAlign w:val="center"/>
          </w:tcPr>
          <w:p w14:paraId="10DF626C" w14:textId="40A95F4A" w:rsidR="00046115" w:rsidRPr="00242EC1" w:rsidRDefault="00046115" w:rsidP="000D0060">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6</w:t>
            </w:r>
          </w:p>
        </w:tc>
      </w:tr>
      <w:tr w:rsidR="00046115" w:rsidRPr="00242EC1" w14:paraId="56B3D603" w14:textId="77777777" w:rsidTr="00C72784">
        <w:tc>
          <w:tcPr>
            <w:tcW w:w="567" w:type="dxa"/>
            <w:vMerge/>
          </w:tcPr>
          <w:p w14:paraId="76F31ECA"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nil"/>
              <w:right w:val="nil"/>
            </w:tcBorders>
          </w:tcPr>
          <w:p w14:paraId="67F118A0" w14:textId="79D91222" w:rsidR="00046115" w:rsidRPr="00242EC1" w:rsidRDefault="00046115" w:rsidP="00DF5BF3">
            <w:pPr>
              <w:spacing w:line="259" w:lineRule="auto"/>
              <w:jc w:val="both"/>
              <w:rPr>
                <w:rFonts w:ascii="Times New Roman" w:hAnsi="Times New Roman"/>
                <w:sz w:val="24"/>
                <w:szCs w:val="24"/>
                <w:lang w:val="lv-LV"/>
              </w:rPr>
            </w:pPr>
            <w:r w:rsidRPr="00242EC1">
              <w:rPr>
                <w:rFonts w:ascii="Times New Roman" w:hAnsi="Times New Roman"/>
                <w:sz w:val="24"/>
                <w:szCs w:val="24"/>
                <w:lang w:val="lv-LV"/>
              </w:rPr>
              <w:t>Tāme ir pamatota un saprotama</w:t>
            </w:r>
          </w:p>
        </w:tc>
        <w:tc>
          <w:tcPr>
            <w:tcW w:w="2127" w:type="dxa"/>
            <w:gridSpan w:val="2"/>
            <w:tcBorders>
              <w:top w:val="nil"/>
              <w:left w:val="nil"/>
              <w:bottom w:val="nil"/>
            </w:tcBorders>
          </w:tcPr>
          <w:p w14:paraId="274AAC09" w14:textId="72ABBBA4"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sz w:val="24"/>
                <w:szCs w:val="24"/>
                <w:lang w:val="lv-LV"/>
              </w:rPr>
              <w:t>6 punkti</w:t>
            </w:r>
          </w:p>
        </w:tc>
        <w:tc>
          <w:tcPr>
            <w:tcW w:w="1559" w:type="dxa"/>
            <w:vMerge/>
            <w:tcBorders>
              <w:bottom w:val="nil"/>
            </w:tcBorders>
            <w:vAlign w:val="center"/>
          </w:tcPr>
          <w:p w14:paraId="76B69D0C"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060D1CC2" w14:textId="77777777" w:rsidTr="00C72784">
        <w:tc>
          <w:tcPr>
            <w:tcW w:w="567" w:type="dxa"/>
            <w:vMerge/>
          </w:tcPr>
          <w:p w14:paraId="17E790F0"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nil"/>
              <w:right w:val="nil"/>
            </w:tcBorders>
          </w:tcPr>
          <w:p w14:paraId="29B016B0" w14:textId="0BAFE2A2" w:rsidR="00046115" w:rsidRPr="00242EC1" w:rsidRDefault="00046115" w:rsidP="00DF5BF3">
            <w:pPr>
              <w:spacing w:line="259" w:lineRule="auto"/>
              <w:jc w:val="both"/>
              <w:rPr>
                <w:rFonts w:ascii="Times New Roman" w:hAnsi="Times New Roman"/>
                <w:sz w:val="24"/>
                <w:szCs w:val="24"/>
                <w:lang w:val="lv-LV"/>
              </w:rPr>
            </w:pPr>
            <w:r w:rsidRPr="00242EC1">
              <w:rPr>
                <w:rFonts w:ascii="Times New Roman" w:hAnsi="Times New Roman"/>
                <w:sz w:val="24"/>
                <w:szCs w:val="24"/>
                <w:lang w:val="lv-LV"/>
              </w:rPr>
              <w:t xml:space="preserve">Tāme ir pamatota un saprotama, tomēr konstatējamas atsevišķas nepilnības </w:t>
            </w:r>
          </w:p>
        </w:tc>
        <w:tc>
          <w:tcPr>
            <w:tcW w:w="2127" w:type="dxa"/>
            <w:gridSpan w:val="2"/>
            <w:tcBorders>
              <w:top w:val="nil"/>
              <w:left w:val="nil"/>
              <w:bottom w:val="nil"/>
            </w:tcBorders>
          </w:tcPr>
          <w:p w14:paraId="63632D0F" w14:textId="62B8AE3B" w:rsidR="00046115" w:rsidRPr="00242EC1" w:rsidRDefault="00046115" w:rsidP="004940B2">
            <w:pPr>
              <w:tabs>
                <w:tab w:val="left" w:pos="900"/>
              </w:tabs>
              <w:autoSpaceDE w:val="0"/>
              <w:rPr>
                <w:rFonts w:ascii="Times New Roman" w:hAnsi="Times New Roman"/>
                <w:sz w:val="24"/>
                <w:szCs w:val="24"/>
                <w:lang w:val="lv-LV"/>
              </w:rPr>
            </w:pPr>
            <w:r>
              <w:rPr>
                <w:rFonts w:ascii="Times New Roman" w:hAnsi="Times New Roman"/>
                <w:sz w:val="24"/>
                <w:szCs w:val="24"/>
                <w:lang w:val="lv-LV"/>
              </w:rPr>
              <w:t>4 punkti</w:t>
            </w:r>
          </w:p>
        </w:tc>
        <w:tc>
          <w:tcPr>
            <w:tcW w:w="1559" w:type="dxa"/>
            <w:vMerge/>
            <w:tcBorders>
              <w:bottom w:val="nil"/>
            </w:tcBorders>
            <w:vAlign w:val="center"/>
          </w:tcPr>
          <w:p w14:paraId="6EC49175"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00876CBA" w14:textId="77777777" w:rsidTr="00C72784">
        <w:tc>
          <w:tcPr>
            <w:tcW w:w="567" w:type="dxa"/>
            <w:vMerge/>
          </w:tcPr>
          <w:p w14:paraId="1BB1566D"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nil"/>
              <w:right w:val="nil"/>
            </w:tcBorders>
          </w:tcPr>
          <w:p w14:paraId="7D4D493E" w14:textId="69745D0B" w:rsidR="00046115" w:rsidRPr="00242EC1" w:rsidRDefault="00046115" w:rsidP="00DF5BF3">
            <w:pPr>
              <w:spacing w:line="259" w:lineRule="auto"/>
              <w:jc w:val="both"/>
              <w:rPr>
                <w:rFonts w:ascii="Times New Roman" w:hAnsi="Times New Roman"/>
                <w:sz w:val="24"/>
                <w:szCs w:val="24"/>
                <w:lang w:val="lv-LV"/>
              </w:rPr>
            </w:pPr>
            <w:r w:rsidRPr="00242EC1">
              <w:rPr>
                <w:rFonts w:ascii="Times New Roman" w:hAnsi="Times New Roman"/>
                <w:sz w:val="24"/>
                <w:szCs w:val="24"/>
                <w:lang w:val="lv-LV"/>
              </w:rPr>
              <w:t>Tāme ir daļēji pamatota un/vai saprotama</w:t>
            </w:r>
          </w:p>
        </w:tc>
        <w:tc>
          <w:tcPr>
            <w:tcW w:w="2127" w:type="dxa"/>
            <w:gridSpan w:val="2"/>
            <w:tcBorders>
              <w:top w:val="nil"/>
              <w:left w:val="nil"/>
              <w:bottom w:val="nil"/>
            </w:tcBorders>
          </w:tcPr>
          <w:p w14:paraId="18FFD1D4" w14:textId="58603A73" w:rsidR="00046115" w:rsidRPr="00242EC1" w:rsidRDefault="00046115" w:rsidP="004940B2">
            <w:pPr>
              <w:tabs>
                <w:tab w:val="left" w:pos="900"/>
              </w:tabs>
              <w:autoSpaceDE w:val="0"/>
              <w:rPr>
                <w:rFonts w:ascii="Times New Roman" w:hAnsi="Times New Roman"/>
                <w:sz w:val="24"/>
                <w:szCs w:val="24"/>
                <w:lang w:val="lv-LV"/>
              </w:rPr>
            </w:pPr>
            <w:r>
              <w:rPr>
                <w:rFonts w:ascii="Times New Roman" w:hAnsi="Times New Roman"/>
                <w:sz w:val="24"/>
                <w:szCs w:val="24"/>
                <w:lang w:val="lv-LV"/>
              </w:rPr>
              <w:t>2 punkti</w:t>
            </w:r>
          </w:p>
        </w:tc>
        <w:tc>
          <w:tcPr>
            <w:tcW w:w="1559" w:type="dxa"/>
            <w:vMerge/>
            <w:tcBorders>
              <w:bottom w:val="nil"/>
            </w:tcBorders>
            <w:vAlign w:val="center"/>
          </w:tcPr>
          <w:p w14:paraId="292160B3"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046115" w:rsidRPr="00242EC1" w14:paraId="236ECCA4" w14:textId="77777777" w:rsidTr="008D384C">
        <w:tc>
          <w:tcPr>
            <w:tcW w:w="567" w:type="dxa"/>
            <w:vMerge/>
          </w:tcPr>
          <w:p w14:paraId="2394D420" w14:textId="77777777" w:rsidR="00046115" w:rsidRDefault="00046115" w:rsidP="004A5FEE">
            <w:pPr>
              <w:tabs>
                <w:tab w:val="left" w:pos="900"/>
              </w:tabs>
              <w:autoSpaceDE w:val="0"/>
              <w:jc w:val="both"/>
              <w:rPr>
                <w:rFonts w:ascii="Times New Roman" w:hAnsi="Times New Roman"/>
                <w:sz w:val="24"/>
                <w:lang w:val="lv-LV"/>
              </w:rPr>
            </w:pPr>
          </w:p>
        </w:tc>
        <w:tc>
          <w:tcPr>
            <w:tcW w:w="4110" w:type="dxa"/>
            <w:gridSpan w:val="2"/>
            <w:tcBorders>
              <w:top w:val="nil"/>
              <w:bottom w:val="single" w:sz="4" w:space="0" w:color="auto"/>
              <w:right w:val="nil"/>
            </w:tcBorders>
          </w:tcPr>
          <w:p w14:paraId="1F9AA725" w14:textId="4AAD7396" w:rsidR="00046115" w:rsidRPr="00242EC1" w:rsidRDefault="00046115" w:rsidP="00AE7674">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Tāme nav saprotama, tajā ir nepamatotas pozīcijas</w:t>
            </w:r>
          </w:p>
        </w:tc>
        <w:tc>
          <w:tcPr>
            <w:tcW w:w="2127" w:type="dxa"/>
            <w:gridSpan w:val="2"/>
            <w:tcBorders>
              <w:top w:val="nil"/>
              <w:left w:val="nil"/>
              <w:bottom w:val="single" w:sz="4" w:space="0" w:color="auto"/>
            </w:tcBorders>
          </w:tcPr>
          <w:p w14:paraId="0B0AEFEA" w14:textId="5F618C97" w:rsidR="00046115" w:rsidRPr="00242EC1" w:rsidRDefault="00046115" w:rsidP="004940B2">
            <w:pPr>
              <w:tabs>
                <w:tab w:val="left" w:pos="900"/>
              </w:tabs>
              <w:autoSpaceDE w:val="0"/>
              <w:rPr>
                <w:rFonts w:ascii="Times New Roman" w:hAnsi="Times New Roman"/>
                <w:sz w:val="24"/>
                <w:szCs w:val="24"/>
                <w:lang w:val="lv-LV"/>
              </w:rPr>
            </w:pPr>
            <w:r w:rsidRPr="00242EC1">
              <w:rPr>
                <w:rFonts w:ascii="Times New Roman" w:hAnsi="Times New Roman"/>
                <w:sz w:val="24"/>
                <w:szCs w:val="24"/>
                <w:lang w:val="lv-LV"/>
              </w:rPr>
              <w:t>1 punkt</w:t>
            </w:r>
            <w:r>
              <w:rPr>
                <w:rFonts w:ascii="Times New Roman" w:hAnsi="Times New Roman"/>
                <w:sz w:val="24"/>
                <w:szCs w:val="24"/>
                <w:lang w:val="lv-LV"/>
              </w:rPr>
              <w:t>s</w:t>
            </w:r>
          </w:p>
        </w:tc>
        <w:tc>
          <w:tcPr>
            <w:tcW w:w="1559" w:type="dxa"/>
            <w:vMerge/>
            <w:tcBorders>
              <w:bottom w:val="nil"/>
            </w:tcBorders>
            <w:vAlign w:val="center"/>
          </w:tcPr>
          <w:p w14:paraId="3DA2A3B3" w14:textId="77777777" w:rsidR="00046115" w:rsidRPr="00242EC1" w:rsidRDefault="00046115" w:rsidP="000D0060">
            <w:pPr>
              <w:tabs>
                <w:tab w:val="left" w:pos="900"/>
              </w:tabs>
              <w:autoSpaceDE w:val="0"/>
              <w:jc w:val="center"/>
              <w:rPr>
                <w:rFonts w:ascii="Times New Roman" w:hAnsi="Times New Roman"/>
                <w:sz w:val="24"/>
                <w:szCs w:val="24"/>
                <w:lang w:val="lv-LV"/>
              </w:rPr>
            </w:pPr>
          </w:p>
        </w:tc>
      </w:tr>
      <w:tr w:rsidR="008335DE" w:rsidRPr="00242EC1" w14:paraId="7457F6CC" w14:textId="77777777" w:rsidTr="008D384C">
        <w:tc>
          <w:tcPr>
            <w:tcW w:w="567" w:type="dxa"/>
            <w:vMerge w:val="restart"/>
          </w:tcPr>
          <w:p w14:paraId="669703F0" w14:textId="4E548FF1" w:rsidR="008335DE" w:rsidRPr="008335DE" w:rsidRDefault="00C72784" w:rsidP="008335DE">
            <w:pPr>
              <w:spacing w:line="259" w:lineRule="auto"/>
              <w:rPr>
                <w:rFonts w:ascii="Times New Roman" w:hAnsi="Times New Roman"/>
                <w:sz w:val="24"/>
                <w:lang w:val="lv-LV"/>
              </w:rPr>
            </w:pPr>
            <w:r>
              <w:rPr>
                <w:rFonts w:ascii="Times New Roman" w:hAnsi="Times New Roman"/>
                <w:sz w:val="24"/>
                <w:lang w:val="lv-LV"/>
              </w:rPr>
              <w:t>9</w:t>
            </w:r>
            <w:r w:rsidR="008335DE" w:rsidRPr="008335DE">
              <w:rPr>
                <w:rFonts w:ascii="Times New Roman" w:hAnsi="Times New Roman"/>
                <w:sz w:val="24"/>
                <w:lang w:val="lv-LV"/>
              </w:rPr>
              <w:t xml:space="preserve">. </w:t>
            </w:r>
          </w:p>
          <w:p w14:paraId="62330A8C" w14:textId="1704D2A5" w:rsidR="008335DE" w:rsidRPr="00CA2F9B" w:rsidRDefault="008335DE" w:rsidP="00FA36D7">
            <w:pPr>
              <w:spacing w:line="259" w:lineRule="auto"/>
              <w:jc w:val="right"/>
              <w:rPr>
                <w:rFonts w:ascii="Times New Roman" w:hAnsi="Times New Roman"/>
                <w:b/>
                <w:bCs/>
                <w:sz w:val="24"/>
                <w:highlight w:val="yellow"/>
                <w:lang w:val="lv-LV"/>
              </w:rPr>
            </w:pPr>
          </w:p>
        </w:tc>
        <w:tc>
          <w:tcPr>
            <w:tcW w:w="6237" w:type="dxa"/>
            <w:gridSpan w:val="4"/>
            <w:tcBorders>
              <w:bottom w:val="nil"/>
            </w:tcBorders>
          </w:tcPr>
          <w:p w14:paraId="650B35E6" w14:textId="77777777" w:rsidR="0000576D" w:rsidRDefault="008335DE" w:rsidP="0000424D">
            <w:pPr>
              <w:spacing w:line="259" w:lineRule="auto"/>
              <w:jc w:val="both"/>
              <w:rPr>
                <w:rFonts w:ascii="Times New Roman" w:hAnsi="Times New Roman"/>
                <w:sz w:val="24"/>
                <w:lang w:val="lv-LV"/>
              </w:rPr>
            </w:pPr>
            <w:r w:rsidRPr="00531DAA">
              <w:rPr>
                <w:rFonts w:ascii="Times New Roman" w:hAnsi="Times New Roman"/>
                <w:sz w:val="24"/>
                <w:lang w:val="lv-LV"/>
              </w:rPr>
              <w:t xml:space="preserve">Projekta sasniedzamajiem rezultātiem ir </w:t>
            </w:r>
            <w:r w:rsidR="005562E9" w:rsidRPr="00531DAA">
              <w:rPr>
                <w:rFonts w:ascii="Times New Roman" w:hAnsi="Times New Roman"/>
                <w:sz w:val="24"/>
                <w:lang w:val="lv-LV"/>
              </w:rPr>
              <w:t xml:space="preserve">paredzams </w:t>
            </w:r>
            <w:r w:rsidRPr="00531DAA">
              <w:rPr>
                <w:rFonts w:ascii="Times New Roman" w:hAnsi="Times New Roman"/>
                <w:sz w:val="24"/>
                <w:lang w:val="lv-LV"/>
              </w:rPr>
              <w:t>ilgtspējīgs efekts</w:t>
            </w:r>
          </w:p>
          <w:p w14:paraId="00E46DF4" w14:textId="3CB774DE" w:rsidR="0000424D" w:rsidRPr="00531DAA" w:rsidRDefault="0000424D" w:rsidP="0000424D">
            <w:pPr>
              <w:spacing w:line="259" w:lineRule="auto"/>
              <w:jc w:val="both"/>
              <w:rPr>
                <w:rFonts w:ascii="Times New Roman" w:hAnsi="Times New Roman"/>
                <w:sz w:val="24"/>
                <w:lang w:val="lv-LV"/>
              </w:rPr>
            </w:pPr>
          </w:p>
        </w:tc>
        <w:tc>
          <w:tcPr>
            <w:tcW w:w="1559" w:type="dxa"/>
            <w:vMerge w:val="restart"/>
          </w:tcPr>
          <w:p w14:paraId="26C8B5B7" w14:textId="77777777" w:rsidR="008335DE" w:rsidRPr="00531DAA" w:rsidRDefault="008335DE" w:rsidP="005E033C">
            <w:pPr>
              <w:spacing w:line="259" w:lineRule="auto"/>
              <w:jc w:val="center"/>
              <w:rPr>
                <w:rFonts w:ascii="Times New Roman" w:hAnsi="Times New Roman"/>
                <w:sz w:val="24"/>
                <w:szCs w:val="24"/>
                <w:lang w:val="lv-LV"/>
              </w:rPr>
            </w:pPr>
          </w:p>
          <w:p w14:paraId="1A2B61F4" w14:textId="77777777" w:rsidR="008335DE" w:rsidRPr="00531DAA" w:rsidRDefault="008335DE" w:rsidP="005E033C">
            <w:pPr>
              <w:spacing w:line="259" w:lineRule="auto"/>
              <w:jc w:val="center"/>
              <w:rPr>
                <w:rFonts w:ascii="Times New Roman" w:hAnsi="Times New Roman"/>
                <w:sz w:val="24"/>
                <w:szCs w:val="24"/>
                <w:lang w:val="lv-LV"/>
              </w:rPr>
            </w:pPr>
          </w:p>
          <w:p w14:paraId="401112AC" w14:textId="77777777" w:rsidR="008335DE" w:rsidRPr="00531DAA" w:rsidRDefault="008335DE" w:rsidP="005E033C">
            <w:pPr>
              <w:spacing w:line="259" w:lineRule="auto"/>
              <w:jc w:val="center"/>
              <w:rPr>
                <w:rFonts w:ascii="Times New Roman" w:hAnsi="Times New Roman"/>
                <w:sz w:val="24"/>
                <w:szCs w:val="24"/>
                <w:lang w:val="lv-LV"/>
              </w:rPr>
            </w:pPr>
          </w:p>
          <w:p w14:paraId="11B5887E" w14:textId="77777777" w:rsidR="005562E9" w:rsidRPr="00531DAA" w:rsidRDefault="005562E9" w:rsidP="005E033C">
            <w:pPr>
              <w:spacing w:line="259" w:lineRule="auto"/>
              <w:jc w:val="center"/>
              <w:rPr>
                <w:rFonts w:ascii="Times New Roman" w:hAnsi="Times New Roman"/>
                <w:sz w:val="24"/>
                <w:szCs w:val="24"/>
                <w:lang w:val="lv-LV"/>
              </w:rPr>
            </w:pPr>
          </w:p>
          <w:p w14:paraId="0CB3F9DF" w14:textId="77777777" w:rsidR="005562E9" w:rsidRPr="00531DAA" w:rsidRDefault="005562E9" w:rsidP="005E033C">
            <w:pPr>
              <w:spacing w:line="259" w:lineRule="auto"/>
              <w:jc w:val="center"/>
              <w:rPr>
                <w:rFonts w:ascii="Times New Roman" w:hAnsi="Times New Roman"/>
                <w:sz w:val="24"/>
                <w:szCs w:val="24"/>
                <w:lang w:val="lv-LV"/>
              </w:rPr>
            </w:pPr>
          </w:p>
          <w:p w14:paraId="72837390" w14:textId="77777777" w:rsidR="005562E9" w:rsidRPr="00531DAA" w:rsidRDefault="005562E9" w:rsidP="005E033C">
            <w:pPr>
              <w:spacing w:line="259" w:lineRule="auto"/>
              <w:jc w:val="center"/>
              <w:rPr>
                <w:rFonts w:ascii="Times New Roman" w:hAnsi="Times New Roman"/>
                <w:sz w:val="24"/>
                <w:szCs w:val="24"/>
                <w:lang w:val="lv-LV"/>
              </w:rPr>
            </w:pPr>
          </w:p>
          <w:p w14:paraId="565ACC2E" w14:textId="6F8593C9" w:rsidR="008335DE" w:rsidRPr="00531DAA" w:rsidRDefault="008335DE" w:rsidP="005E033C">
            <w:pPr>
              <w:spacing w:line="259" w:lineRule="auto"/>
              <w:jc w:val="center"/>
              <w:rPr>
                <w:rFonts w:ascii="Times New Roman" w:hAnsi="Times New Roman"/>
                <w:sz w:val="24"/>
                <w:szCs w:val="24"/>
                <w:lang w:val="lv-LV"/>
              </w:rPr>
            </w:pPr>
            <w:r w:rsidRPr="00531DAA">
              <w:rPr>
                <w:rFonts w:ascii="Times New Roman" w:hAnsi="Times New Roman"/>
                <w:sz w:val="24"/>
                <w:szCs w:val="24"/>
                <w:lang w:val="lv-LV"/>
              </w:rPr>
              <w:t>2</w:t>
            </w:r>
          </w:p>
        </w:tc>
      </w:tr>
      <w:tr w:rsidR="008335DE" w:rsidRPr="00242EC1" w14:paraId="09772421" w14:textId="77777777" w:rsidTr="008D384C">
        <w:tc>
          <w:tcPr>
            <w:tcW w:w="567" w:type="dxa"/>
            <w:vMerge/>
          </w:tcPr>
          <w:p w14:paraId="57EF8B1F" w14:textId="77777777" w:rsidR="008335DE" w:rsidRPr="008335DE" w:rsidRDefault="008335DE" w:rsidP="008335DE">
            <w:pPr>
              <w:spacing w:line="259" w:lineRule="auto"/>
              <w:rPr>
                <w:rFonts w:ascii="Times New Roman" w:hAnsi="Times New Roman"/>
                <w:sz w:val="24"/>
                <w:lang w:val="lv-LV"/>
              </w:rPr>
            </w:pPr>
          </w:p>
        </w:tc>
        <w:tc>
          <w:tcPr>
            <w:tcW w:w="4252" w:type="dxa"/>
            <w:gridSpan w:val="3"/>
            <w:tcBorders>
              <w:top w:val="nil"/>
              <w:bottom w:val="nil"/>
              <w:right w:val="nil"/>
            </w:tcBorders>
          </w:tcPr>
          <w:p w14:paraId="32407A98" w14:textId="29AC2403" w:rsidR="008335DE" w:rsidRPr="00531DAA" w:rsidRDefault="00C72784" w:rsidP="00747C83">
            <w:pPr>
              <w:spacing w:line="259" w:lineRule="auto"/>
              <w:jc w:val="both"/>
              <w:rPr>
                <w:rFonts w:ascii="Times New Roman" w:hAnsi="Times New Roman"/>
                <w:sz w:val="24"/>
                <w:lang w:val="lv-LV"/>
              </w:rPr>
            </w:pPr>
            <w:r w:rsidRPr="00531DAA">
              <w:rPr>
                <w:rFonts w:ascii="Times New Roman" w:hAnsi="Times New Roman"/>
                <w:sz w:val="24"/>
                <w:lang w:val="lv-LV"/>
              </w:rPr>
              <w:t>Projekt</w:t>
            </w:r>
            <w:r w:rsidR="00B14362">
              <w:rPr>
                <w:rFonts w:ascii="Times New Roman" w:hAnsi="Times New Roman"/>
                <w:sz w:val="24"/>
                <w:lang w:val="lv-LV"/>
              </w:rPr>
              <w:t>s nodrošina medija profesionālās kvalitātes uzlabošanu un raidījum</w:t>
            </w:r>
            <w:r w:rsidR="002B778E">
              <w:rPr>
                <w:rFonts w:ascii="Times New Roman" w:hAnsi="Times New Roman"/>
                <w:sz w:val="24"/>
                <w:lang w:val="lv-LV"/>
              </w:rPr>
              <w:t>us paredzēts</w:t>
            </w:r>
            <w:r w:rsidR="00B14362">
              <w:rPr>
                <w:rFonts w:ascii="Times New Roman" w:hAnsi="Times New Roman"/>
                <w:sz w:val="24"/>
                <w:lang w:val="lv-LV"/>
              </w:rPr>
              <w:t xml:space="preserve"> turpināt pēc projekta beigām</w:t>
            </w:r>
          </w:p>
        </w:tc>
        <w:tc>
          <w:tcPr>
            <w:tcW w:w="1985" w:type="dxa"/>
            <w:tcBorders>
              <w:top w:val="nil"/>
              <w:left w:val="nil"/>
              <w:bottom w:val="nil"/>
            </w:tcBorders>
          </w:tcPr>
          <w:p w14:paraId="1BB91375" w14:textId="2C9333E6" w:rsidR="008335DE" w:rsidRPr="00531DAA" w:rsidRDefault="008335DE" w:rsidP="002E7B04">
            <w:pPr>
              <w:spacing w:line="259" w:lineRule="auto"/>
              <w:ind w:left="-113"/>
              <w:rPr>
                <w:rFonts w:ascii="Times New Roman" w:hAnsi="Times New Roman"/>
                <w:sz w:val="24"/>
                <w:lang w:val="lv-LV"/>
              </w:rPr>
            </w:pPr>
            <w:r w:rsidRPr="00531DAA">
              <w:rPr>
                <w:rFonts w:ascii="Times New Roman" w:hAnsi="Times New Roman"/>
                <w:sz w:val="24"/>
                <w:lang w:val="lv-LV"/>
              </w:rPr>
              <w:t>2 punkti</w:t>
            </w:r>
          </w:p>
        </w:tc>
        <w:tc>
          <w:tcPr>
            <w:tcW w:w="1559" w:type="dxa"/>
            <w:vMerge/>
          </w:tcPr>
          <w:p w14:paraId="262C3843" w14:textId="77777777" w:rsidR="008335DE" w:rsidRPr="00531DAA" w:rsidRDefault="008335DE" w:rsidP="005E033C">
            <w:pPr>
              <w:spacing w:line="259" w:lineRule="auto"/>
              <w:jc w:val="center"/>
              <w:rPr>
                <w:rFonts w:ascii="Times New Roman" w:hAnsi="Times New Roman"/>
                <w:b/>
                <w:bCs/>
                <w:sz w:val="24"/>
                <w:szCs w:val="24"/>
                <w:lang w:val="lv-LV"/>
              </w:rPr>
            </w:pPr>
          </w:p>
        </w:tc>
      </w:tr>
      <w:tr w:rsidR="008335DE" w:rsidRPr="00242EC1" w14:paraId="1A18A752" w14:textId="77777777" w:rsidTr="008D384C">
        <w:tc>
          <w:tcPr>
            <w:tcW w:w="567" w:type="dxa"/>
            <w:vMerge/>
          </w:tcPr>
          <w:p w14:paraId="3958684D" w14:textId="77777777" w:rsidR="008335DE" w:rsidRPr="008335DE" w:rsidRDefault="008335DE" w:rsidP="008335DE">
            <w:pPr>
              <w:spacing w:line="259" w:lineRule="auto"/>
              <w:rPr>
                <w:rFonts w:ascii="Times New Roman" w:hAnsi="Times New Roman"/>
                <w:sz w:val="24"/>
                <w:lang w:val="lv-LV"/>
              </w:rPr>
            </w:pPr>
          </w:p>
        </w:tc>
        <w:tc>
          <w:tcPr>
            <w:tcW w:w="4252" w:type="dxa"/>
            <w:gridSpan w:val="3"/>
            <w:tcBorders>
              <w:top w:val="nil"/>
              <w:bottom w:val="nil"/>
              <w:right w:val="nil"/>
            </w:tcBorders>
          </w:tcPr>
          <w:p w14:paraId="2F287BB4" w14:textId="4BACDD5E" w:rsidR="008335DE" w:rsidRPr="00531DAA" w:rsidRDefault="00286B4F" w:rsidP="00747C83">
            <w:pPr>
              <w:spacing w:line="259" w:lineRule="auto"/>
              <w:jc w:val="both"/>
              <w:rPr>
                <w:rFonts w:ascii="Times New Roman" w:hAnsi="Times New Roman"/>
                <w:sz w:val="24"/>
                <w:lang w:val="lv-LV"/>
              </w:rPr>
            </w:pPr>
            <w:r>
              <w:rPr>
                <w:rFonts w:ascii="Times New Roman" w:hAnsi="Times New Roman"/>
                <w:sz w:val="24"/>
                <w:lang w:val="lv-LV"/>
              </w:rPr>
              <w:t>Projekts nodrošina medija profesionālās kvalitātes uzlabošanu vai raidījumus paredzēts turpināt pēc projekta beigām</w:t>
            </w:r>
          </w:p>
        </w:tc>
        <w:tc>
          <w:tcPr>
            <w:tcW w:w="1985" w:type="dxa"/>
            <w:tcBorders>
              <w:top w:val="nil"/>
              <w:left w:val="nil"/>
              <w:bottom w:val="nil"/>
            </w:tcBorders>
          </w:tcPr>
          <w:p w14:paraId="0FA619E8" w14:textId="4A171C6B" w:rsidR="008335DE" w:rsidRPr="00531DAA" w:rsidRDefault="008335DE" w:rsidP="002E7B04">
            <w:pPr>
              <w:spacing w:line="259" w:lineRule="auto"/>
              <w:ind w:left="-113"/>
              <w:rPr>
                <w:rFonts w:ascii="Times New Roman" w:hAnsi="Times New Roman"/>
                <w:sz w:val="24"/>
                <w:lang w:val="lv-LV"/>
              </w:rPr>
            </w:pPr>
            <w:r w:rsidRPr="00531DAA">
              <w:rPr>
                <w:rFonts w:ascii="Times New Roman" w:hAnsi="Times New Roman"/>
                <w:sz w:val="24"/>
                <w:lang w:val="lv-LV"/>
              </w:rPr>
              <w:t>1 punkts</w:t>
            </w:r>
          </w:p>
        </w:tc>
        <w:tc>
          <w:tcPr>
            <w:tcW w:w="1559" w:type="dxa"/>
            <w:vMerge/>
          </w:tcPr>
          <w:p w14:paraId="723C9B24" w14:textId="77777777" w:rsidR="008335DE" w:rsidRPr="00531DAA" w:rsidRDefault="008335DE" w:rsidP="005E033C">
            <w:pPr>
              <w:spacing w:line="259" w:lineRule="auto"/>
              <w:jc w:val="center"/>
              <w:rPr>
                <w:rFonts w:ascii="Times New Roman" w:hAnsi="Times New Roman"/>
                <w:b/>
                <w:bCs/>
                <w:sz w:val="24"/>
                <w:szCs w:val="24"/>
                <w:lang w:val="lv-LV"/>
              </w:rPr>
            </w:pPr>
          </w:p>
        </w:tc>
      </w:tr>
      <w:tr w:rsidR="008335DE" w:rsidRPr="00242EC1" w14:paraId="199546EA" w14:textId="77777777" w:rsidTr="008D384C">
        <w:tc>
          <w:tcPr>
            <w:tcW w:w="567" w:type="dxa"/>
            <w:vMerge/>
          </w:tcPr>
          <w:p w14:paraId="50C768DF" w14:textId="77777777" w:rsidR="008335DE" w:rsidRPr="008335DE" w:rsidRDefault="008335DE" w:rsidP="008335DE">
            <w:pPr>
              <w:spacing w:line="259" w:lineRule="auto"/>
              <w:rPr>
                <w:rFonts w:ascii="Times New Roman" w:hAnsi="Times New Roman"/>
                <w:sz w:val="24"/>
                <w:lang w:val="lv-LV"/>
              </w:rPr>
            </w:pPr>
          </w:p>
        </w:tc>
        <w:tc>
          <w:tcPr>
            <w:tcW w:w="4252" w:type="dxa"/>
            <w:gridSpan w:val="3"/>
            <w:tcBorders>
              <w:top w:val="nil"/>
              <w:right w:val="nil"/>
            </w:tcBorders>
          </w:tcPr>
          <w:p w14:paraId="0F5EC84F" w14:textId="11008309" w:rsidR="008335DE" w:rsidRPr="00531DAA" w:rsidRDefault="00286B4F" w:rsidP="00747C83">
            <w:pPr>
              <w:spacing w:line="259" w:lineRule="auto"/>
              <w:jc w:val="both"/>
              <w:rPr>
                <w:rFonts w:ascii="Times New Roman" w:hAnsi="Times New Roman"/>
                <w:sz w:val="24"/>
                <w:lang w:val="lv-LV"/>
              </w:rPr>
            </w:pPr>
            <w:r>
              <w:rPr>
                <w:rFonts w:ascii="Times New Roman" w:hAnsi="Times New Roman"/>
                <w:sz w:val="24"/>
                <w:lang w:val="lv-LV"/>
              </w:rPr>
              <w:t>Projekta sasniedzamajiem rezultātiem nav paredzams ilgtspējīgs efekts</w:t>
            </w:r>
          </w:p>
        </w:tc>
        <w:tc>
          <w:tcPr>
            <w:tcW w:w="1985" w:type="dxa"/>
            <w:tcBorders>
              <w:top w:val="nil"/>
              <w:left w:val="nil"/>
            </w:tcBorders>
          </w:tcPr>
          <w:p w14:paraId="0D0F0C41" w14:textId="78E46A4A" w:rsidR="008335DE" w:rsidRPr="00531DAA" w:rsidRDefault="008335DE" w:rsidP="002E7B04">
            <w:pPr>
              <w:spacing w:line="259" w:lineRule="auto"/>
              <w:ind w:left="-113"/>
              <w:rPr>
                <w:rFonts w:ascii="Times New Roman" w:hAnsi="Times New Roman"/>
                <w:sz w:val="24"/>
                <w:lang w:val="lv-LV"/>
              </w:rPr>
            </w:pPr>
            <w:r w:rsidRPr="00531DAA">
              <w:rPr>
                <w:rFonts w:ascii="Times New Roman" w:hAnsi="Times New Roman"/>
                <w:sz w:val="24"/>
                <w:lang w:val="lv-LV"/>
              </w:rPr>
              <w:t>0 punkti</w:t>
            </w:r>
          </w:p>
        </w:tc>
        <w:tc>
          <w:tcPr>
            <w:tcW w:w="1559" w:type="dxa"/>
            <w:vMerge/>
          </w:tcPr>
          <w:p w14:paraId="1555D9E8" w14:textId="77777777" w:rsidR="008335DE" w:rsidRPr="00531DAA" w:rsidRDefault="008335DE" w:rsidP="005E033C">
            <w:pPr>
              <w:spacing w:line="259" w:lineRule="auto"/>
              <w:jc w:val="center"/>
              <w:rPr>
                <w:rFonts w:ascii="Times New Roman" w:hAnsi="Times New Roman"/>
                <w:b/>
                <w:bCs/>
                <w:sz w:val="24"/>
                <w:szCs w:val="24"/>
                <w:lang w:val="lv-LV"/>
              </w:rPr>
            </w:pPr>
          </w:p>
        </w:tc>
      </w:tr>
      <w:tr w:rsidR="00933200" w:rsidRPr="00242EC1" w14:paraId="37312A3D" w14:textId="77777777" w:rsidTr="008606CB">
        <w:tc>
          <w:tcPr>
            <w:tcW w:w="6804" w:type="dxa"/>
            <w:gridSpan w:val="5"/>
          </w:tcPr>
          <w:p w14:paraId="44033F9F" w14:textId="631528E9" w:rsidR="00933200" w:rsidRPr="00CA2F9B" w:rsidRDefault="00933200" w:rsidP="00933200">
            <w:pPr>
              <w:spacing w:line="259" w:lineRule="auto"/>
              <w:jc w:val="right"/>
              <w:rPr>
                <w:rFonts w:ascii="Times New Roman" w:hAnsi="Times New Roman"/>
                <w:b/>
                <w:bCs/>
                <w:sz w:val="24"/>
                <w:highlight w:val="yellow"/>
                <w:lang w:val="lv-LV"/>
              </w:rPr>
            </w:pPr>
            <w:r w:rsidRPr="00242EC1">
              <w:rPr>
                <w:rFonts w:ascii="Times New Roman" w:hAnsi="Times New Roman"/>
                <w:b/>
                <w:bCs/>
                <w:sz w:val="24"/>
                <w:lang w:val="lv-LV"/>
              </w:rPr>
              <w:t>KOPĀ:</w:t>
            </w:r>
          </w:p>
        </w:tc>
        <w:tc>
          <w:tcPr>
            <w:tcW w:w="1559" w:type="dxa"/>
          </w:tcPr>
          <w:p w14:paraId="4BAC9732" w14:textId="4F71106A" w:rsidR="00933200" w:rsidRPr="00CA2F9B" w:rsidRDefault="00933200" w:rsidP="00933200">
            <w:pPr>
              <w:spacing w:line="259" w:lineRule="auto"/>
              <w:jc w:val="center"/>
              <w:rPr>
                <w:rFonts w:ascii="Times New Roman" w:hAnsi="Times New Roman"/>
                <w:b/>
                <w:bCs/>
                <w:sz w:val="24"/>
                <w:szCs w:val="24"/>
                <w:highlight w:val="yellow"/>
                <w:lang w:val="lv-LV"/>
              </w:rPr>
            </w:pPr>
            <w:r w:rsidRPr="00242EC1">
              <w:rPr>
                <w:rFonts w:ascii="Times New Roman" w:hAnsi="Times New Roman"/>
                <w:b/>
                <w:bCs/>
                <w:sz w:val="24"/>
                <w:szCs w:val="24"/>
                <w:lang w:val="lv-LV"/>
              </w:rPr>
              <w:t>3</w:t>
            </w:r>
            <w:r w:rsidR="00C72784">
              <w:rPr>
                <w:rFonts w:ascii="Times New Roman" w:hAnsi="Times New Roman"/>
                <w:b/>
                <w:bCs/>
                <w:sz w:val="24"/>
                <w:szCs w:val="24"/>
                <w:lang w:val="lv-LV"/>
              </w:rPr>
              <w:t>6</w:t>
            </w:r>
          </w:p>
        </w:tc>
      </w:tr>
    </w:tbl>
    <w:p w14:paraId="6957646B" w14:textId="77777777" w:rsidR="0021032F" w:rsidRPr="00242EC1" w:rsidRDefault="0021032F">
      <w:pPr>
        <w:jc w:val="both"/>
        <w:rPr>
          <w:rFonts w:ascii="Times New Roman" w:hAnsi="Times New Roman" w:cs="Times New Roman"/>
          <w:color w:val="FF0000"/>
          <w:sz w:val="24"/>
          <w:szCs w:val="24"/>
          <w:lang w:val="lv-LV"/>
        </w:rPr>
      </w:pPr>
    </w:p>
    <w:p w14:paraId="58B45248" w14:textId="51CC629A" w:rsidR="0021032F" w:rsidRPr="00242EC1" w:rsidRDefault="0021032F" w:rsidP="00A26076">
      <w:pPr>
        <w:numPr>
          <w:ilvl w:val="1"/>
          <w:numId w:val="3"/>
        </w:numPr>
        <w:tabs>
          <w:tab w:val="clear" w:pos="720"/>
          <w:tab w:val="num" w:pos="426"/>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Padome piedāvājumu novērtēšanas ietvaros </w:t>
      </w:r>
      <w:r w:rsidR="00EF2BA6" w:rsidRPr="00242EC1">
        <w:rPr>
          <w:rFonts w:ascii="Times New Roman" w:hAnsi="Times New Roman" w:cs="Times New Roman"/>
          <w:sz w:val="24"/>
          <w:szCs w:val="24"/>
          <w:lang w:val="lv-LV"/>
        </w:rPr>
        <w:t>var</w:t>
      </w:r>
      <w:r w:rsidR="00CE4733" w:rsidRPr="00242EC1">
        <w:rPr>
          <w:rFonts w:ascii="Times New Roman" w:hAnsi="Times New Roman" w:cs="Times New Roman"/>
          <w:color w:val="FF0000"/>
          <w:sz w:val="24"/>
          <w:szCs w:val="24"/>
          <w:lang w:val="lv-LV"/>
        </w:rPr>
        <w:t xml:space="preserve"> </w:t>
      </w:r>
      <w:r w:rsidR="00EF2BA6" w:rsidRPr="00242EC1">
        <w:rPr>
          <w:rFonts w:ascii="Times New Roman" w:hAnsi="Times New Roman" w:cs="Times New Roman"/>
          <w:sz w:val="24"/>
          <w:szCs w:val="24"/>
          <w:lang w:val="lv-LV"/>
        </w:rPr>
        <w:t>uzaicināt</w:t>
      </w:r>
      <w:r w:rsidRPr="00242EC1">
        <w:rPr>
          <w:rFonts w:ascii="Times New Roman" w:hAnsi="Times New Roman" w:cs="Times New Roman"/>
          <w:sz w:val="24"/>
          <w:szCs w:val="24"/>
          <w:lang w:val="lv-LV"/>
        </w:rPr>
        <w:t xml:space="preserve"> Pretendentus piedalīties Padomes sēdē</w:t>
      </w:r>
      <w:r w:rsidR="00EF2BA6" w:rsidRPr="00242EC1">
        <w:rPr>
          <w:rFonts w:ascii="Times New Roman" w:hAnsi="Times New Roman" w:cs="Times New Roman"/>
          <w:sz w:val="24"/>
          <w:szCs w:val="24"/>
          <w:lang w:val="lv-LV"/>
        </w:rPr>
        <w:t xml:space="preserve"> (klātienē vai attālināti)</w:t>
      </w:r>
      <w:r w:rsidRPr="00242EC1">
        <w:rPr>
          <w:rFonts w:ascii="Times New Roman" w:hAnsi="Times New Roman" w:cs="Times New Roman"/>
          <w:sz w:val="24"/>
          <w:szCs w:val="24"/>
          <w:lang w:val="lv-LV"/>
        </w:rPr>
        <w:t xml:space="preserve">, lai pārrunātu katra Pretendenta piedāvājumu. Par </w:t>
      </w:r>
      <w:r w:rsidR="00EF2BA6" w:rsidRPr="00242EC1">
        <w:rPr>
          <w:rFonts w:ascii="Times New Roman" w:hAnsi="Times New Roman" w:cs="Times New Roman"/>
          <w:sz w:val="24"/>
          <w:szCs w:val="24"/>
          <w:lang w:val="lv-LV"/>
        </w:rPr>
        <w:t>uzklausīšanas</w:t>
      </w:r>
      <w:r w:rsidRPr="00242EC1">
        <w:rPr>
          <w:rFonts w:ascii="Times New Roman" w:hAnsi="Times New Roman" w:cs="Times New Roman"/>
          <w:sz w:val="24"/>
          <w:szCs w:val="24"/>
          <w:lang w:val="lv-LV"/>
        </w:rPr>
        <w:t xml:space="preserve"> laiku katram Pretendentam tiks paziņots individuāli</w:t>
      </w:r>
      <w:r w:rsidR="0082274D" w:rsidRPr="00242EC1">
        <w:rPr>
          <w:rFonts w:ascii="Times New Roman" w:hAnsi="Times New Roman" w:cs="Times New Roman"/>
          <w:sz w:val="24"/>
          <w:szCs w:val="24"/>
          <w:lang w:val="lv-LV"/>
        </w:rPr>
        <w:t>.</w:t>
      </w:r>
    </w:p>
    <w:p w14:paraId="179B491D" w14:textId="77777777" w:rsidR="00583948" w:rsidRPr="00242EC1" w:rsidRDefault="00583948" w:rsidP="0082274D">
      <w:pPr>
        <w:jc w:val="both"/>
        <w:rPr>
          <w:rFonts w:ascii="Times New Roman" w:hAnsi="Times New Roman"/>
          <w:color w:val="FF0000"/>
          <w:sz w:val="24"/>
          <w:highlight w:val="yellow"/>
          <w:lang w:val="lv-LV"/>
        </w:rPr>
      </w:pPr>
    </w:p>
    <w:p w14:paraId="0A5588A2" w14:textId="77777777" w:rsidR="00B145FE" w:rsidRPr="00242EC1" w:rsidRDefault="00B145FE">
      <w:pPr>
        <w:autoSpaceDE w:val="0"/>
        <w:jc w:val="center"/>
        <w:rPr>
          <w:rFonts w:ascii="Times New Roman" w:hAnsi="Times New Roman"/>
          <w:sz w:val="24"/>
          <w:lang w:val="lv-LV"/>
        </w:rPr>
      </w:pPr>
      <w:r w:rsidRPr="00242EC1">
        <w:rPr>
          <w:rFonts w:ascii="Times New Roman" w:hAnsi="Times New Roman"/>
          <w:b/>
          <w:sz w:val="24"/>
          <w:lang w:val="lv-LV"/>
        </w:rPr>
        <w:t>VII. Konkursa rezultāti</w:t>
      </w:r>
    </w:p>
    <w:p w14:paraId="0E675C7C" w14:textId="77777777" w:rsidR="00B145FE" w:rsidRPr="00242EC1"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242EC1"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242EC1">
        <w:rPr>
          <w:rFonts w:ascii="Times New Roman" w:hAnsi="Times New Roman" w:cs="Times New Roman"/>
          <w:sz w:val="24"/>
          <w:szCs w:val="24"/>
          <w:lang w:val="lv-LV"/>
        </w:rPr>
        <w:t>Konkursa uzvarētājs/-i tiek noteikts/-i, ņemot vērā piedāvājumu/-</w:t>
      </w:r>
      <w:proofErr w:type="spellStart"/>
      <w:r w:rsidRPr="00242EC1">
        <w:rPr>
          <w:rFonts w:ascii="Times New Roman" w:hAnsi="Times New Roman" w:cs="Times New Roman"/>
          <w:sz w:val="24"/>
          <w:szCs w:val="24"/>
          <w:lang w:val="lv-LV"/>
        </w:rPr>
        <w:t>us</w:t>
      </w:r>
      <w:proofErr w:type="spellEnd"/>
      <w:r w:rsidRPr="00242EC1">
        <w:rPr>
          <w:rFonts w:ascii="Times New Roman" w:hAnsi="Times New Roman" w:cs="Times New Roman"/>
          <w:sz w:val="24"/>
          <w:szCs w:val="24"/>
          <w:lang w:val="lv-LV"/>
        </w:rPr>
        <w:t>, kas ieguvis/-</w:t>
      </w:r>
      <w:proofErr w:type="spellStart"/>
      <w:r w:rsidRPr="00242EC1">
        <w:rPr>
          <w:rFonts w:ascii="Times New Roman" w:hAnsi="Times New Roman" w:cs="Times New Roman"/>
          <w:sz w:val="24"/>
          <w:szCs w:val="24"/>
          <w:lang w:val="lv-LV"/>
        </w:rPr>
        <w:t>uši</w:t>
      </w:r>
      <w:proofErr w:type="spellEnd"/>
      <w:r w:rsidRPr="00242EC1">
        <w:rPr>
          <w:rFonts w:ascii="Times New Roman" w:hAnsi="Times New Roman" w:cs="Times New Roman"/>
          <w:sz w:val="24"/>
          <w:szCs w:val="24"/>
          <w:lang w:val="lv-LV"/>
        </w:rPr>
        <w:t xml:space="preserve"> visaugstāko vidējo vērtējumu (</w:t>
      </w:r>
      <w:r w:rsidR="00B70DA4" w:rsidRPr="00242EC1">
        <w:rPr>
          <w:rFonts w:ascii="Times New Roman" w:hAnsi="Times New Roman" w:cs="Times New Roman"/>
          <w:sz w:val="24"/>
          <w:szCs w:val="24"/>
          <w:lang w:val="lv-LV"/>
        </w:rPr>
        <w:t>Padomes locekļu vērtējums dalīts ar to Padomes locekļu skaitu, kas piedalās vērtēšanā, ar precizitāti divi cipari aiz komata</w:t>
      </w:r>
      <w:r w:rsidRPr="00242EC1">
        <w:rPr>
          <w:rFonts w:ascii="Times New Roman" w:hAnsi="Times New Roman" w:cs="Times New Roman"/>
          <w:sz w:val="24"/>
          <w:szCs w:val="24"/>
          <w:lang w:val="lv-LV"/>
        </w:rPr>
        <w:t xml:space="preserve">) saskaņā ar Nolikuma </w:t>
      </w:r>
      <w:r w:rsidRPr="00242EC1">
        <w:rPr>
          <w:rFonts w:ascii="Times New Roman" w:hAnsi="Times New Roman" w:cs="Times New Roman"/>
          <w:sz w:val="24"/>
          <w:szCs w:val="24"/>
          <w:lang w:val="lv-LV"/>
        </w:rPr>
        <w:lastRenderedPageBreak/>
        <w:t>VI nodaļā paredzēto vērtēšanas kārtību.</w:t>
      </w:r>
    </w:p>
    <w:p w14:paraId="4D336878" w14:textId="77777777" w:rsidR="009E7FCD" w:rsidRPr="00242EC1" w:rsidRDefault="009E7FCD" w:rsidP="009E7FCD">
      <w:pPr>
        <w:tabs>
          <w:tab w:val="left" w:pos="900"/>
        </w:tabs>
        <w:autoSpaceDE w:val="0"/>
        <w:ind w:left="900"/>
        <w:jc w:val="both"/>
        <w:rPr>
          <w:rFonts w:ascii="Times New Roman" w:hAnsi="Times New Roman" w:cs="Times New Roman"/>
          <w:lang w:val="lv-LV"/>
        </w:rPr>
      </w:pPr>
    </w:p>
    <w:p w14:paraId="6B59C472" w14:textId="04EE28FA" w:rsidR="009E7FCD" w:rsidRPr="00242EC1"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242EC1">
        <w:rPr>
          <w:rFonts w:ascii="Times New Roman" w:hAnsi="Times New Roman"/>
          <w:sz w:val="24"/>
          <w:szCs w:val="24"/>
          <w:lang w:val="lv-LV"/>
        </w:rPr>
        <w:t xml:space="preserve">Padome ir tiesīga piešķirt uzvaru </w:t>
      </w:r>
      <w:r w:rsidR="0021032F" w:rsidRPr="00242EC1">
        <w:rPr>
          <w:rFonts w:ascii="Times New Roman" w:hAnsi="Times New Roman" w:cs="Times New Roman"/>
          <w:sz w:val="24"/>
          <w:szCs w:val="24"/>
          <w:lang w:val="lv-LV"/>
        </w:rPr>
        <w:t xml:space="preserve">Konkursā </w:t>
      </w:r>
      <w:r w:rsidRPr="00242EC1">
        <w:rPr>
          <w:rFonts w:ascii="Times New Roman" w:hAnsi="Times New Roman"/>
          <w:sz w:val="24"/>
          <w:szCs w:val="24"/>
          <w:lang w:val="lv-LV"/>
        </w:rPr>
        <w:t>vienam vai vairākiem Konkursa dalībniekiem</w:t>
      </w:r>
      <w:r w:rsidR="009F3766" w:rsidRPr="00242EC1">
        <w:rPr>
          <w:rFonts w:ascii="Times New Roman" w:hAnsi="Times New Roman"/>
          <w:sz w:val="24"/>
          <w:szCs w:val="24"/>
          <w:lang w:val="lv-LV"/>
        </w:rPr>
        <w:t xml:space="preserve">, </w:t>
      </w:r>
      <w:r w:rsidR="0021032F" w:rsidRPr="00242EC1">
        <w:rPr>
          <w:rFonts w:ascii="Times New Roman" w:hAnsi="Times New Roman" w:cs="Times New Roman"/>
          <w:sz w:val="24"/>
          <w:szCs w:val="24"/>
          <w:lang w:val="lv-LV"/>
        </w:rPr>
        <w:t>lemjot par noteik</w:t>
      </w:r>
      <w:r w:rsidR="0021032F" w:rsidRPr="00242EC1">
        <w:rPr>
          <w:rFonts w:ascii="Times New Roman" w:hAnsi="Times New Roman"/>
          <w:sz w:val="24"/>
          <w:szCs w:val="24"/>
          <w:lang w:val="lv-LV"/>
        </w:rPr>
        <w:t>tas Piedāvājuma daļas īstenošanu Konkursa ietvaros.</w:t>
      </w:r>
      <w:r w:rsidR="10DCDC3F" w:rsidRPr="00242EC1">
        <w:rPr>
          <w:rFonts w:ascii="Times New Roman" w:hAnsi="Times New Roman"/>
          <w:sz w:val="24"/>
          <w:szCs w:val="24"/>
          <w:lang w:val="lv-LV"/>
        </w:rPr>
        <w:t xml:space="preserve"> Ja uzvara tiek piešķirta vairākiem dalībniekiem, Padome ir tiesīga prasīt precizēt piedāvājumu atbilstoši finansējumam, kuru Padome piešķir Konkursa dalībniekam.</w:t>
      </w:r>
    </w:p>
    <w:p w14:paraId="079953B2" w14:textId="77777777" w:rsidR="009E7FCD" w:rsidRPr="00242EC1" w:rsidRDefault="009E7FCD" w:rsidP="009E7FCD">
      <w:pPr>
        <w:tabs>
          <w:tab w:val="left" w:pos="900"/>
        </w:tabs>
        <w:autoSpaceDE w:val="0"/>
        <w:jc w:val="both"/>
        <w:rPr>
          <w:rFonts w:ascii="Times New Roman" w:hAnsi="Times New Roman"/>
          <w:sz w:val="24"/>
          <w:lang w:val="lv-LV"/>
        </w:rPr>
      </w:pPr>
    </w:p>
    <w:p w14:paraId="3F1E80E5" w14:textId="77777777" w:rsidR="009E7FCD" w:rsidRPr="00242EC1" w:rsidRDefault="00B145FE" w:rsidP="00A26076">
      <w:pPr>
        <w:numPr>
          <w:ilvl w:val="1"/>
          <w:numId w:val="7"/>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Padome ir tiesīga nepiešķirt uzvaru Konkursā nevienam Konkursa dalībniekam.</w:t>
      </w:r>
    </w:p>
    <w:p w14:paraId="10439827" w14:textId="77777777" w:rsidR="009E7FCD" w:rsidRPr="00242EC1" w:rsidRDefault="009E7FCD" w:rsidP="009E7FCD">
      <w:pPr>
        <w:pStyle w:val="Sarakstarindkopa"/>
        <w:rPr>
          <w:rFonts w:ascii="Times New Roman" w:hAnsi="Times New Roman"/>
          <w:sz w:val="24"/>
          <w:lang w:val="lv-LV"/>
        </w:rPr>
      </w:pPr>
    </w:p>
    <w:p w14:paraId="0D409AC8" w14:textId="77777777" w:rsidR="009E7FCD" w:rsidRPr="00242EC1" w:rsidRDefault="00B145FE" w:rsidP="00A26076">
      <w:pPr>
        <w:numPr>
          <w:ilvl w:val="1"/>
          <w:numId w:val="7"/>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Konkursa rezultāti dalībniekiem tiek paziņoti rakstveidā.</w:t>
      </w:r>
    </w:p>
    <w:p w14:paraId="027EACBF" w14:textId="77777777" w:rsidR="009E7FCD" w:rsidRPr="00242EC1" w:rsidRDefault="009E7FCD" w:rsidP="009E7FCD">
      <w:pPr>
        <w:pStyle w:val="Sarakstarindkopa"/>
        <w:rPr>
          <w:rFonts w:ascii="Times New Roman" w:hAnsi="Times New Roman"/>
          <w:sz w:val="24"/>
          <w:lang w:val="lv-LV"/>
        </w:rPr>
      </w:pPr>
    </w:p>
    <w:p w14:paraId="7F8CC87D" w14:textId="77777777" w:rsidR="009E7FCD" w:rsidRPr="00242EC1" w:rsidRDefault="00B145FE" w:rsidP="00A26076">
      <w:pPr>
        <w:numPr>
          <w:ilvl w:val="1"/>
          <w:numId w:val="7"/>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Pretendentam/-</w:t>
      </w:r>
      <w:proofErr w:type="spellStart"/>
      <w:r w:rsidRPr="00242EC1">
        <w:rPr>
          <w:rFonts w:ascii="Times New Roman" w:hAnsi="Times New Roman"/>
          <w:sz w:val="24"/>
          <w:szCs w:val="24"/>
          <w:lang w:val="lv-LV"/>
        </w:rPr>
        <w:t>iem</w:t>
      </w:r>
      <w:proofErr w:type="spellEnd"/>
      <w:r w:rsidRPr="00242EC1">
        <w:rPr>
          <w:rFonts w:ascii="Times New Roman" w:hAnsi="Times New Roman"/>
          <w:sz w:val="24"/>
          <w:szCs w:val="24"/>
          <w:lang w:val="lv-LV"/>
        </w:rPr>
        <w:t xml:space="preserve">, </w:t>
      </w:r>
      <w:r w:rsidR="0021032F" w:rsidRPr="00242EC1">
        <w:rPr>
          <w:rFonts w:ascii="Times New Roman" w:hAnsi="Times New Roman" w:cs="Times New Roman"/>
          <w:sz w:val="24"/>
          <w:szCs w:val="24"/>
          <w:lang w:val="lv-LV"/>
        </w:rPr>
        <w:t>k</w:t>
      </w:r>
      <w:r w:rsidR="00643DFD" w:rsidRPr="00242EC1">
        <w:rPr>
          <w:rFonts w:ascii="Times New Roman" w:hAnsi="Times New Roman" w:cs="Times New Roman"/>
          <w:sz w:val="24"/>
          <w:szCs w:val="24"/>
          <w:lang w:val="lv-LV"/>
        </w:rPr>
        <w:t>as</w:t>
      </w:r>
      <w:r w:rsidRPr="00242EC1">
        <w:rPr>
          <w:rFonts w:ascii="Times New Roman" w:hAnsi="Times New Roman"/>
          <w:sz w:val="24"/>
          <w:szCs w:val="24"/>
          <w:lang w:val="lv-LV"/>
        </w:rPr>
        <w:t xml:space="preserve"> uzvarējis/-</w:t>
      </w:r>
      <w:proofErr w:type="spellStart"/>
      <w:r w:rsidRPr="00242EC1">
        <w:rPr>
          <w:rFonts w:ascii="Times New Roman" w:hAnsi="Times New Roman"/>
          <w:sz w:val="24"/>
          <w:szCs w:val="24"/>
          <w:lang w:val="lv-LV"/>
        </w:rPr>
        <w:t>uši</w:t>
      </w:r>
      <w:proofErr w:type="spellEnd"/>
      <w:r w:rsidRPr="00242EC1">
        <w:rPr>
          <w:rFonts w:ascii="Times New Roman" w:hAnsi="Times New Roman"/>
          <w:sz w:val="24"/>
          <w:szCs w:val="24"/>
          <w:lang w:val="lv-LV"/>
        </w:rPr>
        <w:t xml:space="preserve"> Konkursā, pēc </w:t>
      </w:r>
      <w:r w:rsidR="0021032F" w:rsidRPr="00242EC1">
        <w:rPr>
          <w:rFonts w:ascii="Times New Roman" w:hAnsi="Times New Roman" w:cs="Times New Roman"/>
          <w:sz w:val="24"/>
          <w:szCs w:val="24"/>
          <w:lang w:val="lv-LV"/>
        </w:rPr>
        <w:t xml:space="preserve">Konkursa norises un nekavējoties pēc </w:t>
      </w:r>
      <w:r w:rsidRPr="00242EC1">
        <w:rPr>
          <w:rFonts w:ascii="Times New Roman" w:hAnsi="Times New Roman"/>
          <w:sz w:val="24"/>
          <w:szCs w:val="24"/>
          <w:lang w:val="lv-LV"/>
        </w:rPr>
        <w:t xml:space="preserve">lēmuma pieņemšanas par uzvaru Konkursā tiek paziņots </w:t>
      </w:r>
      <w:r w:rsidR="00643DFD" w:rsidRPr="00242EC1">
        <w:rPr>
          <w:rFonts w:ascii="Times New Roman" w:hAnsi="Times New Roman" w:cs="Times New Roman"/>
          <w:sz w:val="24"/>
          <w:szCs w:val="24"/>
          <w:lang w:val="lv-LV"/>
        </w:rPr>
        <w:t>telefoniski</w:t>
      </w:r>
      <w:r w:rsidRPr="00242EC1">
        <w:rPr>
          <w:rFonts w:ascii="Times New Roman" w:hAnsi="Times New Roman"/>
          <w:sz w:val="24"/>
          <w:szCs w:val="24"/>
          <w:lang w:val="lv-LV"/>
        </w:rPr>
        <w:t>.</w:t>
      </w:r>
    </w:p>
    <w:p w14:paraId="56F46A94" w14:textId="77777777" w:rsidR="009E7FCD" w:rsidRPr="00242EC1" w:rsidRDefault="009E7FCD" w:rsidP="009E7FCD">
      <w:pPr>
        <w:pStyle w:val="Sarakstarindkopa"/>
        <w:rPr>
          <w:rFonts w:ascii="Times New Roman" w:hAnsi="Times New Roman"/>
          <w:sz w:val="24"/>
          <w:lang w:val="lv-LV"/>
        </w:rPr>
      </w:pPr>
    </w:p>
    <w:p w14:paraId="00831FE6" w14:textId="73FF942A" w:rsidR="009E7FCD" w:rsidRPr="00242EC1" w:rsidRDefault="31924DDD" w:rsidP="00A26076">
      <w:pPr>
        <w:numPr>
          <w:ilvl w:val="1"/>
          <w:numId w:val="7"/>
        </w:numPr>
        <w:tabs>
          <w:tab w:val="left" w:pos="900"/>
        </w:tabs>
        <w:autoSpaceDE w:val="0"/>
        <w:ind w:left="900" w:hanging="540"/>
        <w:jc w:val="both"/>
        <w:rPr>
          <w:rFonts w:ascii="Times New Roman" w:hAnsi="Times New Roman"/>
          <w:sz w:val="24"/>
          <w:szCs w:val="24"/>
          <w:lang w:val="lv-LV"/>
        </w:rPr>
      </w:pPr>
      <w:r w:rsidRPr="39E50A3F">
        <w:rPr>
          <w:rFonts w:ascii="Times New Roman" w:hAnsi="Times New Roman"/>
          <w:sz w:val="24"/>
          <w:szCs w:val="24"/>
          <w:lang w:val="lv-LV"/>
        </w:rPr>
        <w:t xml:space="preserve">Ar </w:t>
      </w:r>
      <w:r w:rsidR="07F5BEA9" w:rsidRPr="39E50A3F">
        <w:rPr>
          <w:rFonts w:ascii="Times New Roman" w:hAnsi="Times New Roman" w:cs="Times New Roman"/>
          <w:sz w:val="24"/>
          <w:szCs w:val="24"/>
          <w:lang w:val="lv-LV"/>
        </w:rPr>
        <w:t>katru konkursa</w:t>
      </w:r>
      <w:r w:rsidRPr="39E50A3F">
        <w:rPr>
          <w:rFonts w:ascii="Times New Roman" w:hAnsi="Times New Roman"/>
          <w:sz w:val="24"/>
          <w:szCs w:val="24"/>
          <w:lang w:val="lv-LV"/>
        </w:rPr>
        <w:t xml:space="preserve"> uzvarētāju Padome </w:t>
      </w:r>
      <w:r w:rsidR="6454374A" w:rsidRPr="39E50A3F">
        <w:rPr>
          <w:rFonts w:ascii="Times New Roman" w:hAnsi="Times New Roman" w:cs="Times New Roman"/>
          <w:sz w:val="24"/>
          <w:szCs w:val="24"/>
          <w:lang w:val="lv-LV"/>
        </w:rPr>
        <w:t>nekavējoties</w:t>
      </w:r>
      <w:r w:rsidR="07F5BEA9" w:rsidRPr="39E50A3F">
        <w:rPr>
          <w:rFonts w:ascii="Times New Roman" w:hAnsi="Times New Roman" w:cs="Times New Roman"/>
          <w:sz w:val="24"/>
          <w:szCs w:val="24"/>
          <w:lang w:val="lv-LV"/>
        </w:rPr>
        <w:t xml:space="preserve"> </w:t>
      </w:r>
      <w:r w:rsidRPr="39E50A3F">
        <w:rPr>
          <w:rFonts w:ascii="Times New Roman" w:hAnsi="Times New Roman"/>
          <w:sz w:val="24"/>
          <w:szCs w:val="24"/>
          <w:lang w:val="lv-LV"/>
        </w:rPr>
        <w:t xml:space="preserve">noslēdz līgumu par </w:t>
      </w:r>
      <w:r w:rsidR="00C84D1E">
        <w:rPr>
          <w:rFonts w:ascii="Times New Roman" w:hAnsi="Times New Roman" w:cs="Times New Roman"/>
          <w:sz w:val="24"/>
          <w:szCs w:val="24"/>
          <w:lang w:val="lv-LV"/>
        </w:rPr>
        <w:t>t</w:t>
      </w:r>
      <w:r w:rsidR="2098A560" w:rsidRPr="39E50A3F">
        <w:rPr>
          <w:rFonts w:ascii="Times New Roman" w:hAnsi="Times New Roman" w:cs="Times New Roman"/>
          <w:sz w:val="24"/>
          <w:szCs w:val="24"/>
          <w:lang w:val="lv-LV"/>
        </w:rPr>
        <w:t>elevīzijas un radio raidījumu</w:t>
      </w:r>
      <w:r w:rsidR="52551374" w:rsidRPr="39E50A3F">
        <w:rPr>
          <w:rFonts w:ascii="Times New Roman" w:hAnsi="Times New Roman" w:cs="Times New Roman"/>
          <w:sz w:val="24"/>
          <w:szCs w:val="24"/>
          <w:lang w:val="lv-LV"/>
        </w:rPr>
        <w:t xml:space="preserve"> (sižetu)</w:t>
      </w:r>
      <w:r w:rsidR="2098A560" w:rsidRPr="39E50A3F">
        <w:rPr>
          <w:rFonts w:ascii="Times New Roman" w:hAnsi="Times New Roman" w:cs="Times New Roman"/>
          <w:sz w:val="24"/>
          <w:szCs w:val="24"/>
          <w:lang w:val="lv-LV"/>
        </w:rPr>
        <w:t xml:space="preserve"> veidošan</w:t>
      </w:r>
      <w:r w:rsidR="15620344" w:rsidRPr="39E50A3F">
        <w:rPr>
          <w:rFonts w:ascii="Times New Roman" w:hAnsi="Times New Roman" w:cs="Times New Roman"/>
          <w:sz w:val="24"/>
          <w:szCs w:val="24"/>
          <w:lang w:val="lv-LV"/>
        </w:rPr>
        <w:t>u</w:t>
      </w:r>
      <w:r w:rsidR="2098A560" w:rsidRPr="39E50A3F">
        <w:rPr>
          <w:rFonts w:ascii="Times New Roman" w:hAnsi="Times New Roman" w:cs="Times New Roman"/>
          <w:sz w:val="24"/>
          <w:szCs w:val="24"/>
          <w:lang w:val="lv-LV"/>
        </w:rPr>
        <w:t xml:space="preserve"> par diasporas</w:t>
      </w:r>
      <w:r w:rsidR="4B6793A0" w:rsidRPr="39E50A3F">
        <w:rPr>
          <w:rFonts w:ascii="Times New Roman" w:hAnsi="Times New Roman" w:cs="Times New Roman"/>
          <w:sz w:val="24"/>
          <w:szCs w:val="24"/>
          <w:lang w:val="lv-LV"/>
        </w:rPr>
        <w:t xml:space="preserve"> un </w:t>
      </w:r>
      <w:proofErr w:type="spellStart"/>
      <w:r w:rsidR="4B6793A0" w:rsidRPr="39E50A3F">
        <w:rPr>
          <w:rFonts w:ascii="Times New Roman" w:hAnsi="Times New Roman" w:cs="Times New Roman"/>
          <w:sz w:val="24"/>
          <w:szCs w:val="24"/>
          <w:lang w:val="lv-LV"/>
        </w:rPr>
        <w:t>remigrācijas</w:t>
      </w:r>
      <w:proofErr w:type="spellEnd"/>
      <w:r w:rsidR="2098A560" w:rsidRPr="39E50A3F">
        <w:rPr>
          <w:rFonts w:ascii="Times New Roman" w:hAnsi="Times New Roman" w:cs="Times New Roman"/>
          <w:sz w:val="24"/>
          <w:szCs w:val="24"/>
          <w:lang w:val="lv-LV"/>
        </w:rPr>
        <w:t xml:space="preserve"> tematiku 2020.gadā </w:t>
      </w:r>
      <w:r w:rsidRPr="39E50A3F">
        <w:rPr>
          <w:rFonts w:ascii="Times New Roman" w:hAnsi="Times New Roman"/>
          <w:sz w:val="24"/>
          <w:szCs w:val="24"/>
          <w:lang w:val="lv-LV"/>
        </w:rPr>
        <w:t xml:space="preserve">atbilstoši </w:t>
      </w:r>
      <w:r w:rsidR="07F5BEA9" w:rsidRPr="39E50A3F">
        <w:rPr>
          <w:rFonts w:ascii="Times New Roman" w:hAnsi="Times New Roman" w:cs="Times New Roman"/>
          <w:sz w:val="24"/>
          <w:szCs w:val="24"/>
          <w:lang w:val="lv-LV"/>
        </w:rPr>
        <w:t>EPLL noteiktajam, Nolikuma</w:t>
      </w:r>
      <w:r w:rsidRPr="39E50A3F">
        <w:rPr>
          <w:rFonts w:ascii="Times New Roman" w:hAnsi="Times New Roman"/>
          <w:sz w:val="24"/>
          <w:szCs w:val="24"/>
          <w:lang w:val="lv-LV"/>
        </w:rPr>
        <w:t xml:space="preserve"> noteikumiem</w:t>
      </w:r>
      <w:r w:rsidR="07F5BEA9" w:rsidRPr="39E50A3F">
        <w:rPr>
          <w:rFonts w:ascii="Times New Roman" w:hAnsi="Times New Roman" w:cs="Times New Roman"/>
          <w:sz w:val="24"/>
          <w:szCs w:val="24"/>
          <w:lang w:val="lv-LV"/>
        </w:rPr>
        <w:t xml:space="preserve"> un iesniegtajam piedāvājumam</w:t>
      </w:r>
      <w:r w:rsidRPr="39E50A3F">
        <w:rPr>
          <w:rFonts w:ascii="Times New Roman" w:hAnsi="Times New Roman"/>
          <w:sz w:val="24"/>
          <w:szCs w:val="24"/>
          <w:lang w:val="lv-LV"/>
        </w:rPr>
        <w:t>.</w:t>
      </w:r>
    </w:p>
    <w:p w14:paraId="416B5EBF" w14:textId="77777777" w:rsidR="009E7FCD" w:rsidRPr="00242EC1" w:rsidRDefault="009E7FCD" w:rsidP="009E7FCD">
      <w:pPr>
        <w:pStyle w:val="Sarakstarindkopa"/>
        <w:rPr>
          <w:rFonts w:ascii="Times New Roman" w:hAnsi="Times New Roman"/>
          <w:sz w:val="24"/>
          <w:lang w:val="lv-LV"/>
        </w:rPr>
      </w:pPr>
    </w:p>
    <w:p w14:paraId="19857309" w14:textId="753ED9BB" w:rsidR="003217C0" w:rsidRPr="00242EC1" w:rsidRDefault="00B145FE" w:rsidP="00A26076">
      <w:pPr>
        <w:numPr>
          <w:ilvl w:val="1"/>
          <w:numId w:val="7"/>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Padomes lēmumu par Konkursa rezultātiem viena mēneša laikā var pārsūdzēt Administratīvā</w:t>
      </w:r>
      <w:r w:rsidR="007E47DC" w:rsidRPr="00242EC1">
        <w:rPr>
          <w:rFonts w:ascii="Times New Roman" w:hAnsi="Times New Roman"/>
          <w:sz w:val="24"/>
          <w:szCs w:val="24"/>
          <w:lang w:val="lv-LV"/>
        </w:rPr>
        <w:t xml:space="preserve">s rajona tiesas Rīgas tiesu namā </w:t>
      </w:r>
      <w:r w:rsidRPr="00242EC1">
        <w:rPr>
          <w:rFonts w:ascii="Times New Roman" w:hAnsi="Times New Roman"/>
          <w:sz w:val="24"/>
          <w:szCs w:val="24"/>
          <w:lang w:val="lv-LV"/>
        </w:rPr>
        <w:t xml:space="preserve">Baldones ielā 1A, </w:t>
      </w:r>
      <w:r w:rsidR="003E2AE5" w:rsidRPr="00242EC1">
        <w:rPr>
          <w:rFonts w:ascii="Times New Roman" w:hAnsi="Times New Roman" w:cs="Times New Roman"/>
          <w:sz w:val="24"/>
          <w:szCs w:val="24"/>
          <w:lang w:val="lv-LV"/>
        </w:rPr>
        <w:t>Rīgā</w:t>
      </w:r>
      <w:r w:rsidR="0021032F" w:rsidRPr="00242EC1">
        <w:rPr>
          <w:rFonts w:ascii="Times New Roman" w:hAnsi="Times New Roman" w:cs="Times New Roman"/>
          <w:sz w:val="24"/>
          <w:szCs w:val="24"/>
          <w:lang w:val="lv-LV"/>
        </w:rPr>
        <w:t xml:space="preserve"> </w:t>
      </w:r>
      <w:r w:rsidRPr="00242EC1">
        <w:rPr>
          <w:rFonts w:ascii="Times New Roman" w:hAnsi="Times New Roman"/>
          <w:sz w:val="24"/>
          <w:szCs w:val="24"/>
          <w:lang w:val="lv-LV"/>
        </w:rPr>
        <w:t xml:space="preserve">likumā </w:t>
      </w:r>
      <w:r w:rsidR="0021032F" w:rsidRPr="00242EC1">
        <w:rPr>
          <w:rFonts w:ascii="Times New Roman" w:hAnsi="Times New Roman" w:cs="Times New Roman"/>
          <w:sz w:val="24"/>
          <w:szCs w:val="24"/>
          <w:lang w:val="lv-LV"/>
        </w:rPr>
        <w:t>noteikt</w:t>
      </w:r>
      <w:r w:rsidR="003E2AE5" w:rsidRPr="00242EC1">
        <w:rPr>
          <w:rFonts w:ascii="Times New Roman" w:hAnsi="Times New Roman" w:cs="Times New Roman"/>
          <w:sz w:val="24"/>
          <w:szCs w:val="24"/>
          <w:lang w:val="lv-LV"/>
        </w:rPr>
        <w:t>ajā</w:t>
      </w:r>
      <w:r w:rsidRPr="00242EC1">
        <w:rPr>
          <w:rFonts w:ascii="Times New Roman" w:hAnsi="Times New Roman"/>
          <w:sz w:val="24"/>
          <w:szCs w:val="24"/>
          <w:lang w:val="lv-LV"/>
        </w:rPr>
        <w:t xml:space="preserve"> kārtībā.</w:t>
      </w:r>
    </w:p>
    <w:p w14:paraId="652C905B" w14:textId="77777777" w:rsidR="003217C0" w:rsidRPr="00242EC1" w:rsidRDefault="003217C0">
      <w:pPr>
        <w:widowControl/>
        <w:suppressAutoHyphens w:val="0"/>
        <w:rPr>
          <w:rFonts w:ascii="Times New Roman" w:hAnsi="Times New Roman"/>
          <w:sz w:val="24"/>
          <w:lang w:val="lv-LV"/>
        </w:rPr>
      </w:pPr>
      <w:r w:rsidRPr="00242EC1">
        <w:rPr>
          <w:rFonts w:ascii="Times New Roman" w:hAnsi="Times New Roman"/>
          <w:sz w:val="24"/>
          <w:lang w:val="lv-LV"/>
        </w:rPr>
        <w:br w:type="page"/>
      </w:r>
    </w:p>
    <w:p w14:paraId="24780766" w14:textId="61D6BE14" w:rsidR="003217C0" w:rsidRPr="00242EC1" w:rsidRDefault="3E4A2FCE" w:rsidP="39E50A3F">
      <w:pPr>
        <w:pStyle w:val="Sarakstarindkopa"/>
        <w:jc w:val="right"/>
        <w:rPr>
          <w:rFonts w:ascii="Times New Roman" w:hAnsi="Times New Roman" w:cs="Times New Roman"/>
          <w:i/>
          <w:iCs/>
          <w:sz w:val="24"/>
          <w:szCs w:val="24"/>
          <w:lang w:val="lv-LV"/>
        </w:rPr>
      </w:pPr>
      <w:bookmarkStart w:id="4" w:name="_Hlk29370780"/>
      <w:bookmarkStart w:id="5" w:name="_Hlk34910315"/>
      <w:r w:rsidRPr="39E50A3F">
        <w:rPr>
          <w:rFonts w:ascii="Times New Roman" w:hAnsi="Times New Roman" w:cs="Times New Roman"/>
          <w:i/>
          <w:iCs/>
          <w:sz w:val="24"/>
          <w:szCs w:val="24"/>
          <w:lang w:val="lv-LV"/>
        </w:rPr>
        <w:lastRenderedPageBreak/>
        <w:t>1.</w:t>
      </w:r>
      <w:r w:rsidRPr="00575258">
        <w:rPr>
          <w:rFonts w:ascii="Times New Roman" w:hAnsi="Times New Roman" w:cs="Times New Roman"/>
          <w:i/>
          <w:iCs/>
          <w:sz w:val="24"/>
          <w:szCs w:val="24"/>
          <w:lang w:val="lv-LV"/>
        </w:rPr>
        <w:t>p</w:t>
      </w:r>
      <w:r w:rsidR="2E8370DE" w:rsidRPr="00575258">
        <w:rPr>
          <w:rFonts w:ascii="Times New Roman" w:hAnsi="Times New Roman" w:cs="Times New Roman"/>
          <w:i/>
          <w:iCs/>
          <w:sz w:val="24"/>
          <w:szCs w:val="24"/>
          <w:lang w:val="lv-LV"/>
        </w:rPr>
        <w:t xml:space="preserve">ielikums 2020.gada </w:t>
      </w:r>
      <w:r w:rsidR="3598B779" w:rsidRPr="00575258">
        <w:rPr>
          <w:rFonts w:ascii="Times New Roman" w:hAnsi="Times New Roman" w:cs="Times New Roman"/>
          <w:i/>
          <w:iCs/>
          <w:sz w:val="24"/>
          <w:szCs w:val="24"/>
          <w:lang w:val="lv-LV"/>
        </w:rPr>
        <w:t>1</w:t>
      </w:r>
      <w:r w:rsidR="5A499831" w:rsidRPr="00575258">
        <w:rPr>
          <w:rFonts w:ascii="Times New Roman" w:hAnsi="Times New Roman" w:cs="Times New Roman"/>
          <w:i/>
          <w:iCs/>
          <w:sz w:val="24"/>
          <w:szCs w:val="24"/>
          <w:lang w:val="lv-LV"/>
        </w:rPr>
        <w:t>6</w:t>
      </w:r>
      <w:r w:rsidR="5D52682C" w:rsidRPr="00575258">
        <w:rPr>
          <w:rFonts w:ascii="Times New Roman" w:hAnsi="Times New Roman" w:cs="Times New Roman"/>
          <w:i/>
          <w:iCs/>
          <w:sz w:val="24"/>
          <w:szCs w:val="24"/>
          <w:lang w:val="lv-LV"/>
        </w:rPr>
        <w:t>.</w:t>
      </w:r>
      <w:r w:rsidR="35ADA26E" w:rsidRPr="00575258">
        <w:rPr>
          <w:rFonts w:ascii="Times New Roman" w:hAnsi="Times New Roman" w:cs="Times New Roman"/>
          <w:i/>
          <w:iCs/>
          <w:sz w:val="24"/>
          <w:szCs w:val="24"/>
          <w:lang w:val="lv-LV"/>
        </w:rPr>
        <w:t>jūlija</w:t>
      </w:r>
    </w:p>
    <w:p w14:paraId="1FFFA745" w14:textId="2E3E3B5C" w:rsidR="00CF7A3C" w:rsidRPr="00242EC1" w:rsidRDefault="00CF7A3C" w:rsidP="003217C0">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Nacionālās elektronisko plašsaziņas līdzekļu padomes</w:t>
      </w:r>
      <w:r w:rsidR="00B145FE" w:rsidRPr="00242EC1">
        <w:rPr>
          <w:rFonts w:ascii="Times New Roman" w:hAnsi="Times New Roman"/>
          <w:i/>
          <w:sz w:val="24"/>
          <w:lang w:val="lv-LV"/>
        </w:rPr>
        <w:t xml:space="preserve"> </w:t>
      </w:r>
      <w:r w:rsidR="00D775ED" w:rsidRPr="00242EC1">
        <w:rPr>
          <w:rFonts w:ascii="Times New Roman" w:hAnsi="Times New Roman"/>
          <w:i/>
          <w:sz w:val="24"/>
          <w:lang w:val="lv-LV"/>
        </w:rPr>
        <w:t>k</w:t>
      </w:r>
      <w:r w:rsidR="00B145FE" w:rsidRPr="00242EC1">
        <w:rPr>
          <w:rFonts w:ascii="Times New Roman" w:hAnsi="Times New Roman"/>
          <w:i/>
          <w:sz w:val="24"/>
          <w:lang w:val="lv-LV"/>
        </w:rPr>
        <w:t>onkursa</w:t>
      </w:r>
    </w:p>
    <w:p w14:paraId="561744D8" w14:textId="48B88BA7" w:rsidR="00B145FE" w:rsidRPr="00242EC1" w:rsidRDefault="0042204E" w:rsidP="39E50A3F">
      <w:pPr>
        <w:jc w:val="right"/>
        <w:rPr>
          <w:rFonts w:ascii="Times New Roman" w:hAnsi="Times New Roman"/>
          <w:i/>
          <w:iCs/>
          <w:sz w:val="24"/>
          <w:szCs w:val="24"/>
          <w:lang w:val="lv-LV"/>
        </w:rPr>
      </w:pPr>
      <w:r w:rsidRPr="39E50A3F">
        <w:rPr>
          <w:rFonts w:ascii="Times New Roman" w:hAnsi="Times New Roman" w:cs="Times New Roman"/>
          <w:i/>
          <w:iCs/>
          <w:sz w:val="24"/>
          <w:szCs w:val="24"/>
          <w:lang w:val="lv-LV"/>
        </w:rPr>
        <w:t>"</w:t>
      </w:r>
      <w:r w:rsidR="2098A560" w:rsidRPr="39E50A3F">
        <w:rPr>
          <w:rFonts w:ascii="Times New Roman" w:hAnsi="Times New Roman"/>
          <w:i/>
          <w:iCs/>
          <w:sz w:val="24"/>
          <w:szCs w:val="24"/>
          <w:lang w:val="lv-LV"/>
        </w:rPr>
        <w:t>Televīzijas un radio raidījumu</w:t>
      </w:r>
      <w:r w:rsidR="3D5BDF30" w:rsidRPr="39E50A3F">
        <w:rPr>
          <w:rFonts w:ascii="Times New Roman" w:hAnsi="Times New Roman"/>
          <w:i/>
          <w:iCs/>
          <w:sz w:val="24"/>
          <w:szCs w:val="24"/>
          <w:lang w:val="lv-LV"/>
        </w:rPr>
        <w:t xml:space="preserve"> (sižetu)</w:t>
      </w:r>
      <w:r w:rsidR="2098A560" w:rsidRPr="39E50A3F">
        <w:rPr>
          <w:rFonts w:ascii="Times New Roman" w:hAnsi="Times New Roman"/>
          <w:i/>
          <w:iCs/>
          <w:sz w:val="24"/>
          <w:szCs w:val="24"/>
          <w:lang w:val="lv-LV"/>
        </w:rPr>
        <w:t xml:space="preserve"> veidošana par diasporas</w:t>
      </w:r>
      <w:r w:rsidR="453A8154" w:rsidRPr="39E50A3F">
        <w:rPr>
          <w:rFonts w:ascii="Times New Roman" w:hAnsi="Times New Roman"/>
          <w:i/>
          <w:iCs/>
          <w:sz w:val="24"/>
          <w:szCs w:val="24"/>
          <w:lang w:val="lv-LV"/>
        </w:rPr>
        <w:t xml:space="preserve"> un </w:t>
      </w:r>
      <w:proofErr w:type="spellStart"/>
      <w:r w:rsidR="453A8154" w:rsidRPr="39E50A3F">
        <w:rPr>
          <w:rFonts w:ascii="Times New Roman" w:hAnsi="Times New Roman"/>
          <w:i/>
          <w:iCs/>
          <w:sz w:val="24"/>
          <w:szCs w:val="24"/>
          <w:lang w:val="lv-LV"/>
        </w:rPr>
        <w:t>remigrācijas</w:t>
      </w:r>
      <w:proofErr w:type="spellEnd"/>
      <w:r w:rsidR="2098A560" w:rsidRPr="39E50A3F">
        <w:rPr>
          <w:rFonts w:ascii="Times New Roman" w:hAnsi="Times New Roman"/>
          <w:i/>
          <w:iCs/>
          <w:sz w:val="24"/>
          <w:szCs w:val="24"/>
          <w:lang w:val="lv-LV"/>
        </w:rPr>
        <w:t xml:space="preserve"> tematiku 2020.gadā</w:t>
      </w:r>
      <w:r w:rsidRPr="39E50A3F">
        <w:rPr>
          <w:rFonts w:ascii="Times New Roman" w:hAnsi="Times New Roman"/>
          <w:i/>
          <w:iCs/>
          <w:sz w:val="24"/>
          <w:szCs w:val="24"/>
          <w:lang w:val="lv-LV"/>
        </w:rPr>
        <w:t>"</w:t>
      </w:r>
      <w:r w:rsidR="2E8370DE" w:rsidRPr="39E50A3F">
        <w:rPr>
          <w:rFonts w:ascii="Times New Roman" w:hAnsi="Times New Roman"/>
          <w:i/>
          <w:iCs/>
          <w:sz w:val="24"/>
          <w:szCs w:val="24"/>
          <w:lang w:val="lv-LV"/>
        </w:rPr>
        <w:t xml:space="preserve"> n</w:t>
      </w:r>
      <w:r w:rsidR="31924DDD" w:rsidRPr="39E50A3F">
        <w:rPr>
          <w:rFonts w:ascii="Times New Roman" w:hAnsi="Times New Roman"/>
          <w:i/>
          <w:iCs/>
          <w:sz w:val="24"/>
          <w:szCs w:val="24"/>
          <w:lang w:val="lv-LV"/>
        </w:rPr>
        <w:t>olikumam</w:t>
      </w:r>
      <w:bookmarkEnd w:id="4"/>
    </w:p>
    <w:bookmarkEnd w:id="5"/>
    <w:p w14:paraId="3328DA8B" w14:textId="77777777" w:rsidR="00B145FE" w:rsidRPr="00242EC1" w:rsidRDefault="00B145FE" w:rsidP="005E033C">
      <w:pPr>
        <w:spacing w:before="60" w:after="60"/>
        <w:rPr>
          <w:rFonts w:ascii="Times New Roman" w:hAnsi="Times New Roman"/>
          <w:sz w:val="24"/>
          <w:highlight w:val="yellow"/>
          <w:lang w:val="lv-LV"/>
        </w:rPr>
      </w:pPr>
    </w:p>
    <w:p w14:paraId="4154D998" w14:textId="77777777" w:rsidR="00B145FE" w:rsidRPr="00242EC1" w:rsidRDefault="00B145FE" w:rsidP="003217C0">
      <w:pPr>
        <w:spacing w:before="60" w:after="60"/>
        <w:jc w:val="center"/>
        <w:rPr>
          <w:rFonts w:ascii="Times New Roman" w:hAnsi="Times New Roman"/>
          <w:sz w:val="24"/>
          <w:lang w:val="lv-LV"/>
        </w:rPr>
      </w:pPr>
      <w:r w:rsidRPr="00242EC1">
        <w:rPr>
          <w:rFonts w:ascii="Times New Roman" w:hAnsi="Times New Roman"/>
          <w:sz w:val="24"/>
          <w:lang w:val="lv-LV"/>
        </w:rPr>
        <w:t>Nacionālajai elektronisko plašsaziņas līdzekļu padomei</w:t>
      </w:r>
    </w:p>
    <w:p w14:paraId="6F2C608D" w14:textId="77777777" w:rsidR="00B145FE" w:rsidRPr="00242EC1" w:rsidRDefault="00B145FE">
      <w:pPr>
        <w:pStyle w:val="StyleHeading8Left0cmFirstline0cm"/>
        <w:rPr>
          <w:rFonts w:ascii="Times New Roman" w:hAnsi="Times New Roman"/>
          <w:sz w:val="24"/>
        </w:rPr>
      </w:pPr>
      <w:r w:rsidRPr="00242EC1">
        <w:rPr>
          <w:rFonts w:ascii="Times New Roman" w:hAnsi="Times New Roman"/>
          <w:sz w:val="24"/>
        </w:rPr>
        <w:t>IESNIEGUMS DALĪBAI KONKURSĀ</w:t>
      </w:r>
    </w:p>
    <w:p w14:paraId="1480F43E" w14:textId="1076D92A" w:rsidR="00B145FE" w:rsidRPr="00242EC1" w:rsidRDefault="715A9BE9" w:rsidP="39E50A3F">
      <w:pPr>
        <w:jc w:val="center"/>
        <w:rPr>
          <w:rFonts w:ascii="Times New Roman" w:hAnsi="Times New Roman"/>
          <w:sz w:val="24"/>
          <w:szCs w:val="24"/>
          <w:lang w:val="lv-LV"/>
        </w:rPr>
      </w:pPr>
      <w:r w:rsidRPr="39E50A3F">
        <w:rPr>
          <w:rFonts w:ascii="Times New Roman" w:hAnsi="Times New Roman" w:cs="Times New Roman"/>
          <w:b/>
          <w:bCs/>
          <w:sz w:val="24"/>
          <w:szCs w:val="24"/>
          <w:lang w:val="lv-LV"/>
        </w:rPr>
        <w:t>"</w:t>
      </w:r>
      <w:r w:rsidR="2098A560" w:rsidRPr="39E50A3F">
        <w:rPr>
          <w:rFonts w:ascii="Times New Roman" w:hAnsi="Times New Roman"/>
          <w:b/>
          <w:bCs/>
          <w:sz w:val="24"/>
          <w:szCs w:val="24"/>
          <w:lang w:val="lv-LV"/>
        </w:rPr>
        <w:t>Televīzijas un radio raidījumu</w:t>
      </w:r>
      <w:r w:rsidR="00E4C7BC" w:rsidRPr="39E50A3F">
        <w:rPr>
          <w:rFonts w:ascii="Times New Roman" w:hAnsi="Times New Roman"/>
          <w:b/>
          <w:bCs/>
          <w:sz w:val="24"/>
          <w:szCs w:val="24"/>
          <w:lang w:val="lv-LV"/>
        </w:rPr>
        <w:t xml:space="preserve"> (sižetu)</w:t>
      </w:r>
      <w:r w:rsidR="2098A560" w:rsidRPr="39E50A3F">
        <w:rPr>
          <w:rFonts w:ascii="Times New Roman" w:hAnsi="Times New Roman"/>
          <w:b/>
          <w:bCs/>
          <w:sz w:val="24"/>
          <w:szCs w:val="24"/>
          <w:lang w:val="lv-LV"/>
        </w:rPr>
        <w:t xml:space="preserve"> veidošana par diasporas</w:t>
      </w:r>
      <w:r w:rsidR="58FEA52F" w:rsidRPr="39E50A3F">
        <w:rPr>
          <w:rFonts w:ascii="Times New Roman" w:hAnsi="Times New Roman"/>
          <w:b/>
          <w:bCs/>
          <w:sz w:val="24"/>
          <w:szCs w:val="24"/>
          <w:lang w:val="lv-LV"/>
        </w:rPr>
        <w:t xml:space="preserve"> un </w:t>
      </w:r>
      <w:proofErr w:type="spellStart"/>
      <w:r w:rsidR="58FEA52F" w:rsidRPr="39E50A3F">
        <w:rPr>
          <w:rFonts w:ascii="Times New Roman" w:hAnsi="Times New Roman"/>
          <w:b/>
          <w:bCs/>
          <w:sz w:val="24"/>
          <w:szCs w:val="24"/>
          <w:lang w:val="lv-LV"/>
        </w:rPr>
        <w:t>remigrācijas</w:t>
      </w:r>
      <w:proofErr w:type="spellEnd"/>
      <w:r w:rsidR="2098A560" w:rsidRPr="39E50A3F">
        <w:rPr>
          <w:rFonts w:ascii="Times New Roman" w:hAnsi="Times New Roman"/>
          <w:b/>
          <w:bCs/>
          <w:sz w:val="24"/>
          <w:szCs w:val="24"/>
          <w:lang w:val="lv-LV"/>
        </w:rPr>
        <w:t xml:space="preserve"> tematiku 2020.gadā</w:t>
      </w:r>
      <w:r w:rsidR="0042204E" w:rsidRPr="39E50A3F">
        <w:rPr>
          <w:rFonts w:ascii="Times New Roman" w:hAnsi="Times New Roman"/>
          <w:b/>
          <w:bCs/>
          <w:sz w:val="24"/>
          <w:szCs w:val="24"/>
          <w:lang w:val="lv-LV"/>
        </w:rPr>
        <w:t>"</w:t>
      </w:r>
    </w:p>
    <w:p w14:paraId="32269B1B" w14:textId="77777777" w:rsidR="00B145FE" w:rsidRPr="00242EC1" w:rsidRDefault="00B145FE">
      <w:pPr>
        <w:spacing w:before="60" w:after="60"/>
        <w:jc w:val="both"/>
        <w:rPr>
          <w:rFonts w:ascii="Times New Roman" w:hAnsi="Times New Roman"/>
          <w:sz w:val="24"/>
          <w:lang w:val="lv-LV"/>
        </w:rPr>
      </w:pPr>
    </w:p>
    <w:p w14:paraId="0E193793" w14:textId="5969E78F" w:rsidR="00B145FE" w:rsidRPr="00242EC1" w:rsidRDefault="00B145FE">
      <w:pPr>
        <w:spacing w:before="60" w:after="60"/>
        <w:jc w:val="both"/>
        <w:rPr>
          <w:rFonts w:ascii="Times New Roman" w:hAnsi="Times New Roman"/>
          <w:i/>
          <w:sz w:val="24"/>
          <w:lang w:val="lv-LV"/>
        </w:rPr>
      </w:pPr>
      <w:r w:rsidRPr="00242EC1">
        <w:rPr>
          <w:rFonts w:ascii="Times New Roman" w:hAnsi="Times New Roman"/>
          <w:sz w:val="24"/>
          <w:lang w:val="lv-LV"/>
        </w:rPr>
        <w:t>Saskaņā ar konkursa nolikumu, es, apakšā parakstījies</w:t>
      </w:r>
      <w:r w:rsidR="00CF7A3C" w:rsidRPr="00242EC1">
        <w:rPr>
          <w:rFonts w:ascii="Times New Roman" w:hAnsi="Times New Roman" w:cs="Times New Roman"/>
          <w:sz w:val="24"/>
          <w:szCs w:val="24"/>
          <w:lang w:val="lv-LV"/>
        </w:rPr>
        <w:t>/-</w:t>
      </w:r>
      <w:proofErr w:type="spellStart"/>
      <w:r w:rsidR="00CF7A3C" w:rsidRPr="00242EC1">
        <w:rPr>
          <w:rFonts w:ascii="Times New Roman" w:hAnsi="Times New Roman" w:cs="Times New Roman"/>
          <w:sz w:val="24"/>
          <w:szCs w:val="24"/>
          <w:lang w:val="lv-LV"/>
        </w:rPr>
        <w:t>usies</w:t>
      </w:r>
      <w:proofErr w:type="spellEnd"/>
      <w:r w:rsidRPr="00242EC1">
        <w:rPr>
          <w:rFonts w:ascii="Times New Roman" w:hAnsi="Times New Roman"/>
          <w:sz w:val="24"/>
          <w:lang w:val="lv-LV"/>
        </w:rPr>
        <w:t xml:space="preserve"> apliecinu, ka:</w:t>
      </w:r>
    </w:p>
    <w:p w14:paraId="7875B0EE" w14:textId="77777777" w:rsidR="00B145FE" w:rsidRPr="00242EC1" w:rsidRDefault="00B145FE" w:rsidP="00A26076">
      <w:pPr>
        <w:numPr>
          <w:ilvl w:val="0"/>
          <w:numId w:val="2"/>
        </w:numPr>
        <w:jc w:val="both"/>
        <w:rPr>
          <w:rFonts w:ascii="Times New Roman" w:hAnsi="Times New Roman"/>
          <w:sz w:val="24"/>
          <w:lang w:val="lv-LV"/>
        </w:rPr>
      </w:pPr>
      <w:r w:rsidRPr="00242EC1">
        <w:rPr>
          <w:rFonts w:ascii="Times New Roman" w:hAnsi="Times New Roman"/>
          <w:i/>
          <w:sz w:val="24"/>
          <w:lang w:val="lv-LV"/>
        </w:rPr>
        <w:t>&lt;pretendenta nosaukums&gt;</w:t>
      </w:r>
      <w:r w:rsidRPr="00242EC1">
        <w:rPr>
          <w:rFonts w:ascii="Times New Roman" w:hAnsi="Times New Roman"/>
          <w:sz w:val="24"/>
          <w:lang w:val="lv-LV"/>
        </w:rPr>
        <w:t xml:space="preserve"> (turpmāk – pretendents) piekrīt konkursa nolikuma noteikumiem un garantē nolikuma prasību izpildi. Konkursa nolikums ir skaidrs un saprotams;</w:t>
      </w:r>
    </w:p>
    <w:p w14:paraId="561192F2" w14:textId="77777777" w:rsidR="00B145FE" w:rsidRPr="00242EC1" w:rsidRDefault="00B145FE" w:rsidP="00A26076">
      <w:pPr>
        <w:numPr>
          <w:ilvl w:val="0"/>
          <w:numId w:val="2"/>
        </w:numPr>
        <w:jc w:val="both"/>
        <w:rPr>
          <w:rFonts w:ascii="Times New Roman" w:hAnsi="Times New Roman"/>
          <w:sz w:val="24"/>
          <w:lang w:val="lv-LV"/>
        </w:rPr>
      </w:pPr>
      <w:r w:rsidRPr="00242EC1">
        <w:rPr>
          <w:rFonts w:ascii="Times New Roman" w:hAnsi="Times New Roman"/>
          <w:sz w:val="24"/>
          <w:lang w:val="lv-LV"/>
        </w:rPr>
        <w:t>visas piedāvājumā sniegtās ziņas par pretendentu un piedāvāto pakalpojumu ir patiesas;</w:t>
      </w:r>
    </w:p>
    <w:p w14:paraId="7B3F2ABF" w14:textId="77777777" w:rsidR="00B145FE" w:rsidRPr="00242EC1" w:rsidRDefault="00B145FE" w:rsidP="00A26076">
      <w:pPr>
        <w:numPr>
          <w:ilvl w:val="0"/>
          <w:numId w:val="2"/>
        </w:numPr>
        <w:jc w:val="both"/>
        <w:rPr>
          <w:rFonts w:ascii="Times New Roman" w:hAnsi="Times New Roman"/>
          <w:sz w:val="24"/>
          <w:lang w:val="lv-LV"/>
        </w:rPr>
      </w:pPr>
      <w:r w:rsidRPr="00242EC1">
        <w:rPr>
          <w:rFonts w:ascii="Times New Roman" w:hAnsi="Times New Roman"/>
          <w:sz w:val="24"/>
          <w:lang w:val="lv-LV"/>
        </w:rPr>
        <w:t>iesniegumam pievienotie dokumenti veido šo piedāvājumu.</w:t>
      </w:r>
    </w:p>
    <w:p w14:paraId="4157E39D" w14:textId="77777777" w:rsidR="00B145FE" w:rsidRPr="00242EC1" w:rsidRDefault="00B145FE">
      <w:pPr>
        <w:spacing w:before="60" w:after="60"/>
        <w:jc w:val="both"/>
        <w:rPr>
          <w:rFonts w:ascii="Times New Roman" w:hAnsi="Times New Roman"/>
          <w:sz w:val="24"/>
          <w:lang w:val="lv-LV"/>
        </w:rPr>
      </w:pPr>
    </w:p>
    <w:tbl>
      <w:tblPr>
        <w:tblW w:w="0" w:type="auto"/>
        <w:tblLayout w:type="fixed"/>
        <w:tblLook w:val="0000" w:firstRow="0" w:lastRow="0" w:firstColumn="0" w:lastColumn="0" w:noHBand="0" w:noVBand="0"/>
      </w:tblPr>
      <w:tblGrid>
        <w:gridCol w:w="1562"/>
        <w:gridCol w:w="430"/>
        <w:gridCol w:w="720"/>
        <w:gridCol w:w="1845"/>
        <w:gridCol w:w="143"/>
        <w:gridCol w:w="1297"/>
        <w:gridCol w:w="3128"/>
      </w:tblGrid>
      <w:tr w:rsidR="00B145FE" w:rsidRPr="00242EC1" w14:paraId="7E30E4CD" w14:textId="77777777" w:rsidTr="0072246A">
        <w:trPr>
          <w:trHeight w:val="935"/>
        </w:trPr>
        <w:tc>
          <w:tcPr>
            <w:tcW w:w="2712" w:type="dxa"/>
            <w:gridSpan w:val="3"/>
            <w:shd w:val="clear" w:color="auto" w:fill="auto"/>
          </w:tcPr>
          <w:p w14:paraId="63C3CC2F" w14:textId="4EE54479"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Pretendenta nosaukums:</w:t>
            </w:r>
          </w:p>
        </w:tc>
        <w:tc>
          <w:tcPr>
            <w:tcW w:w="6413" w:type="dxa"/>
            <w:gridSpan w:val="4"/>
            <w:tcBorders>
              <w:bottom w:val="single" w:sz="4" w:space="0" w:color="000000"/>
            </w:tcBorders>
            <w:shd w:val="clear" w:color="auto" w:fill="auto"/>
          </w:tcPr>
          <w:p w14:paraId="697D1238"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082289FB" w14:textId="77777777" w:rsidTr="0072246A">
        <w:trPr>
          <w:trHeight w:val="919"/>
        </w:trPr>
        <w:tc>
          <w:tcPr>
            <w:tcW w:w="2712" w:type="dxa"/>
            <w:gridSpan w:val="3"/>
            <w:shd w:val="clear" w:color="auto" w:fill="auto"/>
          </w:tcPr>
          <w:p w14:paraId="34C69358" w14:textId="2BDEC1CD" w:rsidR="00B145FE" w:rsidRPr="00242EC1" w:rsidRDefault="00B145FE">
            <w:pPr>
              <w:spacing w:before="60" w:after="60"/>
              <w:rPr>
                <w:rFonts w:ascii="Times New Roman" w:hAnsi="Times New Roman"/>
                <w:sz w:val="24"/>
                <w:lang w:val="lv-LV"/>
              </w:rPr>
            </w:pPr>
            <w:r w:rsidRPr="00242EC1">
              <w:rPr>
                <w:rFonts w:ascii="Times New Roman" w:hAnsi="Times New Roman"/>
                <w:sz w:val="24"/>
                <w:lang w:val="lv-LV"/>
              </w:rPr>
              <w:t>Juridiskā adrese:</w:t>
            </w:r>
          </w:p>
        </w:tc>
        <w:tc>
          <w:tcPr>
            <w:tcW w:w="6413" w:type="dxa"/>
            <w:gridSpan w:val="4"/>
            <w:tcBorders>
              <w:top w:val="single" w:sz="4" w:space="0" w:color="000000"/>
              <w:bottom w:val="single" w:sz="4" w:space="0" w:color="000000"/>
            </w:tcBorders>
            <w:shd w:val="clear" w:color="auto" w:fill="auto"/>
          </w:tcPr>
          <w:p w14:paraId="410F6F02"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3E9E7FD7" w14:textId="77777777" w:rsidTr="0072246A">
        <w:trPr>
          <w:trHeight w:val="377"/>
        </w:trPr>
        <w:tc>
          <w:tcPr>
            <w:tcW w:w="2712" w:type="dxa"/>
            <w:gridSpan w:val="3"/>
            <w:shd w:val="clear" w:color="auto" w:fill="auto"/>
          </w:tcPr>
          <w:p w14:paraId="30140507" w14:textId="77777777"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Bankas rekvizīti:</w:t>
            </w:r>
          </w:p>
        </w:tc>
        <w:tc>
          <w:tcPr>
            <w:tcW w:w="6413" w:type="dxa"/>
            <w:gridSpan w:val="4"/>
            <w:tcBorders>
              <w:top w:val="single" w:sz="4" w:space="0" w:color="000000"/>
              <w:bottom w:val="single" w:sz="4" w:space="0" w:color="000000"/>
            </w:tcBorders>
            <w:shd w:val="clear" w:color="auto" w:fill="auto"/>
          </w:tcPr>
          <w:p w14:paraId="0B11A2C8"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790C193B" w14:textId="77777777" w:rsidTr="0072246A">
        <w:trPr>
          <w:trHeight w:val="394"/>
        </w:trPr>
        <w:tc>
          <w:tcPr>
            <w:tcW w:w="2712" w:type="dxa"/>
            <w:gridSpan w:val="3"/>
            <w:shd w:val="clear" w:color="auto" w:fill="auto"/>
          </w:tcPr>
          <w:p w14:paraId="619B22E3" w14:textId="77777777" w:rsidR="00B145FE" w:rsidRPr="00242EC1" w:rsidRDefault="00B145FE">
            <w:pPr>
              <w:snapToGrid w:val="0"/>
              <w:spacing w:before="60" w:after="60"/>
              <w:jc w:val="both"/>
              <w:rPr>
                <w:rFonts w:ascii="Times New Roman" w:hAnsi="Times New Roman"/>
                <w:sz w:val="24"/>
                <w:lang w:val="lv-LV"/>
              </w:rPr>
            </w:pPr>
          </w:p>
        </w:tc>
        <w:tc>
          <w:tcPr>
            <w:tcW w:w="6413" w:type="dxa"/>
            <w:gridSpan w:val="4"/>
            <w:tcBorders>
              <w:top w:val="single" w:sz="4" w:space="0" w:color="000000"/>
              <w:bottom w:val="single" w:sz="4" w:space="0" w:color="000000"/>
            </w:tcBorders>
            <w:shd w:val="clear" w:color="auto" w:fill="auto"/>
          </w:tcPr>
          <w:p w14:paraId="179638C2"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7B279475" w14:textId="77777777" w:rsidTr="0072246A">
        <w:trPr>
          <w:trHeight w:val="377"/>
        </w:trPr>
        <w:tc>
          <w:tcPr>
            <w:tcW w:w="2712" w:type="dxa"/>
            <w:gridSpan w:val="3"/>
            <w:shd w:val="clear" w:color="auto" w:fill="auto"/>
          </w:tcPr>
          <w:p w14:paraId="6030D375" w14:textId="77777777"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Kontaktpersona:</w:t>
            </w:r>
          </w:p>
        </w:tc>
        <w:tc>
          <w:tcPr>
            <w:tcW w:w="6413" w:type="dxa"/>
            <w:gridSpan w:val="4"/>
            <w:tcBorders>
              <w:top w:val="single" w:sz="4" w:space="0" w:color="000000"/>
              <w:bottom w:val="single" w:sz="4" w:space="0" w:color="000000"/>
            </w:tcBorders>
            <w:shd w:val="clear" w:color="auto" w:fill="auto"/>
          </w:tcPr>
          <w:p w14:paraId="4C2D266A"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12A4A296" w14:textId="77777777" w:rsidTr="0072246A">
        <w:trPr>
          <w:trHeight w:val="377"/>
        </w:trPr>
        <w:tc>
          <w:tcPr>
            <w:tcW w:w="2712" w:type="dxa"/>
            <w:gridSpan w:val="3"/>
            <w:shd w:val="clear" w:color="auto" w:fill="auto"/>
          </w:tcPr>
          <w:p w14:paraId="3877588C" w14:textId="77777777" w:rsidR="00B145FE" w:rsidRPr="00242EC1" w:rsidRDefault="00B145FE">
            <w:pPr>
              <w:snapToGrid w:val="0"/>
              <w:spacing w:before="60" w:after="60"/>
              <w:jc w:val="both"/>
              <w:rPr>
                <w:rFonts w:ascii="Times New Roman" w:hAnsi="Times New Roman"/>
                <w:sz w:val="24"/>
                <w:lang w:val="lv-LV"/>
              </w:rPr>
            </w:pPr>
          </w:p>
        </w:tc>
        <w:tc>
          <w:tcPr>
            <w:tcW w:w="6413" w:type="dxa"/>
            <w:gridSpan w:val="4"/>
            <w:tcBorders>
              <w:top w:val="single" w:sz="4" w:space="0" w:color="000000"/>
            </w:tcBorders>
            <w:shd w:val="clear" w:color="auto" w:fill="auto"/>
          </w:tcPr>
          <w:p w14:paraId="558CB911" w14:textId="77777777" w:rsidR="00B145FE" w:rsidRPr="00242EC1" w:rsidRDefault="00B145FE">
            <w:pPr>
              <w:spacing w:before="60" w:after="60"/>
              <w:ind w:firstLine="34"/>
              <w:jc w:val="center"/>
              <w:rPr>
                <w:rFonts w:ascii="Times New Roman" w:hAnsi="Times New Roman"/>
                <w:sz w:val="24"/>
                <w:lang w:val="lv-LV"/>
              </w:rPr>
            </w:pPr>
            <w:r w:rsidRPr="00242EC1">
              <w:rPr>
                <w:rFonts w:ascii="Times New Roman" w:hAnsi="Times New Roman"/>
                <w:sz w:val="24"/>
                <w:lang w:val="lv-LV"/>
              </w:rPr>
              <w:t>(Vārds, uzvārds, amats)</w:t>
            </w:r>
          </w:p>
        </w:tc>
      </w:tr>
      <w:tr w:rsidR="00B145FE" w:rsidRPr="00242EC1" w14:paraId="72A6CD41" w14:textId="77777777" w:rsidTr="0072246A">
        <w:trPr>
          <w:trHeight w:val="394"/>
        </w:trPr>
        <w:tc>
          <w:tcPr>
            <w:tcW w:w="1992" w:type="dxa"/>
            <w:gridSpan w:val="2"/>
            <w:shd w:val="clear" w:color="auto" w:fill="auto"/>
          </w:tcPr>
          <w:p w14:paraId="50FE0D10" w14:textId="77777777" w:rsidR="00B145FE" w:rsidRPr="00242EC1" w:rsidRDefault="00B145FE">
            <w:pPr>
              <w:spacing w:before="60" w:after="60"/>
              <w:ind w:firstLine="34"/>
              <w:rPr>
                <w:rFonts w:ascii="Times New Roman" w:hAnsi="Times New Roman"/>
                <w:sz w:val="24"/>
                <w:lang w:val="lv-LV"/>
              </w:rPr>
            </w:pPr>
            <w:r w:rsidRPr="00242EC1">
              <w:rPr>
                <w:rFonts w:ascii="Times New Roman" w:hAnsi="Times New Roman"/>
                <w:sz w:val="24"/>
                <w:lang w:val="lv-LV"/>
              </w:rPr>
              <w:t>Telefons:</w:t>
            </w:r>
          </w:p>
        </w:tc>
        <w:tc>
          <w:tcPr>
            <w:tcW w:w="2565" w:type="dxa"/>
            <w:gridSpan w:val="2"/>
            <w:tcBorders>
              <w:bottom w:val="single" w:sz="4" w:space="0" w:color="000000"/>
            </w:tcBorders>
            <w:shd w:val="clear" w:color="auto" w:fill="auto"/>
          </w:tcPr>
          <w:p w14:paraId="3D47FDF9" w14:textId="77777777" w:rsidR="00B145FE" w:rsidRPr="00242EC1" w:rsidRDefault="00B145FE">
            <w:pPr>
              <w:snapToGrid w:val="0"/>
              <w:spacing w:before="60" w:after="60"/>
              <w:ind w:firstLine="34"/>
              <w:jc w:val="center"/>
              <w:rPr>
                <w:rFonts w:ascii="Times New Roman" w:hAnsi="Times New Roman"/>
                <w:sz w:val="24"/>
                <w:lang w:val="lv-LV"/>
              </w:rPr>
            </w:pPr>
          </w:p>
        </w:tc>
        <w:tc>
          <w:tcPr>
            <w:tcW w:w="1440" w:type="dxa"/>
            <w:gridSpan w:val="2"/>
            <w:shd w:val="clear" w:color="auto" w:fill="auto"/>
          </w:tcPr>
          <w:p w14:paraId="0DE70729" w14:textId="0C35E9E6" w:rsidR="00B145FE" w:rsidRPr="00242EC1" w:rsidRDefault="0021032F">
            <w:pPr>
              <w:spacing w:before="60" w:after="60"/>
              <w:ind w:firstLine="34"/>
              <w:jc w:val="center"/>
              <w:rPr>
                <w:rFonts w:ascii="Times New Roman" w:hAnsi="Times New Roman"/>
                <w:sz w:val="24"/>
                <w:lang w:val="lv-LV"/>
              </w:rPr>
            </w:pPr>
            <w:r w:rsidRPr="00242EC1">
              <w:rPr>
                <w:rFonts w:ascii="Times New Roman" w:hAnsi="Times New Roman" w:cs="Times New Roman"/>
                <w:sz w:val="24"/>
                <w:szCs w:val="24"/>
                <w:lang w:val="lv-LV" w:eastAsia="lv-LV"/>
              </w:rPr>
              <w:t>Fakss:</w:t>
            </w:r>
          </w:p>
        </w:tc>
        <w:tc>
          <w:tcPr>
            <w:tcW w:w="3128" w:type="dxa"/>
            <w:tcBorders>
              <w:bottom w:val="single" w:sz="4" w:space="0" w:color="000000"/>
            </w:tcBorders>
            <w:shd w:val="clear" w:color="auto" w:fill="auto"/>
          </w:tcPr>
          <w:p w14:paraId="730A713B" w14:textId="77777777" w:rsidR="00B145FE" w:rsidRPr="00242EC1" w:rsidRDefault="00B145FE">
            <w:pPr>
              <w:snapToGrid w:val="0"/>
              <w:spacing w:before="60" w:after="60"/>
              <w:ind w:firstLine="34"/>
              <w:jc w:val="center"/>
              <w:rPr>
                <w:rFonts w:ascii="Times New Roman" w:hAnsi="Times New Roman"/>
                <w:sz w:val="24"/>
                <w:lang w:val="lv-LV"/>
              </w:rPr>
            </w:pPr>
          </w:p>
        </w:tc>
      </w:tr>
      <w:tr w:rsidR="00B145FE" w:rsidRPr="00242EC1" w14:paraId="28E0B07D" w14:textId="77777777" w:rsidTr="0072246A">
        <w:trPr>
          <w:trHeight w:val="705"/>
        </w:trPr>
        <w:tc>
          <w:tcPr>
            <w:tcW w:w="1992" w:type="dxa"/>
            <w:gridSpan w:val="2"/>
            <w:shd w:val="clear" w:color="auto" w:fill="auto"/>
          </w:tcPr>
          <w:p w14:paraId="041D3B51" w14:textId="77777777" w:rsidR="00B145FE" w:rsidRPr="00242EC1" w:rsidRDefault="00B145FE">
            <w:pPr>
              <w:snapToGrid w:val="0"/>
              <w:spacing w:before="60" w:after="60"/>
              <w:ind w:firstLine="34"/>
              <w:jc w:val="center"/>
              <w:rPr>
                <w:rFonts w:ascii="Times New Roman" w:hAnsi="Times New Roman"/>
                <w:sz w:val="24"/>
                <w:lang w:val="lv-LV"/>
              </w:rPr>
            </w:pPr>
          </w:p>
          <w:p w14:paraId="707939E9" w14:textId="77777777" w:rsidR="00B145FE" w:rsidRPr="00242EC1" w:rsidRDefault="00B145FE">
            <w:pPr>
              <w:spacing w:before="60" w:after="60"/>
              <w:ind w:firstLine="34"/>
              <w:rPr>
                <w:rFonts w:ascii="Times New Roman" w:hAnsi="Times New Roman"/>
                <w:sz w:val="24"/>
                <w:lang w:val="lv-LV"/>
              </w:rPr>
            </w:pPr>
            <w:r w:rsidRPr="00242EC1">
              <w:rPr>
                <w:rFonts w:ascii="Times New Roman" w:hAnsi="Times New Roman"/>
                <w:sz w:val="24"/>
                <w:lang w:val="lv-LV"/>
              </w:rPr>
              <w:t>e-pasta adrese:</w:t>
            </w:r>
          </w:p>
        </w:tc>
        <w:tc>
          <w:tcPr>
            <w:tcW w:w="7133" w:type="dxa"/>
            <w:gridSpan w:val="5"/>
            <w:shd w:val="clear" w:color="auto" w:fill="auto"/>
          </w:tcPr>
          <w:p w14:paraId="75AF9547" w14:textId="77777777" w:rsidR="00B145FE" w:rsidRPr="00242EC1" w:rsidRDefault="00B145FE">
            <w:pPr>
              <w:snapToGrid w:val="0"/>
              <w:spacing w:before="60" w:after="60"/>
              <w:ind w:firstLine="34"/>
              <w:jc w:val="center"/>
              <w:rPr>
                <w:rFonts w:ascii="Times New Roman" w:hAnsi="Times New Roman"/>
                <w:sz w:val="24"/>
                <w:lang w:val="lv-LV"/>
              </w:rPr>
            </w:pPr>
          </w:p>
          <w:p w14:paraId="6BFECBE3" w14:textId="77777777" w:rsidR="00B145FE" w:rsidRPr="00242EC1" w:rsidRDefault="00B145FE">
            <w:pPr>
              <w:rPr>
                <w:rFonts w:ascii="Times New Roman" w:hAnsi="Times New Roman"/>
                <w:sz w:val="24"/>
                <w:lang w:val="lv-LV"/>
              </w:rPr>
            </w:pPr>
            <w:r w:rsidRPr="00242EC1">
              <w:rPr>
                <w:rFonts w:ascii="Times New Roman" w:hAnsi="Times New Roman"/>
                <w:sz w:val="24"/>
                <w:lang w:val="lv-LV"/>
              </w:rPr>
              <w:t>________________________</w:t>
            </w:r>
          </w:p>
        </w:tc>
      </w:tr>
      <w:tr w:rsidR="00B145FE" w:rsidRPr="00242EC1" w14:paraId="4EBD7D81" w14:textId="77777777" w:rsidTr="0072246A">
        <w:tblPrEx>
          <w:tblCellMar>
            <w:left w:w="0" w:type="dxa"/>
            <w:right w:w="0" w:type="dxa"/>
          </w:tblCellMar>
        </w:tblPrEx>
        <w:trPr>
          <w:trHeight w:val="722"/>
        </w:trPr>
        <w:tc>
          <w:tcPr>
            <w:tcW w:w="1562" w:type="dxa"/>
            <w:shd w:val="clear" w:color="auto" w:fill="auto"/>
          </w:tcPr>
          <w:p w14:paraId="4EDF69FA" w14:textId="77777777" w:rsidR="00B145FE" w:rsidRPr="00242EC1" w:rsidRDefault="00B145FE">
            <w:pPr>
              <w:snapToGrid w:val="0"/>
              <w:spacing w:before="60" w:after="60"/>
              <w:jc w:val="both"/>
              <w:rPr>
                <w:rFonts w:ascii="Times New Roman" w:hAnsi="Times New Roman"/>
                <w:sz w:val="24"/>
                <w:lang w:val="lv-LV"/>
              </w:rPr>
            </w:pPr>
          </w:p>
          <w:p w14:paraId="6BF168FE" w14:textId="2F47187F" w:rsidR="00B145FE" w:rsidRPr="00242EC1" w:rsidRDefault="00B063EE">
            <w:pPr>
              <w:spacing w:before="60" w:after="60"/>
              <w:jc w:val="both"/>
              <w:rPr>
                <w:rFonts w:ascii="Times New Roman" w:hAnsi="Times New Roman"/>
                <w:sz w:val="24"/>
                <w:lang w:val="lv-LV"/>
              </w:rPr>
            </w:pPr>
            <w:r>
              <w:rPr>
                <w:rFonts w:ascii="Times New Roman" w:hAnsi="Times New Roman"/>
                <w:sz w:val="24"/>
                <w:lang w:val="lv-LV"/>
              </w:rPr>
              <w:t xml:space="preserve">  </w:t>
            </w:r>
            <w:r w:rsidR="00B145FE" w:rsidRPr="00242EC1">
              <w:rPr>
                <w:rFonts w:ascii="Times New Roman" w:hAnsi="Times New Roman"/>
                <w:sz w:val="24"/>
                <w:lang w:val="lv-LV"/>
              </w:rPr>
              <w:t>Datums:</w:t>
            </w:r>
          </w:p>
        </w:tc>
        <w:tc>
          <w:tcPr>
            <w:tcW w:w="3138" w:type="dxa"/>
            <w:gridSpan w:val="4"/>
            <w:tcBorders>
              <w:bottom w:val="single" w:sz="4" w:space="0" w:color="000000"/>
            </w:tcBorders>
            <w:shd w:val="clear" w:color="auto" w:fill="auto"/>
          </w:tcPr>
          <w:p w14:paraId="2755DBED" w14:textId="77777777" w:rsidR="00B145FE" w:rsidRPr="00242EC1" w:rsidRDefault="00B145FE">
            <w:pPr>
              <w:snapToGrid w:val="0"/>
              <w:spacing w:before="60" w:after="60"/>
              <w:ind w:firstLine="34"/>
              <w:jc w:val="center"/>
              <w:rPr>
                <w:rFonts w:ascii="Times New Roman" w:hAnsi="Times New Roman"/>
                <w:sz w:val="24"/>
                <w:lang w:val="lv-LV"/>
              </w:rPr>
            </w:pPr>
          </w:p>
        </w:tc>
        <w:tc>
          <w:tcPr>
            <w:tcW w:w="4425" w:type="dxa"/>
            <w:gridSpan w:val="2"/>
            <w:shd w:val="clear" w:color="auto" w:fill="auto"/>
          </w:tcPr>
          <w:p w14:paraId="23E2CC1F" w14:textId="77777777" w:rsidR="00B145FE" w:rsidRPr="00242EC1" w:rsidRDefault="00B145FE">
            <w:pPr>
              <w:snapToGrid w:val="0"/>
              <w:rPr>
                <w:rFonts w:ascii="Times New Roman" w:hAnsi="Times New Roman"/>
                <w:sz w:val="24"/>
                <w:lang w:val="lv-LV"/>
              </w:rPr>
            </w:pPr>
          </w:p>
        </w:tc>
      </w:tr>
      <w:tr w:rsidR="00B145FE" w:rsidRPr="00242EC1" w14:paraId="50AE6808" w14:textId="77777777" w:rsidTr="0072246A">
        <w:trPr>
          <w:trHeight w:val="1591"/>
        </w:trPr>
        <w:tc>
          <w:tcPr>
            <w:tcW w:w="4700" w:type="dxa"/>
            <w:gridSpan w:val="5"/>
            <w:shd w:val="clear" w:color="auto" w:fill="auto"/>
          </w:tcPr>
          <w:p w14:paraId="56849933" w14:textId="77777777" w:rsidR="00B145FE" w:rsidRPr="00242EC1" w:rsidRDefault="00B145FE">
            <w:pPr>
              <w:snapToGrid w:val="0"/>
              <w:spacing w:before="60" w:after="60"/>
              <w:rPr>
                <w:rFonts w:ascii="Times New Roman" w:hAnsi="Times New Roman"/>
                <w:sz w:val="24"/>
                <w:lang w:val="lv-LV"/>
              </w:rPr>
            </w:pPr>
          </w:p>
          <w:p w14:paraId="37F6237A" w14:textId="77777777" w:rsidR="00B145FE" w:rsidRPr="00242EC1" w:rsidRDefault="00B145FE">
            <w:pPr>
              <w:spacing w:before="60" w:after="60"/>
              <w:rPr>
                <w:rFonts w:ascii="Times New Roman" w:hAnsi="Times New Roman"/>
                <w:sz w:val="24"/>
                <w:lang w:val="lv-LV"/>
              </w:rPr>
            </w:pPr>
          </w:p>
          <w:p w14:paraId="78BBD303" w14:textId="11D8714F" w:rsidR="00B145FE" w:rsidRPr="00242EC1" w:rsidRDefault="0021032F">
            <w:pPr>
              <w:spacing w:before="60" w:after="60"/>
              <w:rPr>
                <w:rFonts w:ascii="Times New Roman" w:hAnsi="Times New Roman"/>
                <w:sz w:val="24"/>
                <w:lang w:val="lv-LV"/>
              </w:rPr>
            </w:pPr>
            <w:r w:rsidRPr="00242EC1">
              <w:rPr>
                <w:rFonts w:ascii="Times New Roman" w:hAnsi="Times New Roman" w:cs="Times New Roman"/>
                <w:sz w:val="24"/>
                <w:szCs w:val="24"/>
                <w:lang w:val="lv-LV" w:eastAsia="lv-LV"/>
              </w:rPr>
              <w:t>Pretendenta/pretendenta vadītāja</w:t>
            </w:r>
            <w:r w:rsidR="0072246A" w:rsidRPr="00242EC1">
              <w:rPr>
                <w:rFonts w:ascii="Times New Roman" w:hAnsi="Times New Roman" w:cs="Times New Roman"/>
                <w:sz w:val="24"/>
                <w:szCs w:val="24"/>
                <w:lang w:val="lv-LV" w:eastAsia="lv-LV"/>
              </w:rPr>
              <w:t xml:space="preserve"> </w:t>
            </w:r>
            <w:r w:rsidR="00B145FE" w:rsidRPr="00242EC1">
              <w:rPr>
                <w:rFonts w:ascii="Times New Roman" w:hAnsi="Times New Roman"/>
                <w:sz w:val="24"/>
                <w:lang w:val="lv-LV"/>
              </w:rPr>
              <w:t>vai tā pilnvarotās personas paraksts, paraksta atšifrējums.</w:t>
            </w:r>
          </w:p>
        </w:tc>
        <w:tc>
          <w:tcPr>
            <w:tcW w:w="4425" w:type="dxa"/>
            <w:gridSpan w:val="2"/>
            <w:tcBorders>
              <w:bottom w:val="single" w:sz="4" w:space="0" w:color="000000"/>
            </w:tcBorders>
            <w:shd w:val="clear" w:color="auto" w:fill="auto"/>
          </w:tcPr>
          <w:p w14:paraId="589B162B" w14:textId="77777777" w:rsidR="00B145FE" w:rsidRPr="00242EC1" w:rsidRDefault="00B145FE">
            <w:pPr>
              <w:snapToGrid w:val="0"/>
              <w:spacing w:before="60" w:after="60"/>
              <w:ind w:firstLine="34"/>
              <w:jc w:val="center"/>
              <w:rPr>
                <w:rFonts w:ascii="Times New Roman" w:hAnsi="Times New Roman"/>
                <w:sz w:val="24"/>
                <w:lang w:val="lv-LV"/>
              </w:rPr>
            </w:pPr>
          </w:p>
        </w:tc>
      </w:tr>
    </w:tbl>
    <w:p w14:paraId="4EC64173" w14:textId="77777777" w:rsidR="0072246A" w:rsidRPr="00242EC1" w:rsidRDefault="0072246A" w:rsidP="0072246A">
      <w:pPr>
        <w:pStyle w:val="Sarakstarindkopa"/>
        <w:jc w:val="right"/>
        <w:rPr>
          <w:rFonts w:ascii="Times New Roman" w:hAnsi="Times New Roman" w:cs="Times New Roman"/>
          <w:i/>
          <w:sz w:val="24"/>
          <w:szCs w:val="24"/>
          <w:highlight w:val="yellow"/>
          <w:lang w:val="lv-LV"/>
        </w:rPr>
      </w:pPr>
    </w:p>
    <w:p w14:paraId="4D422F84" w14:textId="6F94EF12" w:rsidR="00A26076" w:rsidRPr="00242EC1" w:rsidRDefault="0072246A" w:rsidP="00A26076">
      <w:pPr>
        <w:pStyle w:val="Sarakstarindkopa"/>
        <w:jc w:val="right"/>
        <w:rPr>
          <w:rFonts w:ascii="Times New Roman" w:hAnsi="Times New Roman" w:cs="Times New Roman"/>
          <w:i/>
          <w:iCs/>
          <w:sz w:val="24"/>
          <w:szCs w:val="24"/>
          <w:lang w:val="lv-LV"/>
        </w:rPr>
      </w:pPr>
      <w:r w:rsidRPr="00242EC1">
        <w:rPr>
          <w:rFonts w:ascii="Times New Roman" w:hAnsi="Times New Roman" w:cs="Times New Roman"/>
          <w:i/>
          <w:sz w:val="24"/>
          <w:szCs w:val="24"/>
          <w:highlight w:val="yellow"/>
          <w:lang w:val="lv-LV"/>
        </w:rPr>
        <w:br w:type="page"/>
      </w:r>
      <w:r w:rsidR="00A26076">
        <w:rPr>
          <w:rFonts w:ascii="Times New Roman" w:hAnsi="Times New Roman" w:cs="Times New Roman"/>
          <w:i/>
          <w:iCs/>
          <w:sz w:val="24"/>
          <w:szCs w:val="24"/>
          <w:lang w:val="lv-LV"/>
        </w:rPr>
        <w:lastRenderedPageBreak/>
        <w:t>2</w:t>
      </w:r>
      <w:r w:rsidR="00A26076" w:rsidRPr="39E50A3F">
        <w:rPr>
          <w:rFonts w:ascii="Times New Roman" w:hAnsi="Times New Roman" w:cs="Times New Roman"/>
          <w:i/>
          <w:iCs/>
          <w:sz w:val="24"/>
          <w:szCs w:val="24"/>
          <w:lang w:val="lv-LV"/>
        </w:rPr>
        <w:t>.</w:t>
      </w:r>
      <w:r w:rsidR="00A26076" w:rsidRPr="00575258">
        <w:rPr>
          <w:rFonts w:ascii="Times New Roman" w:hAnsi="Times New Roman" w:cs="Times New Roman"/>
          <w:i/>
          <w:iCs/>
          <w:sz w:val="24"/>
          <w:szCs w:val="24"/>
          <w:lang w:val="lv-LV"/>
        </w:rPr>
        <w:t>pielikums 2020.gada 16.jūlija</w:t>
      </w:r>
    </w:p>
    <w:p w14:paraId="7F25B04B" w14:textId="77777777" w:rsidR="00A26076" w:rsidRPr="00242EC1" w:rsidRDefault="00A26076" w:rsidP="00A26076">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Nacionālās elektronisko plašsaziņas līdzekļu padomes</w:t>
      </w:r>
      <w:r w:rsidRPr="00242EC1">
        <w:rPr>
          <w:rFonts w:ascii="Times New Roman" w:hAnsi="Times New Roman"/>
          <w:i/>
          <w:sz w:val="24"/>
          <w:lang w:val="lv-LV"/>
        </w:rPr>
        <w:t xml:space="preserve"> konkursa</w:t>
      </w:r>
    </w:p>
    <w:p w14:paraId="63E9292D" w14:textId="77777777" w:rsidR="00A26076" w:rsidRPr="00242EC1" w:rsidRDefault="00A26076" w:rsidP="00A26076">
      <w:pPr>
        <w:jc w:val="right"/>
        <w:rPr>
          <w:rFonts w:ascii="Times New Roman" w:hAnsi="Times New Roman"/>
          <w:i/>
          <w:iCs/>
          <w:sz w:val="24"/>
          <w:szCs w:val="24"/>
          <w:lang w:val="lv-LV"/>
        </w:rPr>
      </w:pPr>
      <w:r w:rsidRPr="39E50A3F">
        <w:rPr>
          <w:rFonts w:ascii="Times New Roman" w:hAnsi="Times New Roman" w:cs="Times New Roman"/>
          <w:i/>
          <w:iCs/>
          <w:sz w:val="24"/>
          <w:szCs w:val="24"/>
          <w:lang w:val="lv-LV"/>
        </w:rPr>
        <w:t>"</w:t>
      </w:r>
      <w:r w:rsidRPr="39E50A3F">
        <w:rPr>
          <w:rFonts w:ascii="Times New Roman" w:hAnsi="Times New Roman"/>
          <w:i/>
          <w:iCs/>
          <w:sz w:val="24"/>
          <w:szCs w:val="24"/>
          <w:lang w:val="lv-LV"/>
        </w:rPr>
        <w:t xml:space="preserve">Televīzijas un radio raidījumu (sižetu) veidošana par diasporas un </w:t>
      </w:r>
      <w:proofErr w:type="spellStart"/>
      <w:r w:rsidRPr="39E50A3F">
        <w:rPr>
          <w:rFonts w:ascii="Times New Roman" w:hAnsi="Times New Roman"/>
          <w:i/>
          <w:iCs/>
          <w:sz w:val="24"/>
          <w:szCs w:val="24"/>
          <w:lang w:val="lv-LV"/>
        </w:rPr>
        <w:t>remigrācijas</w:t>
      </w:r>
      <w:proofErr w:type="spellEnd"/>
      <w:r w:rsidRPr="39E50A3F">
        <w:rPr>
          <w:rFonts w:ascii="Times New Roman" w:hAnsi="Times New Roman"/>
          <w:i/>
          <w:iCs/>
          <w:sz w:val="24"/>
          <w:szCs w:val="24"/>
          <w:lang w:val="lv-LV"/>
        </w:rPr>
        <w:t xml:space="preserve"> tematiku 2020.gadā" nolikumam</w:t>
      </w:r>
    </w:p>
    <w:p w14:paraId="17287864" w14:textId="0139C49F" w:rsidR="00A26076" w:rsidRPr="00A26076" w:rsidRDefault="00A26076" w:rsidP="00A26076">
      <w:pPr>
        <w:pStyle w:val="paragraph"/>
        <w:textAlignment w:val="baseline"/>
        <w:rPr>
          <w:lang w:val="lv-LV" w:eastAsia="lv-LV"/>
        </w:rPr>
      </w:pPr>
    </w:p>
    <w:p w14:paraId="069F633B" w14:textId="77777777" w:rsidR="00A26076" w:rsidRPr="00A26076" w:rsidRDefault="00A26076" w:rsidP="00A26076">
      <w:pPr>
        <w:widowControl/>
        <w:suppressAutoHyphens w:val="0"/>
        <w:spacing w:before="100" w:beforeAutospacing="1" w:after="100" w:afterAutospacing="1"/>
        <w:jc w:val="center"/>
        <w:textAlignment w:val="baseline"/>
        <w:rPr>
          <w:rFonts w:ascii="Times New Roman" w:hAnsi="Times New Roman" w:cs="Times New Roman"/>
          <w:sz w:val="24"/>
          <w:szCs w:val="24"/>
          <w:lang w:val="lv-LV" w:eastAsia="lv-LV"/>
        </w:rPr>
      </w:pPr>
      <w:r w:rsidRPr="00A26076">
        <w:rPr>
          <w:rFonts w:ascii="Times New Roman" w:hAnsi="Times New Roman" w:cs="Times New Roman"/>
          <w:b/>
          <w:bCs/>
          <w:sz w:val="24"/>
          <w:szCs w:val="24"/>
          <w:lang w:eastAsia="lv-LV"/>
        </w:rPr>
        <w:t>KONKURSA PIEDĀVĀJUMS</w:t>
      </w:r>
      <w:r w:rsidRPr="00A26076">
        <w:rPr>
          <w:rFonts w:ascii="Times New Roman" w:hAnsi="Times New Roman" w:cs="Times New Roman"/>
          <w:sz w:val="24"/>
          <w:szCs w:val="24"/>
          <w:lang w:val="lv-LV" w:eastAsia="lv-LV"/>
        </w:rPr>
        <w:t> </w:t>
      </w:r>
    </w:p>
    <w:p w14:paraId="301149DD" w14:textId="224B76AF" w:rsidR="00AF1E7A" w:rsidRPr="00A26076" w:rsidRDefault="00A26076" w:rsidP="00AF1E7A">
      <w:pPr>
        <w:widowControl/>
        <w:suppressAutoHyphens w:val="0"/>
        <w:spacing w:before="100" w:beforeAutospacing="1" w:after="100" w:afterAutospacing="1"/>
        <w:jc w:val="center"/>
        <w:textAlignment w:val="baseline"/>
        <w:rPr>
          <w:rFonts w:ascii="Times New Roman" w:hAnsi="Times New Roman" w:cs="Times New Roman"/>
          <w:sz w:val="24"/>
          <w:szCs w:val="24"/>
          <w:lang w:val="lv-LV" w:eastAsia="lv-LV"/>
        </w:rPr>
      </w:pPr>
      <w:r w:rsidRPr="00A26076">
        <w:rPr>
          <w:rFonts w:ascii="Times New Roman" w:hAnsi="Times New Roman" w:cs="Times New Roman"/>
          <w:b/>
          <w:bCs/>
          <w:sz w:val="24"/>
          <w:szCs w:val="24"/>
          <w:lang w:eastAsia="lv-LV"/>
        </w:rPr>
        <w:t>"</w:t>
      </w:r>
      <w:r w:rsidRPr="00A26076">
        <w:rPr>
          <w:rFonts w:ascii="Times New Roman" w:hAnsi="Times New Roman" w:cs="Times New Roman"/>
          <w:b/>
          <w:bCs/>
          <w:sz w:val="24"/>
          <w:szCs w:val="24"/>
          <w:lang w:val="lv-LV" w:eastAsia="lv-LV"/>
        </w:rPr>
        <w:t>Televīzijas un radio raidījumu</w:t>
      </w:r>
      <w:r w:rsidR="00B12728">
        <w:rPr>
          <w:rFonts w:ascii="Times New Roman" w:hAnsi="Times New Roman" w:cs="Times New Roman"/>
          <w:b/>
          <w:bCs/>
          <w:sz w:val="24"/>
          <w:szCs w:val="24"/>
          <w:lang w:val="lv-LV" w:eastAsia="lv-LV"/>
        </w:rPr>
        <w:t xml:space="preserve"> (sižetu)</w:t>
      </w:r>
      <w:r w:rsidRPr="00A26076">
        <w:rPr>
          <w:rFonts w:ascii="Times New Roman" w:hAnsi="Times New Roman" w:cs="Times New Roman"/>
          <w:b/>
          <w:bCs/>
          <w:sz w:val="24"/>
          <w:szCs w:val="24"/>
          <w:lang w:val="lv-LV" w:eastAsia="lv-LV"/>
        </w:rPr>
        <w:t xml:space="preserve"> veidošana par diasporas</w:t>
      </w:r>
      <w:r w:rsidR="00B12728">
        <w:rPr>
          <w:rFonts w:ascii="Times New Roman" w:hAnsi="Times New Roman" w:cs="Times New Roman"/>
          <w:b/>
          <w:bCs/>
          <w:sz w:val="24"/>
          <w:szCs w:val="24"/>
          <w:lang w:val="lv-LV" w:eastAsia="lv-LV"/>
        </w:rPr>
        <w:t xml:space="preserve"> un </w:t>
      </w:r>
      <w:proofErr w:type="spellStart"/>
      <w:r w:rsidR="00B12728">
        <w:rPr>
          <w:rFonts w:ascii="Times New Roman" w:hAnsi="Times New Roman" w:cs="Times New Roman"/>
          <w:b/>
          <w:bCs/>
          <w:sz w:val="24"/>
          <w:szCs w:val="24"/>
          <w:lang w:val="lv-LV" w:eastAsia="lv-LV"/>
        </w:rPr>
        <w:t>remigrācijas</w:t>
      </w:r>
      <w:proofErr w:type="spellEnd"/>
      <w:r w:rsidRPr="00A26076">
        <w:rPr>
          <w:rFonts w:ascii="Times New Roman" w:hAnsi="Times New Roman" w:cs="Times New Roman"/>
          <w:b/>
          <w:bCs/>
          <w:sz w:val="24"/>
          <w:szCs w:val="24"/>
          <w:lang w:val="lv-LV" w:eastAsia="lv-LV"/>
        </w:rPr>
        <w:t xml:space="preserve"> tematiku 2020.gadā</w:t>
      </w:r>
      <w:r w:rsidRPr="00A26076">
        <w:rPr>
          <w:rFonts w:ascii="Times New Roman" w:hAnsi="Times New Roman" w:cs="Times New Roman"/>
          <w:b/>
          <w:bCs/>
          <w:sz w:val="24"/>
          <w:szCs w:val="24"/>
          <w:lang w:eastAsia="lv-LV"/>
        </w:rPr>
        <w:t>"</w:t>
      </w:r>
      <w:r w:rsidRPr="00A26076">
        <w:rPr>
          <w:rFonts w:ascii="Times New Roman" w:hAnsi="Times New Roman" w:cs="Times New Roman"/>
          <w:sz w:val="24"/>
          <w:szCs w:val="24"/>
          <w:lang w:val="lv-LV" w:eastAsia="lv-LV"/>
        </w:rPr>
        <w:t> </w:t>
      </w:r>
    </w:p>
    <w:tbl>
      <w:tblPr>
        <w:tblW w:w="934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1"/>
        <w:gridCol w:w="3581"/>
        <w:gridCol w:w="5066"/>
      </w:tblGrid>
      <w:tr w:rsidR="00A26076" w:rsidRPr="00A26076" w14:paraId="2FD9470D" w14:textId="77777777" w:rsidTr="00622A8D">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48F5B8EE" w14:textId="77777777" w:rsidR="00A26076" w:rsidRPr="00A26076" w:rsidRDefault="00A26076" w:rsidP="00F320FC">
            <w:pPr>
              <w:widowControl/>
              <w:numPr>
                <w:ilvl w:val="0"/>
                <w:numId w:val="13"/>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tc>
        <w:tc>
          <w:tcPr>
            <w:tcW w:w="3581" w:type="dxa"/>
            <w:tcBorders>
              <w:top w:val="single" w:sz="6" w:space="0" w:color="auto"/>
              <w:left w:val="nil"/>
              <w:bottom w:val="single" w:sz="6" w:space="0" w:color="auto"/>
              <w:right w:val="single" w:sz="6" w:space="0" w:color="auto"/>
            </w:tcBorders>
            <w:shd w:val="clear" w:color="auto" w:fill="auto"/>
            <w:hideMark/>
          </w:tcPr>
          <w:p w14:paraId="15C45E8D" w14:textId="7945E96A"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Raidījuma</w:t>
            </w:r>
            <w:r w:rsidR="005E6D60">
              <w:rPr>
                <w:rFonts w:ascii="Times New Roman" w:hAnsi="Times New Roman" w:cs="Times New Roman"/>
                <w:sz w:val="24"/>
                <w:szCs w:val="24"/>
                <w:lang w:val="lv-LV" w:eastAsia="lv-LV"/>
              </w:rPr>
              <w:t xml:space="preserve"> </w:t>
            </w:r>
            <w:r w:rsidRPr="00A26076">
              <w:rPr>
                <w:rFonts w:ascii="Times New Roman" w:hAnsi="Times New Roman" w:cs="Times New Roman"/>
                <w:sz w:val="24"/>
                <w:szCs w:val="24"/>
                <w:lang w:val="lv-LV" w:eastAsia="lv-LV"/>
              </w:rPr>
              <w:t>nosaukums </w:t>
            </w:r>
          </w:p>
        </w:tc>
        <w:tc>
          <w:tcPr>
            <w:tcW w:w="5066" w:type="dxa"/>
            <w:tcBorders>
              <w:top w:val="single" w:sz="6" w:space="0" w:color="auto"/>
              <w:left w:val="nil"/>
              <w:bottom w:val="single" w:sz="6" w:space="0" w:color="auto"/>
              <w:right w:val="single" w:sz="6" w:space="0" w:color="auto"/>
            </w:tcBorders>
            <w:shd w:val="clear" w:color="auto" w:fill="auto"/>
            <w:hideMark/>
          </w:tcPr>
          <w:p w14:paraId="296C03C4"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02DDC67F" w14:textId="77777777" w:rsidTr="00622A8D">
        <w:trPr>
          <w:trHeight w:val="602"/>
        </w:trPr>
        <w:tc>
          <w:tcPr>
            <w:tcW w:w="701" w:type="dxa"/>
            <w:tcBorders>
              <w:top w:val="nil"/>
              <w:left w:val="single" w:sz="6" w:space="0" w:color="auto"/>
              <w:bottom w:val="single" w:sz="6" w:space="0" w:color="auto"/>
              <w:right w:val="single" w:sz="6" w:space="0" w:color="auto"/>
            </w:tcBorders>
            <w:shd w:val="clear" w:color="auto" w:fill="auto"/>
            <w:hideMark/>
          </w:tcPr>
          <w:p w14:paraId="3D879730" w14:textId="77777777" w:rsidR="00A26076" w:rsidRPr="00A26076" w:rsidRDefault="00A26076" w:rsidP="00F320FC">
            <w:pPr>
              <w:widowControl/>
              <w:numPr>
                <w:ilvl w:val="0"/>
                <w:numId w:val="14"/>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tc>
        <w:tc>
          <w:tcPr>
            <w:tcW w:w="3581" w:type="dxa"/>
            <w:tcBorders>
              <w:top w:val="nil"/>
              <w:left w:val="nil"/>
              <w:bottom w:val="single" w:sz="6" w:space="0" w:color="auto"/>
              <w:right w:val="single" w:sz="6" w:space="0" w:color="auto"/>
            </w:tcBorders>
            <w:shd w:val="clear" w:color="auto" w:fill="auto"/>
            <w:hideMark/>
          </w:tcPr>
          <w:p w14:paraId="15BFE1A2"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Raidījumu skaits </w:t>
            </w:r>
          </w:p>
        </w:tc>
        <w:tc>
          <w:tcPr>
            <w:tcW w:w="5066" w:type="dxa"/>
            <w:tcBorders>
              <w:top w:val="nil"/>
              <w:left w:val="nil"/>
              <w:bottom w:val="single" w:sz="6" w:space="0" w:color="auto"/>
              <w:right w:val="single" w:sz="6" w:space="0" w:color="auto"/>
            </w:tcBorders>
            <w:shd w:val="clear" w:color="auto" w:fill="auto"/>
            <w:hideMark/>
          </w:tcPr>
          <w:p w14:paraId="136E2067" w14:textId="450A7E93"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p>
        </w:tc>
      </w:tr>
      <w:tr w:rsidR="00A26076" w:rsidRPr="00A26076" w14:paraId="398568AA" w14:textId="77777777" w:rsidTr="00622A8D">
        <w:tc>
          <w:tcPr>
            <w:tcW w:w="701" w:type="dxa"/>
            <w:tcBorders>
              <w:top w:val="nil"/>
              <w:left w:val="single" w:sz="6" w:space="0" w:color="auto"/>
              <w:bottom w:val="single" w:sz="6" w:space="0" w:color="auto"/>
              <w:right w:val="single" w:sz="6" w:space="0" w:color="auto"/>
            </w:tcBorders>
            <w:shd w:val="clear" w:color="auto" w:fill="auto"/>
            <w:hideMark/>
          </w:tcPr>
          <w:p w14:paraId="111496A9" w14:textId="77777777" w:rsidR="00A26076" w:rsidRPr="00A26076" w:rsidRDefault="00A26076" w:rsidP="00F320FC">
            <w:pPr>
              <w:widowControl/>
              <w:numPr>
                <w:ilvl w:val="0"/>
                <w:numId w:val="15"/>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tc>
        <w:tc>
          <w:tcPr>
            <w:tcW w:w="3581" w:type="dxa"/>
            <w:tcBorders>
              <w:top w:val="nil"/>
              <w:left w:val="nil"/>
              <w:bottom w:val="single" w:sz="6" w:space="0" w:color="auto"/>
              <w:right w:val="single" w:sz="6" w:space="0" w:color="auto"/>
            </w:tcBorders>
            <w:shd w:val="clear" w:color="auto" w:fill="auto"/>
            <w:hideMark/>
          </w:tcPr>
          <w:p w14:paraId="5DE47E6D" w14:textId="6CB53401" w:rsidR="00AD52AD" w:rsidRPr="00A26076" w:rsidRDefault="00AF003F"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Projekta īstenošanas aktivitātes un laika grafiks</w:t>
            </w:r>
          </w:p>
        </w:tc>
        <w:tc>
          <w:tcPr>
            <w:tcW w:w="5066" w:type="dxa"/>
            <w:tcBorders>
              <w:top w:val="nil"/>
              <w:left w:val="nil"/>
              <w:bottom w:val="single" w:sz="6" w:space="0" w:color="auto"/>
              <w:right w:val="single" w:sz="6" w:space="0" w:color="auto"/>
            </w:tcBorders>
            <w:shd w:val="clear" w:color="auto" w:fill="auto"/>
            <w:hideMark/>
          </w:tcPr>
          <w:p w14:paraId="21D312D0"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F003F" w:rsidRPr="00A26076" w14:paraId="0DC6C369"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21BE5AC2" w14:textId="77777777" w:rsidR="00AF003F" w:rsidRPr="00A26076" w:rsidRDefault="00AF003F" w:rsidP="00F320FC">
            <w:pPr>
              <w:widowControl/>
              <w:numPr>
                <w:ilvl w:val="0"/>
                <w:numId w:val="15"/>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1EAC9B9F" w14:textId="2DC75E7D" w:rsidR="00AF003F" w:rsidRPr="00A26076" w:rsidRDefault="00AF003F"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Viena raidījuma ilgums minūtēs (ne mazāk kā), neskaitot reklāmas un/vai muzikālās pauzes </w:t>
            </w:r>
          </w:p>
        </w:tc>
        <w:tc>
          <w:tcPr>
            <w:tcW w:w="5066" w:type="dxa"/>
            <w:tcBorders>
              <w:top w:val="nil"/>
              <w:left w:val="nil"/>
              <w:bottom w:val="single" w:sz="6" w:space="0" w:color="auto"/>
              <w:right w:val="single" w:sz="6" w:space="0" w:color="auto"/>
            </w:tcBorders>
            <w:shd w:val="clear" w:color="auto" w:fill="auto"/>
          </w:tcPr>
          <w:p w14:paraId="5EDADFC0" w14:textId="77777777" w:rsidR="00AF003F" w:rsidRPr="00A26076" w:rsidRDefault="00AF003F"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A26076" w:rsidRPr="00A26076" w14:paraId="389DE105" w14:textId="77777777" w:rsidTr="00622A8D">
        <w:tc>
          <w:tcPr>
            <w:tcW w:w="701" w:type="dxa"/>
            <w:tcBorders>
              <w:top w:val="nil"/>
              <w:left w:val="single" w:sz="6" w:space="0" w:color="auto"/>
              <w:bottom w:val="single" w:sz="6" w:space="0" w:color="auto"/>
              <w:right w:val="single" w:sz="6" w:space="0" w:color="auto"/>
            </w:tcBorders>
            <w:shd w:val="clear" w:color="auto" w:fill="auto"/>
            <w:hideMark/>
          </w:tcPr>
          <w:p w14:paraId="4E0D16F3" w14:textId="3733B544" w:rsidR="00A26076" w:rsidRPr="00F320FC" w:rsidRDefault="00A26076" w:rsidP="00F320FC">
            <w:pPr>
              <w:pStyle w:val="Sarakstarindkopa"/>
              <w:widowControl/>
              <w:numPr>
                <w:ilvl w:val="0"/>
                <w:numId w:val="15"/>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F320FC">
              <w:rPr>
                <w:rFonts w:ascii="Times New Roman" w:hAnsi="Times New Roman" w:cs="Times New Roman"/>
                <w:sz w:val="24"/>
                <w:szCs w:val="24"/>
                <w:lang w:val="lv-LV" w:eastAsia="lv-LV"/>
              </w:rPr>
              <w:t>  </w:t>
            </w:r>
          </w:p>
        </w:tc>
        <w:tc>
          <w:tcPr>
            <w:tcW w:w="3581" w:type="dxa"/>
            <w:tcBorders>
              <w:top w:val="nil"/>
              <w:left w:val="nil"/>
              <w:bottom w:val="single" w:sz="6" w:space="0" w:color="auto"/>
              <w:right w:val="single" w:sz="6" w:space="0" w:color="auto"/>
            </w:tcBorders>
            <w:shd w:val="clear" w:color="auto" w:fill="auto"/>
            <w:hideMark/>
          </w:tcPr>
          <w:p w14:paraId="67365645"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Kopējais ētera laiks, ieskaitot reklāmas un/ vai muzikālās pauzes </w:t>
            </w:r>
          </w:p>
        </w:tc>
        <w:tc>
          <w:tcPr>
            <w:tcW w:w="5066" w:type="dxa"/>
            <w:tcBorders>
              <w:top w:val="nil"/>
              <w:left w:val="nil"/>
              <w:bottom w:val="single" w:sz="6" w:space="0" w:color="auto"/>
              <w:right w:val="single" w:sz="6" w:space="0" w:color="auto"/>
            </w:tcBorders>
            <w:shd w:val="clear" w:color="auto" w:fill="auto"/>
            <w:hideMark/>
          </w:tcPr>
          <w:p w14:paraId="2A9887C9"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6C3BC6B9" w14:textId="77777777" w:rsidTr="00622A8D">
        <w:tc>
          <w:tcPr>
            <w:tcW w:w="701" w:type="dxa"/>
            <w:tcBorders>
              <w:top w:val="nil"/>
              <w:left w:val="single" w:sz="6" w:space="0" w:color="auto"/>
              <w:bottom w:val="single" w:sz="6" w:space="0" w:color="auto"/>
              <w:right w:val="single" w:sz="6" w:space="0" w:color="auto"/>
            </w:tcBorders>
            <w:shd w:val="clear" w:color="auto" w:fill="auto"/>
            <w:hideMark/>
          </w:tcPr>
          <w:p w14:paraId="1BCE3CBC" w14:textId="1FF5AF51" w:rsidR="00A26076" w:rsidRPr="00F320FC" w:rsidRDefault="00A26076" w:rsidP="00F320FC">
            <w:pPr>
              <w:pStyle w:val="Sarakstarindkopa"/>
              <w:widowControl/>
              <w:numPr>
                <w:ilvl w:val="0"/>
                <w:numId w:val="15"/>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hideMark/>
          </w:tcPr>
          <w:p w14:paraId="51FCA973"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Plānotais raidlaiks (datumi) </w:t>
            </w:r>
          </w:p>
        </w:tc>
        <w:tc>
          <w:tcPr>
            <w:tcW w:w="5066" w:type="dxa"/>
            <w:tcBorders>
              <w:top w:val="nil"/>
              <w:left w:val="nil"/>
              <w:bottom w:val="single" w:sz="6" w:space="0" w:color="auto"/>
              <w:right w:val="single" w:sz="6" w:space="0" w:color="auto"/>
            </w:tcBorders>
            <w:shd w:val="clear" w:color="auto" w:fill="auto"/>
            <w:hideMark/>
          </w:tcPr>
          <w:p w14:paraId="64FD809C"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2EEA0D22" w14:textId="77777777" w:rsidTr="00622A8D">
        <w:tc>
          <w:tcPr>
            <w:tcW w:w="701" w:type="dxa"/>
            <w:tcBorders>
              <w:top w:val="nil"/>
              <w:left w:val="single" w:sz="6" w:space="0" w:color="auto"/>
              <w:bottom w:val="single" w:sz="6" w:space="0" w:color="auto"/>
              <w:right w:val="single" w:sz="6" w:space="0" w:color="auto"/>
            </w:tcBorders>
            <w:shd w:val="clear" w:color="auto" w:fill="auto"/>
            <w:hideMark/>
          </w:tcPr>
          <w:p w14:paraId="7418DF95" w14:textId="77777777" w:rsidR="00A26076" w:rsidRPr="00A26076" w:rsidRDefault="00A26076" w:rsidP="00F320FC">
            <w:pPr>
              <w:widowControl/>
              <w:numPr>
                <w:ilvl w:val="0"/>
                <w:numId w:val="19"/>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tc>
        <w:tc>
          <w:tcPr>
            <w:tcW w:w="3581" w:type="dxa"/>
            <w:tcBorders>
              <w:top w:val="nil"/>
              <w:left w:val="nil"/>
              <w:bottom w:val="single" w:sz="6" w:space="0" w:color="auto"/>
              <w:right w:val="single" w:sz="6" w:space="0" w:color="auto"/>
            </w:tcBorders>
            <w:shd w:val="clear" w:color="auto" w:fill="auto"/>
            <w:hideMark/>
          </w:tcPr>
          <w:p w14:paraId="79464485" w14:textId="42983AB0"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Raidījuma satura koncepcija</w:t>
            </w:r>
            <w:r w:rsidR="00CC2C59">
              <w:rPr>
                <w:rFonts w:ascii="Times New Roman" w:hAnsi="Times New Roman" w:cs="Times New Roman"/>
                <w:sz w:val="24"/>
                <w:szCs w:val="24"/>
                <w:lang w:val="lv-LV" w:eastAsia="lv-LV"/>
              </w:rPr>
              <w:t xml:space="preserve"> (publiskojamā daļa)</w:t>
            </w:r>
          </w:p>
        </w:tc>
        <w:tc>
          <w:tcPr>
            <w:tcW w:w="5066" w:type="dxa"/>
            <w:tcBorders>
              <w:top w:val="nil"/>
              <w:left w:val="nil"/>
              <w:bottom w:val="single" w:sz="6" w:space="0" w:color="auto"/>
              <w:right w:val="single" w:sz="6" w:space="0" w:color="auto"/>
            </w:tcBorders>
            <w:shd w:val="clear" w:color="auto" w:fill="auto"/>
            <w:hideMark/>
          </w:tcPr>
          <w:p w14:paraId="17BFAA04"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1F181026" w14:textId="77777777" w:rsidTr="00622A8D">
        <w:tc>
          <w:tcPr>
            <w:tcW w:w="701" w:type="dxa"/>
            <w:tcBorders>
              <w:top w:val="nil"/>
              <w:left w:val="single" w:sz="6" w:space="0" w:color="auto"/>
              <w:bottom w:val="single" w:sz="6" w:space="0" w:color="auto"/>
              <w:right w:val="single" w:sz="6" w:space="0" w:color="auto"/>
            </w:tcBorders>
            <w:shd w:val="clear" w:color="auto" w:fill="auto"/>
            <w:hideMark/>
          </w:tcPr>
          <w:p w14:paraId="6406953C" w14:textId="77777777" w:rsidR="00A26076" w:rsidRPr="00A26076" w:rsidRDefault="00A26076" w:rsidP="00F320FC">
            <w:pPr>
              <w:widowControl/>
              <w:numPr>
                <w:ilvl w:val="0"/>
                <w:numId w:val="20"/>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tc>
        <w:tc>
          <w:tcPr>
            <w:tcW w:w="3581" w:type="dxa"/>
            <w:tcBorders>
              <w:top w:val="nil"/>
              <w:left w:val="nil"/>
              <w:bottom w:val="single" w:sz="6" w:space="0" w:color="auto"/>
              <w:right w:val="single" w:sz="6" w:space="0" w:color="auto"/>
            </w:tcBorders>
            <w:shd w:val="clear" w:color="auto" w:fill="auto"/>
            <w:hideMark/>
          </w:tcPr>
          <w:p w14:paraId="6B980E5D" w14:textId="7993F12C" w:rsidR="00A26076" w:rsidRPr="00AD52AD"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D52AD">
              <w:rPr>
                <w:rFonts w:ascii="Times New Roman" w:hAnsi="Times New Roman" w:cs="Times New Roman"/>
                <w:sz w:val="24"/>
                <w:szCs w:val="24"/>
                <w:lang w:val="lv-LV" w:eastAsia="lv-LV"/>
              </w:rPr>
              <w:t>Raidījuma atbilstība Konkursa mērķim </w:t>
            </w:r>
            <w:r w:rsidR="00933200">
              <w:rPr>
                <w:rFonts w:ascii="Times New Roman" w:hAnsi="Times New Roman" w:cs="Times New Roman"/>
                <w:sz w:val="24"/>
                <w:szCs w:val="24"/>
                <w:lang w:val="lv-LV" w:eastAsia="lv-LV"/>
              </w:rPr>
              <w:t>un priekšmetam</w:t>
            </w:r>
          </w:p>
        </w:tc>
        <w:tc>
          <w:tcPr>
            <w:tcW w:w="5066" w:type="dxa"/>
            <w:tcBorders>
              <w:top w:val="nil"/>
              <w:left w:val="nil"/>
              <w:bottom w:val="single" w:sz="6" w:space="0" w:color="auto"/>
              <w:right w:val="single" w:sz="6" w:space="0" w:color="auto"/>
            </w:tcBorders>
            <w:shd w:val="clear" w:color="auto" w:fill="auto"/>
            <w:hideMark/>
          </w:tcPr>
          <w:p w14:paraId="436BF162"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25E24CD4" w14:textId="77777777" w:rsidTr="00622A8D">
        <w:tc>
          <w:tcPr>
            <w:tcW w:w="701" w:type="dxa"/>
            <w:tcBorders>
              <w:top w:val="nil"/>
              <w:left w:val="single" w:sz="6" w:space="0" w:color="auto"/>
              <w:bottom w:val="single" w:sz="6" w:space="0" w:color="auto"/>
              <w:right w:val="single" w:sz="6" w:space="0" w:color="auto"/>
            </w:tcBorders>
            <w:shd w:val="clear" w:color="auto" w:fill="auto"/>
            <w:hideMark/>
          </w:tcPr>
          <w:p w14:paraId="79304995" w14:textId="77777777" w:rsidR="00A26076" w:rsidRPr="00A26076" w:rsidRDefault="00A26076" w:rsidP="00F320FC">
            <w:pPr>
              <w:widowControl/>
              <w:numPr>
                <w:ilvl w:val="0"/>
                <w:numId w:val="21"/>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tc>
        <w:tc>
          <w:tcPr>
            <w:tcW w:w="3581" w:type="dxa"/>
            <w:tcBorders>
              <w:top w:val="nil"/>
              <w:left w:val="nil"/>
              <w:bottom w:val="single" w:sz="6" w:space="0" w:color="auto"/>
              <w:right w:val="single" w:sz="6" w:space="0" w:color="auto"/>
            </w:tcBorders>
            <w:shd w:val="clear" w:color="auto" w:fill="auto"/>
            <w:hideMark/>
          </w:tcPr>
          <w:p w14:paraId="4C83D9C8" w14:textId="44FE952A" w:rsidR="00A26076" w:rsidRPr="00AD52AD"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D52AD">
              <w:rPr>
                <w:rFonts w:ascii="Times New Roman" w:hAnsi="Times New Roman" w:cs="Times New Roman"/>
                <w:sz w:val="24"/>
                <w:szCs w:val="24"/>
                <w:lang w:val="lv-LV" w:eastAsia="lv-LV"/>
              </w:rPr>
              <w:t>Raidījuma atbilstība sabiedriskā pasūtījuma uzdevumiem</w:t>
            </w:r>
            <w:r w:rsidR="00933200">
              <w:rPr>
                <w:rFonts w:ascii="Times New Roman" w:hAnsi="Times New Roman" w:cs="Times New Roman"/>
                <w:sz w:val="24"/>
                <w:szCs w:val="24"/>
                <w:lang w:val="lv-LV" w:eastAsia="lv-LV"/>
              </w:rPr>
              <w:t>, norādot, kurus no EPLL 71. panta pirmajā daļā norādītajiem sabiedriskā pasūtījuma uzdevumiem plānots īstenot projekta ietvaros</w:t>
            </w:r>
          </w:p>
        </w:tc>
        <w:tc>
          <w:tcPr>
            <w:tcW w:w="5066" w:type="dxa"/>
            <w:tcBorders>
              <w:top w:val="nil"/>
              <w:left w:val="nil"/>
              <w:bottom w:val="single" w:sz="6" w:space="0" w:color="auto"/>
              <w:right w:val="single" w:sz="6" w:space="0" w:color="auto"/>
            </w:tcBorders>
            <w:shd w:val="clear" w:color="auto" w:fill="auto"/>
            <w:hideMark/>
          </w:tcPr>
          <w:p w14:paraId="7946A2D9"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D52AD" w:rsidRPr="00A26076" w14:paraId="5D0131ED"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1E16A7CB" w14:textId="77777777" w:rsidR="00AD52AD" w:rsidRPr="00A26076" w:rsidRDefault="00AD52AD" w:rsidP="00F320FC">
            <w:pPr>
              <w:widowControl/>
              <w:numPr>
                <w:ilvl w:val="0"/>
                <w:numId w:val="21"/>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662FCD71" w14:textId="5124A394" w:rsidR="00AD52AD" w:rsidRPr="00AD52AD" w:rsidRDefault="00AD52AD"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D52AD">
              <w:rPr>
                <w:rFonts w:ascii="Times New Roman" w:hAnsi="Times New Roman" w:cs="Times New Roman"/>
                <w:sz w:val="24"/>
                <w:szCs w:val="24"/>
                <w:lang w:val="lv-LV" w:eastAsia="lv-LV"/>
              </w:rPr>
              <w:t>Apraksts, kā tiks nodrošināta projekta ilgtspēja pēc tā īstenošanas un pilnveidota medija profesionālā kvalitāte </w:t>
            </w:r>
          </w:p>
        </w:tc>
        <w:tc>
          <w:tcPr>
            <w:tcW w:w="5066" w:type="dxa"/>
            <w:tcBorders>
              <w:top w:val="nil"/>
              <w:left w:val="nil"/>
              <w:bottom w:val="single" w:sz="6" w:space="0" w:color="auto"/>
              <w:right w:val="single" w:sz="6" w:space="0" w:color="auto"/>
            </w:tcBorders>
            <w:shd w:val="clear" w:color="auto" w:fill="auto"/>
          </w:tcPr>
          <w:p w14:paraId="52E958D1" w14:textId="77777777" w:rsidR="00AD52AD" w:rsidRPr="00A26076" w:rsidRDefault="00AD52AD"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F320FC" w:rsidRPr="00A26076" w14:paraId="05478288"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21991B82" w14:textId="77777777" w:rsidR="00F320FC" w:rsidRPr="00A26076" w:rsidRDefault="00F320FC" w:rsidP="00F320FC">
            <w:pPr>
              <w:widowControl/>
              <w:numPr>
                <w:ilvl w:val="0"/>
                <w:numId w:val="21"/>
              </w:numPr>
              <w:tabs>
                <w:tab w:val="clear" w:pos="720"/>
                <w:tab w:val="num" w:pos="544"/>
              </w:tabs>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09C11994" w14:textId="06794849" w:rsidR="00F320FC" w:rsidRPr="00AD52AD" w:rsidRDefault="00F320FC"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F320FC">
              <w:rPr>
                <w:rFonts w:ascii="Times New Roman" w:hAnsi="Times New Roman" w:cs="Times New Roman"/>
                <w:sz w:val="24"/>
                <w:szCs w:val="24"/>
                <w:lang w:val="lv-LV" w:eastAsia="lv-LV"/>
              </w:rPr>
              <w:t>Informācija, vai raidījums tiks īstenots arī pēc atbalsta beigām </w:t>
            </w:r>
          </w:p>
        </w:tc>
        <w:tc>
          <w:tcPr>
            <w:tcW w:w="5066" w:type="dxa"/>
            <w:tcBorders>
              <w:top w:val="nil"/>
              <w:left w:val="nil"/>
              <w:bottom w:val="single" w:sz="6" w:space="0" w:color="auto"/>
              <w:right w:val="single" w:sz="6" w:space="0" w:color="auto"/>
            </w:tcBorders>
            <w:shd w:val="clear" w:color="auto" w:fill="auto"/>
          </w:tcPr>
          <w:p w14:paraId="4FFF03F4" w14:textId="77777777" w:rsidR="00F320FC" w:rsidRPr="00A26076" w:rsidRDefault="00F320FC"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2E4939" w:rsidRPr="00A26076" w14:paraId="18DB7F77"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04F01E91" w14:textId="748FA4C7" w:rsidR="002E4939" w:rsidRPr="00F320FC" w:rsidRDefault="002E4939" w:rsidP="00F320FC">
            <w:pPr>
              <w:pStyle w:val="Sarakstarindkopa"/>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0AD14E03" w14:textId="7B2846A1" w:rsidR="002E4939" w:rsidRPr="00A26076" w:rsidRDefault="002E4939" w:rsidP="00A26076">
            <w:pPr>
              <w:widowControl/>
              <w:suppressAutoHyphens w:val="0"/>
              <w:spacing w:before="100" w:beforeAutospacing="1" w:after="100" w:afterAutospacing="1"/>
              <w:textAlignment w:val="baseline"/>
              <w:rPr>
                <w:rFonts w:ascii="Times New Roman" w:hAnsi="Times New Roman" w:cs="Times New Roman"/>
                <w:sz w:val="24"/>
                <w:szCs w:val="24"/>
                <w:highlight w:val="yellow"/>
                <w:lang w:val="lv-LV" w:eastAsia="lv-LV"/>
              </w:rPr>
            </w:pPr>
            <w:r w:rsidRPr="002E4939">
              <w:rPr>
                <w:rFonts w:ascii="Times New Roman" w:hAnsi="Times New Roman" w:cs="Times New Roman"/>
                <w:sz w:val="24"/>
                <w:szCs w:val="24"/>
                <w:lang w:val="lv-LV" w:eastAsia="lv-LV"/>
              </w:rPr>
              <w:t>Maksimālās auditorijas sasniegšanas koncepcija</w:t>
            </w:r>
            <w:r w:rsidR="00E22581">
              <w:rPr>
                <w:rFonts w:ascii="Times New Roman" w:hAnsi="Times New Roman" w:cs="Times New Roman"/>
                <w:sz w:val="24"/>
                <w:szCs w:val="24"/>
                <w:lang w:val="lv-LV" w:eastAsia="lv-LV"/>
              </w:rPr>
              <w:t xml:space="preserve">, t.sk. apraides platformas u.c. auditorijas sasniegšanas veidi </w:t>
            </w:r>
            <w:proofErr w:type="spellStart"/>
            <w:r w:rsidR="00E22581">
              <w:rPr>
                <w:rFonts w:ascii="Times New Roman" w:hAnsi="Times New Roman" w:cs="Times New Roman"/>
                <w:sz w:val="24"/>
                <w:szCs w:val="24"/>
                <w:lang w:val="lv-LV" w:eastAsia="lv-LV"/>
              </w:rPr>
              <w:t>daudzplatformu</w:t>
            </w:r>
            <w:proofErr w:type="spellEnd"/>
            <w:r w:rsidR="00E22581">
              <w:rPr>
                <w:rFonts w:ascii="Times New Roman" w:hAnsi="Times New Roman" w:cs="Times New Roman"/>
                <w:sz w:val="24"/>
                <w:szCs w:val="24"/>
                <w:lang w:val="lv-LV" w:eastAsia="lv-LV"/>
              </w:rPr>
              <w:t xml:space="preserve"> vidē</w:t>
            </w:r>
            <w:r w:rsidR="00C45985">
              <w:rPr>
                <w:rFonts w:ascii="Times New Roman" w:hAnsi="Times New Roman" w:cs="Times New Roman"/>
                <w:sz w:val="24"/>
                <w:szCs w:val="24"/>
                <w:lang w:val="lv-LV" w:eastAsia="lv-LV"/>
              </w:rPr>
              <w:t>,</w:t>
            </w:r>
            <w:r w:rsidR="00052457">
              <w:rPr>
                <w:rFonts w:ascii="Times New Roman" w:hAnsi="Times New Roman" w:cs="Times New Roman"/>
                <w:sz w:val="24"/>
                <w:szCs w:val="24"/>
                <w:lang w:val="lv-LV" w:eastAsia="lv-LV"/>
              </w:rPr>
              <w:t xml:space="preserve"> un mērķauditorijas sasniegšanas pamatojošie dati</w:t>
            </w:r>
          </w:p>
        </w:tc>
        <w:tc>
          <w:tcPr>
            <w:tcW w:w="5066" w:type="dxa"/>
            <w:tcBorders>
              <w:top w:val="nil"/>
              <w:left w:val="nil"/>
              <w:bottom w:val="single" w:sz="6" w:space="0" w:color="auto"/>
              <w:right w:val="single" w:sz="6" w:space="0" w:color="auto"/>
            </w:tcBorders>
            <w:shd w:val="clear" w:color="auto" w:fill="auto"/>
          </w:tcPr>
          <w:p w14:paraId="1AAA7872" w14:textId="77777777" w:rsidR="002E4939" w:rsidRPr="00A26076" w:rsidRDefault="002E4939"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28321F" w:rsidRPr="00A26076" w14:paraId="65BEAE0A"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7B141710" w14:textId="38789525" w:rsidR="0028321F" w:rsidRPr="00F320FC" w:rsidRDefault="0028321F" w:rsidP="00F320FC">
            <w:pPr>
              <w:pStyle w:val="Sarakstarindkopa"/>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4CC5C2F6" w14:textId="7FFBDD6D" w:rsidR="0028321F" w:rsidRPr="002E4939" w:rsidRDefault="0028321F"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Atgriezeniskās saites veidošanas pasākumi </w:t>
            </w:r>
          </w:p>
        </w:tc>
        <w:tc>
          <w:tcPr>
            <w:tcW w:w="5066" w:type="dxa"/>
            <w:tcBorders>
              <w:top w:val="nil"/>
              <w:left w:val="nil"/>
              <w:bottom w:val="single" w:sz="6" w:space="0" w:color="auto"/>
              <w:right w:val="single" w:sz="6" w:space="0" w:color="auto"/>
            </w:tcBorders>
            <w:shd w:val="clear" w:color="auto" w:fill="auto"/>
          </w:tcPr>
          <w:p w14:paraId="59D544D6" w14:textId="77777777" w:rsidR="0028321F" w:rsidRPr="00A26076" w:rsidRDefault="0028321F"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28321F" w:rsidRPr="00A26076" w14:paraId="21F4A468"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05704250" w14:textId="5E2F13F8" w:rsidR="0028321F" w:rsidRPr="00F320FC" w:rsidRDefault="0028321F" w:rsidP="00F320FC">
            <w:pPr>
              <w:pStyle w:val="Sarakstarindkopa"/>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3EAC9AA7" w14:textId="6411D683" w:rsidR="0028321F" w:rsidRPr="00A26076" w:rsidRDefault="004D64A1"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Projektā iesaistīta personāla pieredze</w:t>
            </w:r>
            <w:r w:rsidR="00AF6233">
              <w:rPr>
                <w:rFonts w:ascii="Times New Roman" w:hAnsi="Times New Roman" w:cs="Times New Roman"/>
                <w:sz w:val="24"/>
                <w:szCs w:val="24"/>
                <w:lang w:val="lv-LV" w:eastAsia="lv-LV"/>
              </w:rPr>
              <w:t>s</w:t>
            </w:r>
            <w:r>
              <w:rPr>
                <w:rFonts w:ascii="Times New Roman" w:hAnsi="Times New Roman" w:cs="Times New Roman"/>
                <w:sz w:val="24"/>
                <w:szCs w:val="24"/>
                <w:lang w:val="lv-LV" w:eastAsia="lv-LV"/>
              </w:rPr>
              <w:t xml:space="preserve"> un profesionālās kompetences apraksts un CV</w:t>
            </w:r>
          </w:p>
        </w:tc>
        <w:tc>
          <w:tcPr>
            <w:tcW w:w="5066" w:type="dxa"/>
            <w:tcBorders>
              <w:top w:val="nil"/>
              <w:left w:val="nil"/>
              <w:bottom w:val="single" w:sz="6" w:space="0" w:color="auto"/>
              <w:right w:val="single" w:sz="6" w:space="0" w:color="auto"/>
            </w:tcBorders>
            <w:shd w:val="clear" w:color="auto" w:fill="auto"/>
          </w:tcPr>
          <w:p w14:paraId="7EB5DD38" w14:textId="77777777" w:rsidR="0028321F" w:rsidRPr="00A26076" w:rsidRDefault="0028321F"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4D64A1" w:rsidRPr="00A26076" w14:paraId="20C1D185"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01347368" w14:textId="31824144" w:rsidR="004D64A1" w:rsidRPr="00F320FC" w:rsidRDefault="004D64A1" w:rsidP="00F320FC">
            <w:pPr>
              <w:pStyle w:val="Sarakstarindkopa"/>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543C0C96" w14:textId="1821E341" w:rsidR="004D64A1" w:rsidRPr="00A26076" w:rsidRDefault="00142F53"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Izmaksu posteņu skaidrojums, norādot katra darbinieka pienākumu aprakstu</w:t>
            </w:r>
          </w:p>
        </w:tc>
        <w:tc>
          <w:tcPr>
            <w:tcW w:w="5066" w:type="dxa"/>
            <w:tcBorders>
              <w:top w:val="nil"/>
              <w:left w:val="nil"/>
              <w:bottom w:val="single" w:sz="6" w:space="0" w:color="auto"/>
              <w:right w:val="single" w:sz="6" w:space="0" w:color="auto"/>
            </w:tcBorders>
            <w:shd w:val="clear" w:color="auto" w:fill="auto"/>
          </w:tcPr>
          <w:p w14:paraId="1EBBABFD" w14:textId="77777777" w:rsidR="004D64A1" w:rsidRPr="00A26076" w:rsidRDefault="004D64A1"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142F53" w:rsidRPr="00A26076" w14:paraId="703918A2"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3866F0A9" w14:textId="09D089B7" w:rsidR="00142F53" w:rsidRPr="00F320FC" w:rsidRDefault="00142F53" w:rsidP="00F320FC">
            <w:pPr>
              <w:pStyle w:val="Sarakstarindkopa"/>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602B57FD" w14:textId="5972FFA7" w:rsidR="00142F53" w:rsidRDefault="00142F53"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Pasākumi sabiedriskā pasūtījuma raidījumu publiskas pieejamības un saglabāšanas nodrošināšanai </w:t>
            </w:r>
          </w:p>
        </w:tc>
        <w:tc>
          <w:tcPr>
            <w:tcW w:w="5066" w:type="dxa"/>
            <w:tcBorders>
              <w:top w:val="nil"/>
              <w:left w:val="nil"/>
              <w:bottom w:val="single" w:sz="6" w:space="0" w:color="auto"/>
              <w:right w:val="single" w:sz="6" w:space="0" w:color="auto"/>
            </w:tcBorders>
            <w:shd w:val="clear" w:color="auto" w:fill="auto"/>
          </w:tcPr>
          <w:p w14:paraId="79DB6185" w14:textId="77777777" w:rsidR="00142F53" w:rsidRPr="00A26076" w:rsidRDefault="00142F53"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4D64A1" w:rsidRPr="00A26076" w14:paraId="3CE4DC05"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52F58E9F" w14:textId="77777777" w:rsidR="004D64A1" w:rsidRPr="00A26076" w:rsidRDefault="004D64A1" w:rsidP="00F320FC">
            <w:pPr>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316D5B6E" w14:textId="09FB38F2" w:rsidR="004D64A1" w:rsidRPr="00A26076" w:rsidRDefault="00142F53"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Tehniskā nodrošinājuma apraksts</w:t>
            </w:r>
          </w:p>
        </w:tc>
        <w:tc>
          <w:tcPr>
            <w:tcW w:w="5066" w:type="dxa"/>
            <w:tcBorders>
              <w:top w:val="nil"/>
              <w:left w:val="nil"/>
              <w:bottom w:val="single" w:sz="6" w:space="0" w:color="auto"/>
              <w:right w:val="single" w:sz="6" w:space="0" w:color="auto"/>
            </w:tcBorders>
            <w:shd w:val="clear" w:color="auto" w:fill="auto"/>
          </w:tcPr>
          <w:p w14:paraId="4B59537E" w14:textId="77777777" w:rsidR="004D64A1" w:rsidRPr="00A26076" w:rsidRDefault="004D64A1"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0F4482" w:rsidRPr="00A26076" w14:paraId="70CBDCC1"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234848AF" w14:textId="77777777" w:rsidR="000F4482" w:rsidRPr="00A26076" w:rsidRDefault="000F4482" w:rsidP="00F320FC">
            <w:pPr>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27191EDE" w14:textId="38B54727" w:rsidR="000F4482" w:rsidRDefault="000F4482"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Informācija</w:t>
            </w:r>
            <w:r w:rsidRPr="00A26076">
              <w:rPr>
                <w:rFonts w:ascii="Times New Roman" w:hAnsi="Times New Roman" w:cs="Times New Roman"/>
                <w:sz w:val="24"/>
                <w:szCs w:val="24"/>
                <w:lang w:val="lv-LV" w:eastAsia="lv-LV"/>
              </w:rPr>
              <w:t xml:space="preserve">, kā pretendents nodrošina </w:t>
            </w:r>
            <w:proofErr w:type="spellStart"/>
            <w:r w:rsidRPr="00A26076">
              <w:rPr>
                <w:rFonts w:ascii="Times New Roman" w:hAnsi="Times New Roman" w:cs="Times New Roman"/>
                <w:sz w:val="24"/>
                <w:szCs w:val="24"/>
                <w:lang w:val="lv-LV" w:eastAsia="lv-LV"/>
              </w:rPr>
              <w:t>žurnālistiskās</w:t>
            </w:r>
            <w:proofErr w:type="spellEnd"/>
            <w:r w:rsidRPr="00A26076">
              <w:rPr>
                <w:rFonts w:ascii="Times New Roman" w:hAnsi="Times New Roman" w:cs="Times New Roman"/>
                <w:sz w:val="24"/>
                <w:szCs w:val="24"/>
                <w:lang w:val="lv-LV" w:eastAsia="lv-LV"/>
              </w:rPr>
              <w:t xml:space="preserve"> profesionalitātes ievērošanu savā darbībā </w:t>
            </w:r>
          </w:p>
        </w:tc>
        <w:tc>
          <w:tcPr>
            <w:tcW w:w="5066" w:type="dxa"/>
            <w:tcBorders>
              <w:top w:val="nil"/>
              <w:left w:val="nil"/>
              <w:bottom w:val="single" w:sz="6" w:space="0" w:color="auto"/>
              <w:right w:val="single" w:sz="6" w:space="0" w:color="auto"/>
            </w:tcBorders>
            <w:shd w:val="clear" w:color="auto" w:fill="auto"/>
          </w:tcPr>
          <w:p w14:paraId="09C1F475" w14:textId="77777777" w:rsidR="000F4482" w:rsidRPr="00A26076" w:rsidRDefault="000F4482"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r w:rsidR="000F4482" w:rsidRPr="00A26076" w14:paraId="6757E39E" w14:textId="77777777" w:rsidTr="00622A8D">
        <w:tc>
          <w:tcPr>
            <w:tcW w:w="701" w:type="dxa"/>
            <w:tcBorders>
              <w:top w:val="nil"/>
              <w:left w:val="single" w:sz="6" w:space="0" w:color="auto"/>
              <w:bottom w:val="single" w:sz="6" w:space="0" w:color="auto"/>
              <w:right w:val="single" w:sz="6" w:space="0" w:color="auto"/>
            </w:tcBorders>
            <w:shd w:val="clear" w:color="auto" w:fill="auto"/>
          </w:tcPr>
          <w:p w14:paraId="67BEC4BF" w14:textId="77777777" w:rsidR="000F4482" w:rsidRPr="00A26076" w:rsidRDefault="000F4482" w:rsidP="00F320FC">
            <w:pPr>
              <w:widowControl/>
              <w:numPr>
                <w:ilvl w:val="0"/>
                <w:numId w:val="21"/>
              </w:numPr>
              <w:suppressAutoHyphens w:val="0"/>
              <w:spacing w:before="100" w:beforeAutospacing="1" w:after="100" w:afterAutospacing="1"/>
              <w:ind w:left="119" w:firstLine="0"/>
              <w:jc w:val="both"/>
              <w:textAlignment w:val="baseline"/>
              <w:rPr>
                <w:rFonts w:ascii="Times New Roman" w:hAnsi="Times New Roman" w:cs="Times New Roman"/>
                <w:sz w:val="24"/>
                <w:szCs w:val="24"/>
                <w:lang w:val="lv-LV" w:eastAsia="lv-LV"/>
              </w:rPr>
            </w:pPr>
          </w:p>
        </w:tc>
        <w:tc>
          <w:tcPr>
            <w:tcW w:w="3581" w:type="dxa"/>
            <w:tcBorders>
              <w:top w:val="nil"/>
              <w:left w:val="nil"/>
              <w:bottom w:val="single" w:sz="6" w:space="0" w:color="auto"/>
              <w:right w:val="single" w:sz="6" w:space="0" w:color="auto"/>
            </w:tcBorders>
            <w:shd w:val="clear" w:color="auto" w:fill="auto"/>
          </w:tcPr>
          <w:p w14:paraId="1C8ED218" w14:textId="0015C17C" w:rsidR="000F4482" w:rsidRDefault="000F4482"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Informācija, vai pretendents ir pievienojies biedrības "Latvijas Mediju ētikas padome" ētikas kodeksam</w:t>
            </w:r>
          </w:p>
        </w:tc>
        <w:tc>
          <w:tcPr>
            <w:tcW w:w="5066" w:type="dxa"/>
            <w:tcBorders>
              <w:top w:val="nil"/>
              <w:left w:val="nil"/>
              <w:bottom w:val="single" w:sz="6" w:space="0" w:color="auto"/>
              <w:right w:val="single" w:sz="6" w:space="0" w:color="auto"/>
            </w:tcBorders>
            <w:shd w:val="clear" w:color="auto" w:fill="auto"/>
          </w:tcPr>
          <w:p w14:paraId="2E1E9C1E" w14:textId="77777777" w:rsidR="000F4482" w:rsidRPr="00A26076" w:rsidRDefault="000F4482"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bl>
    <w:p w14:paraId="7DDDB219" w14:textId="77777777" w:rsidR="00A26076" w:rsidRPr="00A26076" w:rsidRDefault="00A26076" w:rsidP="00A26076">
      <w:pPr>
        <w:widowControl/>
        <w:suppressAutoHyphens w:val="0"/>
        <w:spacing w:before="100" w:beforeAutospacing="1" w:after="100" w:afterAutospacing="1"/>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Pielikumā: </w:t>
      </w:r>
    </w:p>
    <w:p w14:paraId="3D06640A" w14:textId="34AE6118" w:rsidR="00A26076" w:rsidRPr="00A26076" w:rsidRDefault="00A26076" w:rsidP="00FE4464">
      <w:pPr>
        <w:widowControl/>
        <w:numPr>
          <w:ilvl w:val="0"/>
          <w:numId w:val="33"/>
        </w:numPr>
        <w:tabs>
          <w:tab w:val="clear" w:pos="720"/>
          <w:tab w:val="num" w:pos="709"/>
        </w:tabs>
        <w:suppressAutoHyphens w:val="0"/>
        <w:ind w:left="993" w:hanging="284"/>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Detalizēts finansējuma izlietojuma apraksts (tāme)</w:t>
      </w:r>
      <w:r w:rsidR="00FE4464">
        <w:rPr>
          <w:rFonts w:ascii="Times New Roman" w:hAnsi="Times New Roman" w:cs="Times New Roman"/>
          <w:sz w:val="24"/>
          <w:szCs w:val="24"/>
          <w:lang w:val="lv-LV" w:eastAsia="lv-LV"/>
        </w:rPr>
        <w:t>;</w:t>
      </w:r>
    </w:p>
    <w:p w14:paraId="3938B052" w14:textId="253CD38C" w:rsidR="00A26076" w:rsidRDefault="00A26076" w:rsidP="00FE4464">
      <w:pPr>
        <w:widowControl/>
        <w:numPr>
          <w:ilvl w:val="0"/>
          <w:numId w:val="34"/>
        </w:numPr>
        <w:tabs>
          <w:tab w:val="clear" w:pos="720"/>
          <w:tab w:val="num" w:pos="709"/>
        </w:tabs>
        <w:suppressAutoHyphens w:val="0"/>
        <w:ind w:left="993" w:hanging="284"/>
        <w:jc w:val="both"/>
        <w:textAlignment w:val="baseline"/>
        <w:rPr>
          <w:rFonts w:ascii="Times New Roman" w:hAnsi="Times New Roman" w:cs="Times New Roman"/>
          <w:sz w:val="24"/>
          <w:szCs w:val="24"/>
          <w:lang w:val="lv-LV" w:eastAsia="lv-LV"/>
        </w:rPr>
      </w:pPr>
      <w:proofErr w:type="spellStart"/>
      <w:r w:rsidRPr="00A26076">
        <w:rPr>
          <w:rFonts w:ascii="Times New Roman" w:hAnsi="Times New Roman" w:cs="Times New Roman"/>
          <w:i/>
          <w:iCs/>
          <w:sz w:val="24"/>
          <w:szCs w:val="24"/>
          <w:lang w:val="lv-LV" w:eastAsia="lv-LV"/>
        </w:rPr>
        <w:t>Demo</w:t>
      </w:r>
      <w:proofErr w:type="spellEnd"/>
      <w:r w:rsidR="00FE4464">
        <w:rPr>
          <w:rFonts w:ascii="Times New Roman" w:hAnsi="Times New Roman" w:cs="Times New Roman"/>
          <w:sz w:val="24"/>
          <w:szCs w:val="24"/>
          <w:lang w:val="lv-LV" w:eastAsia="lv-LV"/>
        </w:rPr>
        <w:t>;</w:t>
      </w:r>
    </w:p>
    <w:p w14:paraId="298C7388" w14:textId="3B807D19" w:rsidR="00CA518F" w:rsidRDefault="00CA518F" w:rsidP="00FE4464">
      <w:pPr>
        <w:widowControl/>
        <w:numPr>
          <w:ilvl w:val="0"/>
          <w:numId w:val="34"/>
        </w:numPr>
        <w:tabs>
          <w:tab w:val="clear" w:pos="720"/>
          <w:tab w:val="num" w:pos="709"/>
        </w:tabs>
        <w:suppressAutoHyphens w:val="0"/>
        <w:ind w:left="993" w:hanging="284"/>
        <w:jc w:val="both"/>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 xml:space="preserve">Apliecinājums saskaņā ar </w:t>
      </w:r>
      <w:r w:rsidR="00AD52AD">
        <w:rPr>
          <w:rFonts w:ascii="Times New Roman" w:hAnsi="Times New Roman" w:cs="Times New Roman"/>
          <w:sz w:val="24"/>
          <w:szCs w:val="24"/>
          <w:lang w:val="lv-LV" w:eastAsia="lv-LV"/>
        </w:rPr>
        <w:t xml:space="preserve">konkursa </w:t>
      </w:r>
      <w:r>
        <w:rPr>
          <w:rFonts w:ascii="Times New Roman" w:hAnsi="Times New Roman" w:cs="Times New Roman"/>
          <w:sz w:val="24"/>
          <w:szCs w:val="24"/>
          <w:lang w:val="lv-LV" w:eastAsia="lv-LV"/>
        </w:rPr>
        <w:t>nolikuma 3.3.3. punkta prasībām;</w:t>
      </w:r>
    </w:p>
    <w:p w14:paraId="09A94A7C" w14:textId="4DE36131" w:rsidR="00AD52AD" w:rsidRPr="00A26076" w:rsidRDefault="00AD52AD" w:rsidP="00FE4464">
      <w:pPr>
        <w:widowControl/>
        <w:numPr>
          <w:ilvl w:val="0"/>
          <w:numId w:val="34"/>
        </w:numPr>
        <w:tabs>
          <w:tab w:val="clear" w:pos="720"/>
          <w:tab w:val="num" w:pos="709"/>
        </w:tabs>
        <w:suppressAutoHyphens w:val="0"/>
        <w:ind w:left="993" w:hanging="284"/>
        <w:jc w:val="both"/>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Apliecinājums, ka uz Pretendentu neattiecas konkursa nolikuma 3.3.5. apakšpunktā minētie ierobežojumi;</w:t>
      </w:r>
    </w:p>
    <w:p w14:paraId="4ED107B7" w14:textId="165E22B9" w:rsidR="00A26076" w:rsidRPr="00A26076" w:rsidRDefault="00A26076" w:rsidP="00FE4464">
      <w:pPr>
        <w:widowControl/>
        <w:numPr>
          <w:ilvl w:val="0"/>
          <w:numId w:val="35"/>
        </w:numPr>
        <w:tabs>
          <w:tab w:val="clear" w:pos="720"/>
          <w:tab w:val="num" w:pos="709"/>
        </w:tabs>
        <w:suppressAutoHyphens w:val="0"/>
        <w:ind w:left="993" w:hanging="284"/>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Izziņa no Valsts ieņēmumu dienesta</w:t>
      </w:r>
      <w:r w:rsidR="00757276">
        <w:rPr>
          <w:rFonts w:ascii="Times New Roman" w:hAnsi="Times New Roman" w:cs="Times New Roman"/>
          <w:sz w:val="24"/>
          <w:szCs w:val="24"/>
          <w:lang w:val="lv-LV" w:eastAsia="lv-LV"/>
        </w:rPr>
        <w:t>/ citu valstu kompetent</w:t>
      </w:r>
      <w:r w:rsidR="00C937D1">
        <w:rPr>
          <w:rFonts w:ascii="Times New Roman" w:hAnsi="Times New Roman" w:cs="Times New Roman"/>
          <w:sz w:val="24"/>
          <w:szCs w:val="24"/>
          <w:lang w:val="lv-LV" w:eastAsia="lv-LV"/>
        </w:rPr>
        <w:t>ās iestādes izziņa</w:t>
      </w:r>
      <w:r w:rsidRPr="00A26076">
        <w:rPr>
          <w:rFonts w:ascii="Times New Roman" w:hAnsi="Times New Roman" w:cs="Times New Roman"/>
          <w:sz w:val="24"/>
          <w:szCs w:val="24"/>
          <w:lang w:val="lv-LV" w:eastAsia="lv-LV"/>
        </w:rPr>
        <w:t xml:space="preserve"> par pretendenta nodokļu parādiem uz piedāvājuma sagatavošanas dienu;</w:t>
      </w:r>
    </w:p>
    <w:p w14:paraId="114D3EF7" w14:textId="77777777" w:rsidR="00CA2F9B" w:rsidRDefault="00A26076" w:rsidP="008335DE">
      <w:pPr>
        <w:widowControl/>
        <w:numPr>
          <w:ilvl w:val="0"/>
          <w:numId w:val="38"/>
        </w:numPr>
        <w:suppressAutoHyphens w:val="0"/>
        <w:ind w:left="993" w:hanging="284"/>
        <w:jc w:val="both"/>
        <w:textAlignment w:val="baseline"/>
        <w:rPr>
          <w:rFonts w:ascii="Times New Roman" w:hAnsi="Times New Roman" w:cs="Times New Roman"/>
          <w:sz w:val="24"/>
          <w:szCs w:val="24"/>
          <w:lang w:val="lv-LV" w:eastAsia="lv-LV"/>
        </w:rPr>
      </w:pPr>
      <w:r w:rsidRPr="00CA2F9B">
        <w:rPr>
          <w:rFonts w:ascii="Times New Roman" w:hAnsi="Times New Roman" w:cs="Times New Roman"/>
          <w:sz w:val="24"/>
          <w:szCs w:val="24"/>
          <w:lang w:val="lv-LV" w:eastAsia="lv-LV"/>
        </w:rPr>
        <w:t>Apliecinājums, ka vismaz 7</w:t>
      </w:r>
      <w:r w:rsidR="00B12728" w:rsidRPr="00CA2F9B">
        <w:rPr>
          <w:rFonts w:ascii="Times New Roman" w:hAnsi="Times New Roman" w:cs="Times New Roman"/>
          <w:sz w:val="24"/>
          <w:szCs w:val="24"/>
          <w:lang w:val="lv-LV" w:eastAsia="lv-LV"/>
        </w:rPr>
        <w:t>0</w:t>
      </w:r>
      <w:r w:rsidRPr="00CA2F9B">
        <w:rPr>
          <w:rFonts w:ascii="Times New Roman" w:hAnsi="Times New Roman" w:cs="Times New Roman"/>
          <w:sz w:val="24"/>
          <w:szCs w:val="24"/>
          <w:lang w:val="lv-LV" w:eastAsia="lv-LV"/>
        </w:rPr>
        <w:t xml:space="preserve"> % no projekta finansējuma paredzēts </w:t>
      </w:r>
      <w:r w:rsidR="00CA2F9B" w:rsidRPr="00CA2F9B">
        <w:rPr>
          <w:rFonts w:ascii="Times New Roman" w:hAnsi="Times New Roman"/>
          <w:sz w:val="24"/>
          <w:szCs w:val="24"/>
          <w:lang w:val="lv-LV"/>
        </w:rPr>
        <w:t>satura veidošanā iesaistītā personāla atalgojumam</w:t>
      </w:r>
      <w:r w:rsidR="00CA2F9B">
        <w:rPr>
          <w:rFonts w:ascii="Times New Roman" w:hAnsi="Times New Roman" w:cs="Times New Roman"/>
          <w:sz w:val="24"/>
          <w:szCs w:val="24"/>
          <w:lang w:val="lv-LV" w:eastAsia="lv-LV"/>
        </w:rPr>
        <w:t>;</w:t>
      </w:r>
    </w:p>
    <w:p w14:paraId="2B5B8A39" w14:textId="77378F4E" w:rsidR="00052457" w:rsidRPr="00CA2F9B" w:rsidRDefault="00142F53" w:rsidP="008335DE">
      <w:pPr>
        <w:widowControl/>
        <w:numPr>
          <w:ilvl w:val="0"/>
          <w:numId w:val="38"/>
        </w:numPr>
        <w:suppressAutoHyphens w:val="0"/>
        <w:ind w:left="993" w:hanging="284"/>
        <w:jc w:val="both"/>
        <w:textAlignment w:val="baseline"/>
        <w:rPr>
          <w:rFonts w:ascii="Times New Roman" w:hAnsi="Times New Roman" w:cs="Times New Roman"/>
          <w:sz w:val="24"/>
          <w:szCs w:val="24"/>
          <w:lang w:val="lv-LV" w:eastAsia="lv-LV"/>
        </w:rPr>
      </w:pPr>
      <w:r w:rsidRPr="00CA2F9B">
        <w:rPr>
          <w:rFonts w:ascii="Times New Roman" w:hAnsi="Times New Roman" w:cs="Times New Roman"/>
          <w:sz w:val="24"/>
          <w:szCs w:val="24"/>
          <w:lang w:val="lv-LV" w:eastAsia="lv-LV"/>
        </w:rPr>
        <w:t>2019. gada auditēts pārskats un 2020. gada operatīvā bilance un peļņas un zaudējumu aprēķins</w:t>
      </w:r>
      <w:r w:rsidR="00E31A56">
        <w:rPr>
          <w:rFonts w:ascii="Times New Roman" w:hAnsi="Times New Roman" w:cs="Times New Roman"/>
          <w:sz w:val="24"/>
          <w:szCs w:val="24"/>
          <w:lang w:val="lv-LV" w:eastAsia="lv-LV"/>
        </w:rPr>
        <w:t>, un attiecīgā perioda dati par 2019. gadu</w:t>
      </w:r>
      <w:r w:rsidRPr="00CA2F9B">
        <w:rPr>
          <w:rFonts w:ascii="Times New Roman" w:hAnsi="Times New Roman" w:cs="Times New Roman"/>
          <w:sz w:val="24"/>
          <w:szCs w:val="24"/>
          <w:lang w:val="lv-LV" w:eastAsia="lv-LV"/>
        </w:rPr>
        <w:t>;</w:t>
      </w:r>
    </w:p>
    <w:p w14:paraId="7AFFBC48" w14:textId="23142BEA" w:rsidR="00142F53" w:rsidRPr="00052457" w:rsidRDefault="00142F53" w:rsidP="00052457">
      <w:pPr>
        <w:widowControl/>
        <w:numPr>
          <w:ilvl w:val="0"/>
          <w:numId w:val="38"/>
        </w:numPr>
        <w:suppressAutoHyphens w:val="0"/>
        <w:ind w:left="993" w:hanging="284"/>
        <w:jc w:val="both"/>
        <w:textAlignment w:val="baseline"/>
        <w:rPr>
          <w:rFonts w:ascii="Times New Roman" w:hAnsi="Times New Roman" w:cs="Times New Roman"/>
          <w:sz w:val="24"/>
          <w:szCs w:val="24"/>
          <w:lang w:val="lv-LV" w:eastAsia="lv-LV"/>
        </w:rPr>
      </w:pPr>
      <w:r w:rsidRPr="00052457">
        <w:rPr>
          <w:rFonts w:ascii="Times New Roman" w:hAnsi="Times New Roman" w:cs="Times New Roman"/>
          <w:sz w:val="24"/>
          <w:szCs w:val="24"/>
          <w:lang w:val="lv-LV" w:eastAsia="lv-LV"/>
        </w:rPr>
        <w:t>Vienošanās ar sadarbības partneriem apliecinātas kopijas</w:t>
      </w:r>
      <w:r w:rsidR="00052457">
        <w:rPr>
          <w:rFonts w:ascii="Times New Roman" w:hAnsi="Times New Roman" w:cs="Times New Roman"/>
          <w:sz w:val="24"/>
          <w:szCs w:val="24"/>
          <w:lang w:val="lv-LV" w:eastAsia="lv-LV"/>
        </w:rPr>
        <w:t>.</w:t>
      </w:r>
    </w:p>
    <w:p w14:paraId="0DD3540F" w14:textId="77777777" w:rsidR="003A1047" w:rsidRDefault="00A26076" w:rsidP="00A26076">
      <w:pPr>
        <w:pStyle w:val="Sarakstarindkopa"/>
        <w:jc w:val="right"/>
        <w:rPr>
          <w:szCs w:val="22"/>
          <w:lang w:val="lv-LV" w:eastAsia="lv-LV"/>
        </w:rPr>
      </w:pPr>
      <w:r w:rsidRPr="00A26076">
        <w:rPr>
          <w:szCs w:val="22"/>
          <w:lang w:val="lv-LV" w:eastAsia="lv-LV"/>
        </w:rPr>
        <w:t> </w:t>
      </w:r>
    </w:p>
    <w:p w14:paraId="16BDFFDF" w14:textId="77777777" w:rsidR="003A1047" w:rsidRDefault="003A1047" w:rsidP="00A26076">
      <w:pPr>
        <w:pStyle w:val="Sarakstarindkopa"/>
        <w:jc w:val="right"/>
        <w:rPr>
          <w:szCs w:val="22"/>
          <w:lang w:val="lv-LV" w:eastAsia="lv-LV"/>
        </w:rPr>
      </w:pPr>
    </w:p>
    <w:p w14:paraId="1D9E8A8F" w14:textId="77777777" w:rsidR="003A1047" w:rsidRDefault="003A1047" w:rsidP="00A26076">
      <w:pPr>
        <w:pStyle w:val="Sarakstarindkopa"/>
        <w:jc w:val="right"/>
        <w:rPr>
          <w:rFonts w:ascii="Times New Roman" w:hAnsi="Times New Roman" w:cs="Times New Roman"/>
          <w:i/>
          <w:iCs/>
          <w:sz w:val="24"/>
          <w:szCs w:val="24"/>
          <w:lang w:val="lv-LV"/>
        </w:rPr>
      </w:pPr>
    </w:p>
    <w:p w14:paraId="4C522C6C" w14:textId="77777777" w:rsidR="003A1047" w:rsidRDefault="003A1047" w:rsidP="00A26076">
      <w:pPr>
        <w:pStyle w:val="Sarakstarindkopa"/>
        <w:jc w:val="right"/>
        <w:rPr>
          <w:rFonts w:ascii="Times New Roman" w:hAnsi="Times New Roman" w:cs="Times New Roman"/>
          <w:i/>
          <w:iCs/>
          <w:sz w:val="24"/>
          <w:szCs w:val="24"/>
          <w:lang w:val="lv-LV"/>
        </w:rPr>
      </w:pPr>
    </w:p>
    <w:p w14:paraId="2FE3F0B6" w14:textId="77777777" w:rsidR="003A1047" w:rsidRDefault="003A1047" w:rsidP="00A26076">
      <w:pPr>
        <w:pStyle w:val="Sarakstarindkopa"/>
        <w:jc w:val="right"/>
        <w:rPr>
          <w:rFonts w:ascii="Times New Roman" w:hAnsi="Times New Roman" w:cs="Times New Roman"/>
          <w:i/>
          <w:iCs/>
          <w:sz w:val="24"/>
          <w:szCs w:val="24"/>
          <w:lang w:val="lv-LV"/>
        </w:rPr>
      </w:pPr>
    </w:p>
    <w:p w14:paraId="5F527E01" w14:textId="77777777" w:rsidR="003A1047" w:rsidRDefault="003A1047" w:rsidP="00A26076">
      <w:pPr>
        <w:pStyle w:val="Sarakstarindkopa"/>
        <w:jc w:val="right"/>
        <w:rPr>
          <w:rFonts w:ascii="Times New Roman" w:hAnsi="Times New Roman" w:cs="Times New Roman"/>
          <w:i/>
          <w:iCs/>
          <w:sz w:val="24"/>
          <w:szCs w:val="24"/>
          <w:lang w:val="lv-LV"/>
        </w:rPr>
      </w:pPr>
    </w:p>
    <w:p w14:paraId="1D258FBD" w14:textId="77777777" w:rsidR="003A1047" w:rsidRDefault="003A1047" w:rsidP="00A26076">
      <w:pPr>
        <w:pStyle w:val="Sarakstarindkopa"/>
        <w:jc w:val="right"/>
        <w:rPr>
          <w:rFonts w:ascii="Times New Roman" w:hAnsi="Times New Roman" w:cs="Times New Roman"/>
          <w:i/>
          <w:iCs/>
          <w:sz w:val="24"/>
          <w:szCs w:val="24"/>
          <w:lang w:val="lv-LV"/>
        </w:rPr>
      </w:pPr>
    </w:p>
    <w:p w14:paraId="5F96F23F" w14:textId="77777777" w:rsidR="003A1047" w:rsidRDefault="003A1047" w:rsidP="00A26076">
      <w:pPr>
        <w:pStyle w:val="Sarakstarindkopa"/>
        <w:jc w:val="right"/>
        <w:rPr>
          <w:rFonts w:ascii="Times New Roman" w:hAnsi="Times New Roman" w:cs="Times New Roman"/>
          <w:i/>
          <w:iCs/>
          <w:sz w:val="24"/>
          <w:szCs w:val="24"/>
          <w:lang w:val="lv-LV"/>
        </w:rPr>
      </w:pPr>
    </w:p>
    <w:p w14:paraId="4DEFCF4B" w14:textId="77777777" w:rsidR="003A1047" w:rsidRDefault="003A1047" w:rsidP="00A26076">
      <w:pPr>
        <w:pStyle w:val="Sarakstarindkopa"/>
        <w:jc w:val="right"/>
        <w:rPr>
          <w:rFonts w:ascii="Times New Roman" w:hAnsi="Times New Roman" w:cs="Times New Roman"/>
          <w:i/>
          <w:iCs/>
          <w:sz w:val="24"/>
          <w:szCs w:val="24"/>
          <w:lang w:val="lv-LV"/>
        </w:rPr>
      </w:pPr>
    </w:p>
    <w:p w14:paraId="302DBDBD" w14:textId="7F760D5B" w:rsidR="00AD52AD" w:rsidRDefault="00AD52AD">
      <w:pPr>
        <w:widowControl/>
        <w:suppressAutoHyphens w:val="0"/>
        <w:rPr>
          <w:rFonts w:ascii="Times New Roman" w:hAnsi="Times New Roman" w:cs="Times New Roman"/>
          <w:i/>
          <w:iCs/>
          <w:sz w:val="24"/>
          <w:szCs w:val="24"/>
          <w:lang w:val="lv-LV"/>
        </w:rPr>
      </w:pPr>
    </w:p>
    <w:p w14:paraId="00526495" w14:textId="77777777" w:rsidR="00F320FC" w:rsidRDefault="00F320FC">
      <w:pPr>
        <w:widowControl/>
        <w:suppressAutoHyphens w:val="0"/>
        <w:rPr>
          <w:rFonts w:ascii="Times New Roman" w:hAnsi="Times New Roman" w:cs="Times New Roman"/>
          <w:i/>
          <w:iCs/>
          <w:sz w:val="24"/>
          <w:szCs w:val="24"/>
          <w:lang w:val="lv-LV"/>
        </w:rPr>
      </w:pPr>
      <w:r>
        <w:rPr>
          <w:rFonts w:ascii="Times New Roman" w:hAnsi="Times New Roman" w:cs="Times New Roman"/>
          <w:i/>
          <w:iCs/>
          <w:sz w:val="24"/>
          <w:szCs w:val="24"/>
          <w:lang w:val="lv-LV"/>
        </w:rPr>
        <w:br w:type="page"/>
      </w:r>
    </w:p>
    <w:p w14:paraId="0579D969" w14:textId="06A4EE30" w:rsidR="00A26076" w:rsidRPr="00242EC1" w:rsidRDefault="00A26076" w:rsidP="00A26076">
      <w:pPr>
        <w:pStyle w:val="Sarakstarindkopa"/>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lastRenderedPageBreak/>
        <w:t>3</w:t>
      </w:r>
      <w:r w:rsidRPr="39E50A3F">
        <w:rPr>
          <w:rFonts w:ascii="Times New Roman" w:hAnsi="Times New Roman" w:cs="Times New Roman"/>
          <w:i/>
          <w:iCs/>
          <w:sz w:val="24"/>
          <w:szCs w:val="24"/>
          <w:lang w:val="lv-LV"/>
        </w:rPr>
        <w:t>.</w:t>
      </w:r>
      <w:r w:rsidRPr="00575258">
        <w:rPr>
          <w:rFonts w:ascii="Times New Roman" w:hAnsi="Times New Roman" w:cs="Times New Roman"/>
          <w:i/>
          <w:iCs/>
          <w:sz w:val="24"/>
          <w:szCs w:val="24"/>
          <w:lang w:val="lv-LV"/>
        </w:rPr>
        <w:t>pielikums 2020.gada 16.jūlija</w:t>
      </w:r>
    </w:p>
    <w:p w14:paraId="2E965388" w14:textId="77777777" w:rsidR="00A26076" w:rsidRPr="00242EC1" w:rsidRDefault="00A26076" w:rsidP="00A26076">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Nacionālās elektronisko plašsaziņas līdzekļu padomes</w:t>
      </w:r>
      <w:r w:rsidRPr="00242EC1">
        <w:rPr>
          <w:rFonts w:ascii="Times New Roman" w:hAnsi="Times New Roman"/>
          <w:i/>
          <w:sz w:val="24"/>
          <w:lang w:val="lv-LV"/>
        </w:rPr>
        <w:t xml:space="preserve"> konkursa</w:t>
      </w:r>
    </w:p>
    <w:p w14:paraId="580F5FB2" w14:textId="77777777" w:rsidR="00A26076" w:rsidRPr="00242EC1" w:rsidRDefault="00A26076" w:rsidP="00A26076">
      <w:pPr>
        <w:jc w:val="right"/>
        <w:rPr>
          <w:rFonts w:ascii="Times New Roman" w:hAnsi="Times New Roman"/>
          <w:i/>
          <w:iCs/>
          <w:sz w:val="24"/>
          <w:szCs w:val="24"/>
          <w:lang w:val="lv-LV"/>
        </w:rPr>
      </w:pPr>
      <w:r w:rsidRPr="39E50A3F">
        <w:rPr>
          <w:rFonts w:ascii="Times New Roman" w:hAnsi="Times New Roman" w:cs="Times New Roman"/>
          <w:i/>
          <w:iCs/>
          <w:sz w:val="24"/>
          <w:szCs w:val="24"/>
          <w:lang w:val="lv-LV"/>
        </w:rPr>
        <w:t>"</w:t>
      </w:r>
      <w:r w:rsidRPr="39E50A3F">
        <w:rPr>
          <w:rFonts w:ascii="Times New Roman" w:hAnsi="Times New Roman"/>
          <w:i/>
          <w:iCs/>
          <w:sz w:val="24"/>
          <w:szCs w:val="24"/>
          <w:lang w:val="lv-LV"/>
        </w:rPr>
        <w:t xml:space="preserve">Televīzijas un radio raidījumu (sižetu) veidošana par diasporas un </w:t>
      </w:r>
      <w:proofErr w:type="spellStart"/>
      <w:r w:rsidRPr="39E50A3F">
        <w:rPr>
          <w:rFonts w:ascii="Times New Roman" w:hAnsi="Times New Roman"/>
          <w:i/>
          <w:iCs/>
          <w:sz w:val="24"/>
          <w:szCs w:val="24"/>
          <w:lang w:val="lv-LV"/>
        </w:rPr>
        <w:t>remigrācijas</w:t>
      </w:r>
      <w:proofErr w:type="spellEnd"/>
      <w:r w:rsidRPr="39E50A3F">
        <w:rPr>
          <w:rFonts w:ascii="Times New Roman" w:hAnsi="Times New Roman"/>
          <w:i/>
          <w:iCs/>
          <w:sz w:val="24"/>
          <w:szCs w:val="24"/>
          <w:lang w:val="lv-LV"/>
        </w:rPr>
        <w:t xml:space="preserve"> tematiku 2020.gadā" nolikumam</w:t>
      </w:r>
    </w:p>
    <w:p w14:paraId="2BE6671F" w14:textId="60D720F4" w:rsidR="00A26076" w:rsidRPr="00A26076" w:rsidRDefault="00A26076" w:rsidP="00A26076">
      <w:pPr>
        <w:widowControl/>
        <w:suppressAutoHyphens w:val="0"/>
        <w:spacing w:before="100" w:beforeAutospacing="1" w:after="100" w:afterAutospacing="1"/>
        <w:jc w:val="both"/>
        <w:textAlignment w:val="baseline"/>
        <w:rPr>
          <w:rFonts w:ascii="Times New Roman" w:hAnsi="Times New Roman" w:cs="Times New Roman"/>
          <w:sz w:val="24"/>
          <w:szCs w:val="24"/>
          <w:lang w:val="lv-LV" w:eastAsia="lv-LV"/>
        </w:rPr>
      </w:pPr>
      <w:r w:rsidRPr="00A26076">
        <w:rPr>
          <w:rFonts w:ascii="Times New Roman" w:hAnsi="Times New Roman" w:cs="Times New Roman"/>
          <w:b/>
          <w:bCs/>
          <w:sz w:val="24"/>
          <w:szCs w:val="24"/>
          <w:lang w:val="lv-LV" w:eastAsia="lv-LV"/>
        </w:rPr>
        <w:t> </w:t>
      </w:r>
      <w:r w:rsidRPr="00A26076">
        <w:rPr>
          <w:rFonts w:ascii="Times New Roman" w:hAnsi="Times New Roman" w:cs="Times New Roman"/>
          <w:sz w:val="24"/>
          <w:szCs w:val="24"/>
          <w:lang w:val="lv-LV" w:eastAsia="lv-LV"/>
        </w:rPr>
        <w:t> </w:t>
      </w:r>
    </w:p>
    <w:p w14:paraId="410EE588" w14:textId="77777777" w:rsidR="00A26076" w:rsidRPr="00A26076" w:rsidRDefault="00A26076" w:rsidP="00A26076">
      <w:pPr>
        <w:widowControl/>
        <w:suppressAutoHyphens w:val="0"/>
        <w:spacing w:before="100" w:beforeAutospacing="1" w:after="100" w:afterAutospacing="1"/>
        <w:jc w:val="center"/>
        <w:textAlignment w:val="baseline"/>
        <w:rPr>
          <w:rFonts w:ascii="Times New Roman" w:hAnsi="Times New Roman" w:cs="Times New Roman"/>
          <w:sz w:val="24"/>
          <w:szCs w:val="24"/>
          <w:lang w:val="lv-LV" w:eastAsia="lv-LV"/>
        </w:rPr>
      </w:pPr>
      <w:r w:rsidRPr="00A26076">
        <w:rPr>
          <w:rFonts w:ascii="Times New Roman" w:hAnsi="Times New Roman" w:cs="Times New Roman"/>
          <w:b/>
          <w:bCs/>
          <w:sz w:val="24"/>
          <w:szCs w:val="24"/>
          <w:lang w:val="lv-LV" w:eastAsia="lv-LV"/>
        </w:rPr>
        <w:t>KONKURSA PIEDĀVĀJUMA PRECIZĒJUMI</w:t>
      </w:r>
      <w:r w:rsidRPr="00A26076">
        <w:rPr>
          <w:rFonts w:ascii="Times New Roman" w:hAnsi="Times New Roman" w:cs="Times New Roman"/>
          <w:sz w:val="24"/>
          <w:szCs w:val="24"/>
          <w:lang w:val="lv-LV" w:eastAsia="lv-LV"/>
        </w:rPr>
        <w:t> </w:t>
      </w:r>
    </w:p>
    <w:p w14:paraId="51FE51F5" w14:textId="097FA717" w:rsidR="00A26076" w:rsidRPr="00A26076" w:rsidRDefault="00A26076" w:rsidP="00B12728">
      <w:pPr>
        <w:widowControl/>
        <w:suppressAutoHyphens w:val="0"/>
        <w:spacing w:before="100" w:beforeAutospacing="1" w:after="100" w:afterAutospacing="1"/>
        <w:jc w:val="center"/>
        <w:textAlignment w:val="baseline"/>
        <w:rPr>
          <w:rFonts w:ascii="Times New Roman" w:hAnsi="Times New Roman" w:cs="Times New Roman"/>
          <w:sz w:val="24"/>
          <w:szCs w:val="24"/>
          <w:lang w:val="lv-LV" w:eastAsia="lv-LV"/>
        </w:rPr>
      </w:pPr>
      <w:r w:rsidRPr="00A26076">
        <w:rPr>
          <w:rFonts w:ascii="Times New Roman" w:hAnsi="Times New Roman" w:cs="Times New Roman"/>
          <w:b/>
          <w:bCs/>
          <w:sz w:val="24"/>
          <w:szCs w:val="24"/>
          <w:lang w:val="lv-LV" w:eastAsia="lv-LV"/>
        </w:rPr>
        <w:t xml:space="preserve">"Televīzijas un radio raidījumu </w:t>
      </w:r>
      <w:r w:rsidR="00B12728">
        <w:rPr>
          <w:rFonts w:ascii="Times New Roman" w:hAnsi="Times New Roman" w:cs="Times New Roman"/>
          <w:b/>
          <w:bCs/>
          <w:sz w:val="24"/>
          <w:szCs w:val="24"/>
          <w:lang w:val="lv-LV" w:eastAsia="lv-LV"/>
        </w:rPr>
        <w:t xml:space="preserve">(sižetu) </w:t>
      </w:r>
      <w:r w:rsidRPr="00A26076">
        <w:rPr>
          <w:rFonts w:ascii="Times New Roman" w:hAnsi="Times New Roman" w:cs="Times New Roman"/>
          <w:b/>
          <w:bCs/>
          <w:sz w:val="24"/>
          <w:szCs w:val="24"/>
          <w:lang w:val="lv-LV" w:eastAsia="lv-LV"/>
        </w:rPr>
        <w:t>veidošana par diasporas</w:t>
      </w:r>
      <w:r w:rsidR="00B12728">
        <w:rPr>
          <w:rFonts w:ascii="Times New Roman" w:hAnsi="Times New Roman" w:cs="Times New Roman"/>
          <w:b/>
          <w:bCs/>
          <w:sz w:val="24"/>
          <w:szCs w:val="24"/>
          <w:lang w:val="lv-LV" w:eastAsia="lv-LV"/>
        </w:rPr>
        <w:t xml:space="preserve"> un </w:t>
      </w:r>
      <w:proofErr w:type="spellStart"/>
      <w:r w:rsidR="00B12728">
        <w:rPr>
          <w:rFonts w:ascii="Times New Roman" w:hAnsi="Times New Roman" w:cs="Times New Roman"/>
          <w:b/>
          <w:bCs/>
          <w:sz w:val="24"/>
          <w:szCs w:val="24"/>
          <w:lang w:val="lv-LV" w:eastAsia="lv-LV"/>
        </w:rPr>
        <w:t>remigrācijas</w:t>
      </w:r>
      <w:proofErr w:type="spellEnd"/>
      <w:r w:rsidRPr="00A26076">
        <w:rPr>
          <w:rFonts w:ascii="Times New Roman" w:hAnsi="Times New Roman" w:cs="Times New Roman"/>
          <w:b/>
          <w:bCs/>
          <w:sz w:val="24"/>
          <w:szCs w:val="24"/>
          <w:lang w:val="lv-LV" w:eastAsia="lv-LV"/>
        </w:rPr>
        <w:t xml:space="preserve"> tematiku 2020.gadā"</w:t>
      </w:r>
      <w:r w:rsidRPr="00A26076">
        <w:rPr>
          <w:rFonts w:ascii="Times New Roman" w:hAnsi="Times New Roman" w:cs="Times New Roman"/>
          <w:sz w:val="24"/>
          <w:szCs w:val="24"/>
          <w:lang w:val="lv-LV" w:eastAsia="lv-LV"/>
        </w:rPr>
        <w:t> </w:t>
      </w:r>
    </w:p>
    <w:tbl>
      <w:tblPr>
        <w:tblW w:w="93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2899"/>
        <w:gridCol w:w="5954"/>
      </w:tblGrid>
      <w:tr w:rsidR="00A26076" w:rsidRPr="00A26076" w14:paraId="1EAB333B" w14:textId="77777777" w:rsidTr="00B12728">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49B01BE"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1.</w:t>
            </w:r>
            <w:r w:rsidRPr="00A26076">
              <w:rPr>
                <w:rFonts w:ascii="Times New Roman" w:hAnsi="Times New Roman" w:cs="Times New Roman"/>
                <w:sz w:val="24"/>
                <w:szCs w:val="24"/>
                <w:lang w:val="lv-LV" w:eastAsia="lv-LV"/>
              </w:rPr>
              <w:t> </w:t>
            </w:r>
          </w:p>
        </w:tc>
        <w:tc>
          <w:tcPr>
            <w:tcW w:w="2899" w:type="dxa"/>
            <w:tcBorders>
              <w:top w:val="single" w:sz="6" w:space="0" w:color="auto"/>
              <w:left w:val="nil"/>
              <w:bottom w:val="single" w:sz="6" w:space="0" w:color="auto"/>
              <w:right w:val="single" w:sz="6" w:space="0" w:color="auto"/>
            </w:tcBorders>
            <w:shd w:val="clear" w:color="auto" w:fill="auto"/>
            <w:hideMark/>
          </w:tcPr>
          <w:p w14:paraId="699E926A"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Raidījuma nosaukums </w:t>
            </w:r>
          </w:p>
        </w:tc>
        <w:tc>
          <w:tcPr>
            <w:tcW w:w="5954" w:type="dxa"/>
            <w:tcBorders>
              <w:top w:val="single" w:sz="6" w:space="0" w:color="auto"/>
              <w:left w:val="nil"/>
              <w:bottom w:val="single" w:sz="6" w:space="0" w:color="auto"/>
              <w:right w:val="single" w:sz="6" w:space="0" w:color="auto"/>
            </w:tcBorders>
            <w:shd w:val="clear" w:color="auto" w:fill="auto"/>
            <w:hideMark/>
          </w:tcPr>
          <w:p w14:paraId="0363D5C9"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p w14:paraId="280D3B5D"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3F720FF1" w14:textId="77777777" w:rsidTr="00B12728">
        <w:tc>
          <w:tcPr>
            <w:tcW w:w="495" w:type="dxa"/>
            <w:tcBorders>
              <w:top w:val="nil"/>
              <w:left w:val="single" w:sz="6" w:space="0" w:color="auto"/>
              <w:bottom w:val="single" w:sz="6" w:space="0" w:color="auto"/>
              <w:right w:val="single" w:sz="6" w:space="0" w:color="auto"/>
            </w:tcBorders>
            <w:shd w:val="clear" w:color="auto" w:fill="auto"/>
            <w:hideMark/>
          </w:tcPr>
          <w:p w14:paraId="28D92D1C"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2.</w:t>
            </w:r>
            <w:r w:rsidRPr="00A26076">
              <w:rPr>
                <w:rFonts w:ascii="Times New Roman" w:hAnsi="Times New Roman" w:cs="Times New Roman"/>
                <w:sz w:val="24"/>
                <w:szCs w:val="24"/>
                <w:lang w:val="lv-LV" w:eastAsia="lv-LV"/>
              </w:rPr>
              <w:t> </w:t>
            </w:r>
          </w:p>
        </w:tc>
        <w:tc>
          <w:tcPr>
            <w:tcW w:w="2899" w:type="dxa"/>
            <w:tcBorders>
              <w:top w:val="nil"/>
              <w:left w:val="nil"/>
              <w:bottom w:val="single" w:sz="6" w:space="0" w:color="auto"/>
              <w:right w:val="single" w:sz="6" w:space="0" w:color="auto"/>
            </w:tcBorders>
            <w:shd w:val="clear" w:color="auto" w:fill="auto"/>
            <w:hideMark/>
          </w:tcPr>
          <w:p w14:paraId="2EA45A5F"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*Raidījumu skaits </w:t>
            </w:r>
          </w:p>
        </w:tc>
        <w:tc>
          <w:tcPr>
            <w:tcW w:w="5954" w:type="dxa"/>
            <w:tcBorders>
              <w:top w:val="nil"/>
              <w:left w:val="nil"/>
              <w:bottom w:val="single" w:sz="6" w:space="0" w:color="auto"/>
              <w:right w:val="single" w:sz="6" w:space="0" w:color="auto"/>
            </w:tcBorders>
            <w:shd w:val="clear" w:color="auto" w:fill="auto"/>
            <w:hideMark/>
          </w:tcPr>
          <w:p w14:paraId="722BC820"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p w14:paraId="14A956C2"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49074FF1" w14:textId="77777777" w:rsidTr="00B12728">
        <w:tc>
          <w:tcPr>
            <w:tcW w:w="495" w:type="dxa"/>
            <w:tcBorders>
              <w:top w:val="nil"/>
              <w:left w:val="single" w:sz="6" w:space="0" w:color="auto"/>
              <w:bottom w:val="single" w:sz="6" w:space="0" w:color="auto"/>
              <w:right w:val="single" w:sz="6" w:space="0" w:color="auto"/>
            </w:tcBorders>
            <w:shd w:val="clear" w:color="auto" w:fill="auto"/>
            <w:hideMark/>
          </w:tcPr>
          <w:p w14:paraId="15DA64A0"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3.</w:t>
            </w:r>
            <w:r w:rsidRPr="00A26076">
              <w:rPr>
                <w:rFonts w:ascii="Times New Roman" w:hAnsi="Times New Roman" w:cs="Times New Roman"/>
                <w:sz w:val="24"/>
                <w:szCs w:val="24"/>
                <w:lang w:val="lv-LV" w:eastAsia="lv-LV"/>
              </w:rPr>
              <w:t> </w:t>
            </w:r>
          </w:p>
        </w:tc>
        <w:tc>
          <w:tcPr>
            <w:tcW w:w="2899" w:type="dxa"/>
            <w:tcBorders>
              <w:top w:val="nil"/>
              <w:left w:val="nil"/>
              <w:bottom w:val="single" w:sz="6" w:space="0" w:color="auto"/>
              <w:right w:val="single" w:sz="6" w:space="0" w:color="auto"/>
            </w:tcBorders>
            <w:shd w:val="clear" w:color="auto" w:fill="auto"/>
            <w:hideMark/>
          </w:tcPr>
          <w:p w14:paraId="7652F9F4"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*Viena raidījuma ilgums minūtēs (ne mazāk kā), atsevišķi izdalot tīro ētera laiku, kurā nav iekļautas reklāmas un/vai muzikālās pauzes </w:t>
            </w:r>
          </w:p>
        </w:tc>
        <w:tc>
          <w:tcPr>
            <w:tcW w:w="5954" w:type="dxa"/>
            <w:tcBorders>
              <w:top w:val="nil"/>
              <w:left w:val="nil"/>
              <w:bottom w:val="single" w:sz="6" w:space="0" w:color="auto"/>
              <w:right w:val="single" w:sz="6" w:space="0" w:color="auto"/>
            </w:tcBorders>
            <w:shd w:val="clear" w:color="auto" w:fill="auto"/>
            <w:hideMark/>
          </w:tcPr>
          <w:p w14:paraId="684C0FCE"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2DF8C088" w14:textId="77777777" w:rsidTr="00B12728">
        <w:tc>
          <w:tcPr>
            <w:tcW w:w="495" w:type="dxa"/>
            <w:tcBorders>
              <w:top w:val="nil"/>
              <w:left w:val="single" w:sz="6" w:space="0" w:color="auto"/>
              <w:bottom w:val="single" w:sz="6" w:space="0" w:color="auto"/>
              <w:right w:val="single" w:sz="6" w:space="0" w:color="auto"/>
            </w:tcBorders>
            <w:shd w:val="clear" w:color="auto" w:fill="auto"/>
            <w:hideMark/>
          </w:tcPr>
          <w:p w14:paraId="38929EED"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4.</w:t>
            </w:r>
            <w:r w:rsidRPr="00A26076">
              <w:rPr>
                <w:rFonts w:ascii="Times New Roman" w:hAnsi="Times New Roman" w:cs="Times New Roman"/>
                <w:sz w:val="24"/>
                <w:szCs w:val="24"/>
                <w:lang w:val="lv-LV" w:eastAsia="lv-LV"/>
              </w:rPr>
              <w:t> </w:t>
            </w:r>
          </w:p>
        </w:tc>
        <w:tc>
          <w:tcPr>
            <w:tcW w:w="2899" w:type="dxa"/>
            <w:tcBorders>
              <w:top w:val="nil"/>
              <w:left w:val="nil"/>
              <w:bottom w:val="single" w:sz="6" w:space="0" w:color="auto"/>
              <w:right w:val="single" w:sz="6" w:space="0" w:color="auto"/>
            </w:tcBorders>
            <w:shd w:val="clear" w:color="auto" w:fill="auto"/>
            <w:hideMark/>
          </w:tcPr>
          <w:p w14:paraId="6BE7C3C9"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*Plānotais raidlaiks (datumi) </w:t>
            </w:r>
          </w:p>
        </w:tc>
        <w:tc>
          <w:tcPr>
            <w:tcW w:w="5954" w:type="dxa"/>
            <w:tcBorders>
              <w:top w:val="nil"/>
              <w:left w:val="nil"/>
              <w:bottom w:val="single" w:sz="6" w:space="0" w:color="auto"/>
              <w:right w:val="single" w:sz="6" w:space="0" w:color="auto"/>
            </w:tcBorders>
            <w:shd w:val="clear" w:color="auto" w:fill="auto"/>
            <w:hideMark/>
          </w:tcPr>
          <w:p w14:paraId="354EE01E"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A26076" w:rsidRPr="00A26076" w14:paraId="0B4AF641" w14:textId="77777777" w:rsidTr="00B12728">
        <w:tc>
          <w:tcPr>
            <w:tcW w:w="495" w:type="dxa"/>
            <w:tcBorders>
              <w:top w:val="nil"/>
              <w:left w:val="single" w:sz="6" w:space="0" w:color="auto"/>
              <w:bottom w:val="single" w:sz="6" w:space="0" w:color="auto"/>
              <w:right w:val="single" w:sz="6" w:space="0" w:color="auto"/>
            </w:tcBorders>
            <w:shd w:val="clear" w:color="auto" w:fill="auto"/>
            <w:hideMark/>
          </w:tcPr>
          <w:p w14:paraId="3AFEEEE2"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5.</w:t>
            </w:r>
            <w:r w:rsidRPr="00A26076">
              <w:rPr>
                <w:rFonts w:ascii="Times New Roman" w:hAnsi="Times New Roman" w:cs="Times New Roman"/>
                <w:sz w:val="24"/>
                <w:szCs w:val="24"/>
                <w:lang w:val="lv-LV" w:eastAsia="lv-LV"/>
              </w:rPr>
              <w:t> </w:t>
            </w:r>
          </w:p>
        </w:tc>
        <w:tc>
          <w:tcPr>
            <w:tcW w:w="2899" w:type="dxa"/>
            <w:tcBorders>
              <w:top w:val="nil"/>
              <w:left w:val="nil"/>
              <w:bottom w:val="single" w:sz="6" w:space="0" w:color="auto"/>
              <w:right w:val="single" w:sz="6" w:space="0" w:color="auto"/>
            </w:tcBorders>
            <w:shd w:val="clear" w:color="auto" w:fill="auto"/>
            <w:hideMark/>
          </w:tcPr>
          <w:p w14:paraId="611F26E5"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*Projekta īstenošanas aktivitātes un laika grafiks </w:t>
            </w:r>
          </w:p>
        </w:tc>
        <w:tc>
          <w:tcPr>
            <w:tcW w:w="5954" w:type="dxa"/>
            <w:tcBorders>
              <w:top w:val="nil"/>
              <w:left w:val="nil"/>
              <w:bottom w:val="single" w:sz="6" w:space="0" w:color="auto"/>
              <w:right w:val="single" w:sz="6" w:space="0" w:color="auto"/>
            </w:tcBorders>
            <w:shd w:val="clear" w:color="auto" w:fill="auto"/>
            <w:hideMark/>
          </w:tcPr>
          <w:p w14:paraId="03241462"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p w14:paraId="1A2EAA60" w14:textId="77777777" w:rsidR="00A26076" w:rsidRPr="00A26076" w:rsidRDefault="00A26076"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eastAsia="lv-LV"/>
              </w:rPr>
              <w:t> </w:t>
            </w:r>
            <w:r w:rsidRPr="00A26076">
              <w:rPr>
                <w:rFonts w:ascii="Times New Roman" w:hAnsi="Times New Roman" w:cs="Times New Roman"/>
                <w:sz w:val="24"/>
                <w:szCs w:val="24"/>
                <w:lang w:val="lv-LV" w:eastAsia="lv-LV"/>
              </w:rPr>
              <w:t> </w:t>
            </w:r>
          </w:p>
        </w:tc>
      </w:tr>
      <w:tr w:rsidR="00CC2C59" w:rsidRPr="00A26076" w14:paraId="132E7D20" w14:textId="77777777" w:rsidTr="00B12728">
        <w:tc>
          <w:tcPr>
            <w:tcW w:w="495" w:type="dxa"/>
            <w:tcBorders>
              <w:top w:val="nil"/>
              <w:left w:val="single" w:sz="6" w:space="0" w:color="auto"/>
              <w:bottom w:val="single" w:sz="6" w:space="0" w:color="auto"/>
              <w:right w:val="single" w:sz="6" w:space="0" w:color="auto"/>
            </w:tcBorders>
            <w:shd w:val="clear" w:color="auto" w:fill="auto"/>
          </w:tcPr>
          <w:p w14:paraId="235FE4AA" w14:textId="1856E2F1" w:rsidR="00CC2C59" w:rsidRPr="00A26076" w:rsidRDefault="00CC2C59"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6. </w:t>
            </w:r>
          </w:p>
        </w:tc>
        <w:tc>
          <w:tcPr>
            <w:tcW w:w="2899" w:type="dxa"/>
            <w:tcBorders>
              <w:top w:val="nil"/>
              <w:left w:val="nil"/>
              <w:bottom w:val="single" w:sz="6" w:space="0" w:color="auto"/>
              <w:right w:val="single" w:sz="6" w:space="0" w:color="auto"/>
            </w:tcBorders>
            <w:shd w:val="clear" w:color="auto" w:fill="auto"/>
          </w:tcPr>
          <w:p w14:paraId="30D419D0" w14:textId="6FD294CB" w:rsidR="00CC2C59" w:rsidRPr="00A26076" w:rsidRDefault="00CC2C59" w:rsidP="00A26076">
            <w:pPr>
              <w:widowControl/>
              <w:suppressAutoHyphens w:val="0"/>
              <w:spacing w:before="100" w:beforeAutospacing="1" w:after="100" w:afterAutospacing="1"/>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*Raidījuma satura koncepcija (publiskojamā daļa)</w:t>
            </w:r>
          </w:p>
        </w:tc>
        <w:tc>
          <w:tcPr>
            <w:tcW w:w="5954" w:type="dxa"/>
            <w:tcBorders>
              <w:top w:val="nil"/>
              <w:left w:val="nil"/>
              <w:bottom w:val="single" w:sz="6" w:space="0" w:color="auto"/>
              <w:right w:val="single" w:sz="6" w:space="0" w:color="auto"/>
            </w:tcBorders>
            <w:shd w:val="clear" w:color="auto" w:fill="auto"/>
          </w:tcPr>
          <w:p w14:paraId="53EF020D" w14:textId="77777777" w:rsidR="00CC2C59" w:rsidRPr="00A26076" w:rsidRDefault="00CC2C59" w:rsidP="00A26076">
            <w:pPr>
              <w:widowControl/>
              <w:suppressAutoHyphens w:val="0"/>
              <w:spacing w:before="100" w:beforeAutospacing="1" w:after="100" w:afterAutospacing="1"/>
              <w:textAlignment w:val="baseline"/>
              <w:rPr>
                <w:rFonts w:ascii="Times New Roman" w:hAnsi="Times New Roman" w:cs="Times New Roman"/>
                <w:sz w:val="24"/>
                <w:szCs w:val="24"/>
                <w:lang w:eastAsia="lv-LV"/>
              </w:rPr>
            </w:pPr>
          </w:p>
        </w:tc>
      </w:tr>
    </w:tbl>
    <w:p w14:paraId="79F8E659" w14:textId="77777777" w:rsidR="00A26076" w:rsidRPr="00A26076" w:rsidRDefault="00A26076" w:rsidP="00A26076">
      <w:pPr>
        <w:widowControl/>
        <w:suppressAutoHyphens w:val="0"/>
        <w:spacing w:before="100" w:beforeAutospacing="1" w:after="100" w:afterAutospacing="1"/>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0"/>
          <w:lang w:val="lv-LV" w:eastAsia="lv-LV"/>
        </w:rPr>
        <w:t>*Aizpilda, ja, ņemot vērā piešķirtā finansējuma apmēru, tiek veiktas attiecīgas izmaiņas sākotnēji iesniegtajā piedāvājumā. </w:t>
      </w:r>
    </w:p>
    <w:p w14:paraId="5CA9E2CF" w14:textId="3F292876" w:rsidR="00A26076" w:rsidRPr="00A26076" w:rsidRDefault="00A26076" w:rsidP="00A26076">
      <w:pPr>
        <w:widowControl/>
        <w:suppressAutoHyphens w:val="0"/>
        <w:spacing w:before="100" w:beforeAutospacing="1" w:after="100" w:afterAutospacing="1"/>
        <w:jc w:val="both"/>
        <w:textAlignment w:val="baseline"/>
        <w:rPr>
          <w:rFonts w:ascii="Times New Roman" w:hAnsi="Times New Roman" w:cs="Times New Roman"/>
          <w:sz w:val="24"/>
          <w:szCs w:val="24"/>
          <w:lang w:val="lv-LV" w:eastAsia="lv-LV"/>
        </w:rPr>
      </w:pPr>
    </w:p>
    <w:p w14:paraId="7C6F106A" w14:textId="77777777" w:rsidR="00A26076" w:rsidRPr="00A26076" w:rsidRDefault="00A26076" w:rsidP="00A26076">
      <w:pPr>
        <w:widowControl/>
        <w:suppressAutoHyphens w:val="0"/>
        <w:spacing w:before="100" w:beforeAutospacing="1" w:after="100" w:afterAutospacing="1"/>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Pielikumā: </w:t>
      </w:r>
    </w:p>
    <w:p w14:paraId="4BD59DF4" w14:textId="77777777" w:rsidR="00A26076" w:rsidRPr="00A26076" w:rsidRDefault="00A26076" w:rsidP="00B12728">
      <w:pPr>
        <w:widowControl/>
        <w:numPr>
          <w:ilvl w:val="0"/>
          <w:numId w:val="42"/>
        </w:numPr>
        <w:tabs>
          <w:tab w:val="clear" w:pos="720"/>
          <w:tab w:val="num" w:pos="709"/>
        </w:tabs>
        <w:suppressAutoHyphens w:val="0"/>
        <w:spacing w:before="100" w:beforeAutospacing="1" w:after="100" w:afterAutospacing="1"/>
        <w:ind w:left="426" w:hanging="426"/>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Detalizēts finansējuma izlietojuma apraksts (tāme); </w:t>
      </w:r>
    </w:p>
    <w:p w14:paraId="5D1985C3" w14:textId="1DF38CC1" w:rsidR="00A26076" w:rsidRPr="00A26076" w:rsidRDefault="00A26076" w:rsidP="00B12728">
      <w:pPr>
        <w:widowControl/>
        <w:numPr>
          <w:ilvl w:val="0"/>
          <w:numId w:val="43"/>
        </w:numPr>
        <w:tabs>
          <w:tab w:val="clear" w:pos="720"/>
          <w:tab w:val="num" w:pos="709"/>
        </w:tabs>
        <w:suppressAutoHyphens w:val="0"/>
        <w:spacing w:before="100" w:beforeAutospacing="1" w:after="100" w:afterAutospacing="1"/>
        <w:ind w:left="426" w:hanging="426"/>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Apliecinājums, ka vismaz 7</w:t>
      </w:r>
      <w:r w:rsidR="00B12728">
        <w:rPr>
          <w:rFonts w:ascii="Times New Roman" w:hAnsi="Times New Roman" w:cs="Times New Roman"/>
          <w:sz w:val="24"/>
          <w:szCs w:val="24"/>
          <w:lang w:val="lv-LV" w:eastAsia="lv-LV"/>
        </w:rPr>
        <w:t>0</w:t>
      </w:r>
      <w:r w:rsidRPr="00A26076">
        <w:rPr>
          <w:rFonts w:ascii="Times New Roman" w:hAnsi="Times New Roman" w:cs="Times New Roman"/>
          <w:sz w:val="24"/>
          <w:szCs w:val="24"/>
          <w:lang w:val="lv-LV" w:eastAsia="lv-LV"/>
        </w:rPr>
        <w:t xml:space="preserve"> % no projekta finansējuma paredzēts </w:t>
      </w:r>
      <w:r w:rsidR="00CA2F9B" w:rsidRPr="00CA2F9B">
        <w:rPr>
          <w:rFonts w:ascii="Times New Roman" w:hAnsi="Times New Roman"/>
          <w:sz w:val="24"/>
          <w:szCs w:val="24"/>
          <w:lang w:val="lv-LV"/>
        </w:rPr>
        <w:t>satura veidošanā iesaistītā personāla atalgojumam</w:t>
      </w:r>
      <w:r w:rsidRPr="00A26076">
        <w:rPr>
          <w:rFonts w:ascii="Times New Roman" w:hAnsi="Times New Roman" w:cs="Times New Roman"/>
          <w:sz w:val="24"/>
          <w:szCs w:val="24"/>
          <w:lang w:val="lv-LV" w:eastAsia="lv-LV"/>
        </w:rPr>
        <w:t>. </w:t>
      </w:r>
    </w:p>
    <w:p w14:paraId="372D67CD" w14:textId="77777777" w:rsidR="00A26076" w:rsidRPr="00A26076" w:rsidRDefault="00A26076" w:rsidP="00A26076">
      <w:pPr>
        <w:widowControl/>
        <w:suppressAutoHyphens w:val="0"/>
        <w:spacing w:before="100" w:beforeAutospacing="1" w:after="100" w:afterAutospacing="1"/>
        <w:jc w:val="both"/>
        <w:textAlignment w:val="baseline"/>
        <w:rPr>
          <w:rFonts w:ascii="Times New Roman" w:hAnsi="Times New Roman" w:cs="Times New Roman"/>
          <w:sz w:val="24"/>
          <w:szCs w:val="24"/>
          <w:lang w:val="lv-LV" w:eastAsia="lv-LV"/>
        </w:rPr>
      </w:pPr>
      <w:r w:rsidRPr="00A26076">
        <w:rPr>
          <w:rFonts w:ascii="Times New Roman" w:hAnsi="Times New Roman" w:cs="Times New Roman"/>
          <w:sz w:val="24"/>
          <w:szCs w:val="24"/>
          <w:lang w:val="lv-LV" w:eastAsia="lv-LV"/>
        </w:rPr>
        <w:t>  </w:t>
      </w:r>
    </w:p>
    <w:p w14:paraId="10D3C02D" w14:textId="2CC11A89" w:rsidR="00517C93" w:rsidRPr="00B96388" w:rsidRDefault="00517C93" w:rsidP="00B96388">
      <w:pPr>
        <w:widowControl/>
        <w:suppressAutoHyphens w:val="0"/>
        <w:spacing w:before="100" w:beforeAutospacing="1" w:after="100" w:afterAutospacing="1"/>
        <w:jc w:val="right"/>
        <w:textAlignment w:val="baseline"/>
        <w:rPr>
          <w:rFonts w:ascii="Times New Roman" w:hAnsi="Times New Roman" w:cs="Times New Roman"/>
          <w:sz w:val="24"/>
          <w:szCs w:val="24"/>
          <w:lang w:val="lv-LV" w:eastAsia="lv-LV"/>
        </w:rPr>
      </w:pPr>
    </w:p>
    <w:p w14:paraId="0195AFAE" w14:textId="77777777" w:rsidR="00D218CC" w:rsidRDefault="00D218CC">
      <w:pPr>
        <w:widowControl/>
        <w:suppressAutoHyphens w:val="0"/>
        <w:rPr>
          <w:rFonts w:ascii="Times New Roman" w:hAnsi="Times New Roman" w:cs="Times New Roman"/>
          <w:i/>
          <w:iCs/>
          <w:sz w:val="24"/>
          <w:szCs w:val="24"/>
          <w:lang w:val="lv-LV"/>
        </w:rPr>
      </w:pPr>
      <w:r>
        <w:rPr>
          <w:rFonts w:ascii="Times New Roman" w:hAnsi="Times New Roman" w:cs="Times New Roman"/>
          <w:i/>
          <w:iCs/>
          <w:sz w:val="24"/>
          <w:szCs w:val="24"/>
          <w:lang w:val="lv-LV"/>
        </w:rPr>
        <w:br w:type="page"/>
      </w:r>
    </w:p>
    <w:p w14:paraId="7B50CC42" w14:textId="7CAFDBF1" w:rsidR="0072246A" w:rsidRPr="00242EC1" w:rsidRDefault="00A26076" w:rsidP="39E50A3F">
      <w:pPr>
        <w:pStyle w:val="Sarakstarindkopa"/>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lastRenderedPageBreak/>
        <w:t>5</w:t>
      </w:r>
      <w:r w:rsidR="3E4A2FCE" w:rsidRPr="39E50A3F">
        <w:rPr>
          <w:rFonts w:ascii="Times New Roman" w:hAnsi="Times New Roman" w:cs="Times New Roman"/>
          <w:i/>
          <w:iCs/>
          <w:sz w:val="24"/>
          <w:szCs w:val="24"/>
          <w:lang w:val="lv-LV"/>
        </w:rPr>
        <w:t>.</w:t>
      </w:r>
      <w:r w:rsidR="3E4A2FCE" w:rsidRPr="00575258">
        <w:rPr>
          <w:rFonts w:ascii="Times New Roman" w:hAnsi="Times New Roman" w:cs="Times New Roman"/>
          <w:i/>
          <w:iCs/>
          <w:sz w:val="24"/>
          <w:szCs w:val="24"/>
          <w:lang w:val="lv-LV"/>
        </w:rPr>
        <w:t xml:space="preserve">pielikums 2020.gada </w:t>
      </w:r>
      <w:r w:rsidR="3F22ADF0" w:rsidRPr="00575258">
        <w:rPr>
          <w:rFonts w:ascii="Times New Roman" w:hAnsi="Times New Roman" w:cs="Times New Roman"/>
          <w:i/>
          <w:iCs/>
          <w:sz w:val="24"/>
          <w:szCs w:val="24"/>
          <w:lang w:val="lv-LV"/>
        </w:rPr>
        <w:t>16</w:t>
      </w:r>
      <w:r w:rsidR="6CD8B95F" w:rsidRPr="00575258">
        <w:rPr>
          <w:rFonts w:ascii="Times New Roman" w:hAnsi="Times New Roman" w:cs="Times New Roman"/>
          <w:i/>
          <w:iCs/>
          <w:sz w:val="24"/>
          <w:szCs w:val="24"/>
          <w:lang w:val="lv-LV"/>
        </w:rPr>
        <w:t>.jūlija</w:t>
      </w:r>
    </w:p>
    <w:p w14:paraId="65B8FD8E" w14:textId="77777777" w:rsidR="0072246A" w:rsidRPr="00242EC1" w:rsidRDefault="0072246A" w:rsidP="0072246A">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Nacionālās elektronisko plašsaziņas līdzekļu padomes</w:t>
      </w:r>
      <w:r w:rsidRPr="00242EC1">
        <w:rPr>
          <w:rFonts w:ascii="Times New Roman" w:hAnsi="Times New Roman"/>
          <w:i/>
          <w:sz w:val="24"/>
          <w:lang w:val="lv-LV"/>
        </w:rPr>
        <w:t xml:space="preserve"> konkursa</w:t>
      </w:r>
    </w:p>
    <w:p w14:paraId="04E41AEA" w14:textId="03EDD4A2" w:rsidR="0072246A" w:rsidRPr="00242EC1" w:rsidRDefault="0042204E" w:rsidP="39E50A3F">
      <w:pPr>
        <w:jc w:val="right"/>
        <w:rPr>
          <w:rFonts w:ascii="Times New Roman" w:hAnsi="Times New Roman"/>
          <w:i/>
          <w:iCs/>
          <w:sz w:val="24"/>
          <w:szCs w:val="24"/>
          <w:lang w:val="lv-LV"/>
        </w:rPr>
      </w:pPr>
      <w:r w:rsidRPr="39E50A3F">
        <w:rPr>
          <w:rFonts w:ascii="Times New Roman" w:hAnsi="Times New Roman" w:cs="Times New Roman"/>
          <w:i/>
          <w:iCs/>
          <w:sz w:val="24"/>
          <w:szCs w:val="24"/>
          <w:lang w:val="lv-LV"/>
        </w:rPr>
        <w:t>"</w:t>
      </w:r>
      <w:r w:rsidR="2098A560" w:rsidRPr="39E50A3F">
        <w:rPr>
          <w:rFonts w:ascii="Times New Roman" w:hAnsi="Times New Roman"/>
          <w:i/>
          <w:iCs/>
          <w:sz w:val="24"/>
          <w:szCs w:val="24"/>
          <w:lang w:val="lv-LV"/>
        </w:rPr>
        <w:t>Televīzijas un radio raidījumu</w:t>
      </w:r>
      <w:r w:rsidR="0F802ED3" w:rsidRPr="39E50A3F">
        <w:rPr>
          <w:rFonts w:ascii="Times New Roman" w:hAnsi="Times New Roman"/>
          <w:i/>
          <w:iCs/>
          <w:sz w:val="24"/>
          <w:szCs w:val="24"/>
          <w:lang w:val="lv-LV"/>
        </w:rPr>
        <w:t xml:space="preserve"> (sižetu)</w:t>
      </w:r>
      <w:r w:rsidR="2098A560" w:rsidRPr="39E50A3F">
        <w:rPr>
          <w:rFonts w:ascii="Times New Roman" w:hAnsi="Times New Roman"/>
          <w:i/>
          <w:iCs/>
          <w:sz w:val="24"/>
          <w:szCs w:val="24"/>
          <w:lang w:val="lv-LV"/>
        </w:rPr>
        <w:t xml:space="preserve"> veidošana par diasporas</w:t>
      </w:r>
      <w:r w:rsidR="083E9830" w:rsidRPr="39E50A3F">
        <w:rPr>
          <w:rFonts w:ascii="Times New Roman" w:hAnsi="Times New Roman"/>
          <w:i/>
          <w:iCs/>
          <w:sz w:val="24"/>
          <w:szCs w:val="24"/>
          <w:lang w:val="lv-LV"/>
        </w:rPr>
        <w:t xml:space="preserve"> un </w:t>
      </w:r>
      <w:proofErr w:type="spellStart"/>
      <w:r w:rsidR="083E9830" w:rsidRPr="39E50A3F">
        <w:rPr>
          <w:rFonts w:ascii="Times New Roman" w:hAnsi="Times New Roman"/>
          <w:i/>
          <w:iCs/>
          <w:sz w:val="24"/>
          <w:szCs w:val="24"/>
          <w:lang w:val="lv-LV"/>
        </w:rPr>
        <w:t>remigrācijas</w:t>
      </w:r>
      <w:proofErr w:type="spellEnd"/>
      <w:r w:rsidR="2098A560" w:rsidRPr="39E50A3F">
        <w:rPr>
          <w:rFonts w:ascii="Times New Roman" w:hAnsi="Times New Roman"/>
          <w:i/>
          <w:iCs/>
          <w:sz w:val="24"/>
          <w:szCs w:val="24"/>
          <w:lang w:val="lv-LV"/>
        </w:rPr>
        <w:t xml:space="preserve"> tematiku 2020.gadā</w:t>
      </w:r>
      <w:r w:rsidRPr="39E50A3F">
        <w:rPr>
          <w:rFonts w:ascii="Times New Roman" w:hAnsi="Times New Roman"/>
          <w:i/>
          <w:iCs/>
          <w:sz w:val="24"/>
          <w:szCs w:val="24"/>
          <w:lang w:val="lv-LV"/>
        </w:rPr>
        <w:t>"</w:t>
      </w:r>
      <w:r w:rsidR="3E4A2FCE" w:rsidRPr="39E50A3F">
        <w:rPr>
          <w:rFonts w:ascii="Times New Roman" w:hAnsi="Times New Roman"/>
          <w:i/>
          <w:iCs/>
          <w:sz w:val="24"/>
          <w:szCs w:val="24"/>
          <w:lang w:val="lv-LV"/>
        </w:rPr>
        <w:t xml:space="preserve"> nolikumam</w:t>
      </w:r>
    </w:p>
    <w:p w14:paraId="6034B164" w14:textId="3B9BDDDF" w:rsidR="009C5C56" w:rsidRPr="00242EC1" w:rsidRDefault="009C5C56" w:rsidP="0072246A">
      <w:pPr>
        <w:jc w:val="right"/>
        <w:rPr>
          <w:rFonts w:ascii="Times New Roman" w:hAnsi="Times New Roman"/>
          <w:i/>
          <w:sz w:val="24"/>
          <w:lang w:val="lv-LV"/>
        </w:rPr>
      </w:pPr>
    </w:p>
    <w:p w14:paraId="659B8A7A" w14:textId="77777777" w:rsidR="009C5C56" w:rsidRPr="00242EC1" w:rsidRDefault="009C5C56" w:rsidP="0072246A">
      <w:pPr>
        <w:jc w:val="right"/>
        <w:rPr>
          <w:rFonts w:ascii="Times New Roman" w:hAnsi="Times New Roman"/>
          <w:i/>
          <w:sz w:val="24"/>
          <w:lang w:val="lv-LV"/>
        </w:rPr>
      </w:pPr>
    </w:p>
    <w:p w14:paraId="644FFB38" w14:textId="77777777" w:rsidR="00D775ED" w:rsidRPr="00242EC1" w:rsidRDefault="00D775ED" w:rsidP="00D775ED">
      <w:pPr>
        <w:tabs>
          <w:tab w:val="left" w:pos="864"/>
        </w:tabs>
        <w:jc w:val="center"/>
        <w:rPr>
          <w:rFonts w:ascii="Times New Roman" w:hAnsi="Times New Roman" w:cs="Times New Roman"/>
          <w:lang w:val="lv-LV"/>
        </w:rPr>
      </w:pPr>
      <w:r w:rsidRPr="00242EC1">
        <w:rPr>
          <w:rFonts w:ascii="Times New Roman" w:hAnsi="Times New Roman" w:cs="Times New Roman"/>
          <w:b/>
          <w:sz w:val="24"/>
          <w:szCs w:val="24"/>
          <w:lang w:val="lv-LV"/>
        </w:rPr>
        <w:t>LĪGUMS</w:t>
      </w:r>
    </w:p>
    <w:p w14:paraId="55D62DB9" w14:textId="254F928D" w:rsidR="006960EB" w:rsidRDefault="2098A560" w:rsidP="00D775ED">
      <w:pPr>
        <w:jc w:val="center"/>
        <w:rPr>
          <w:rFonts w:ascii="Times New Roman" w:hAnsi="Times New Roman" w:cs="Times New Roman"/>
          <w:b/>
          <w:bCs/>
          <w:sz w:val="24"/>
          <w:szCs w:val="24"/>
          <w:lang w:val="lv-LV"/>
        </w:rPr>
      </w:pPr>
      <w:r w:rsidRPr="39E50A3F">
        <w:rPr>
          <w:rFonts w:ascii="Times New Roman" w:hAnsi="Times New Roman" w:cs="Times New Roman"/>
          <w:b/>
          <w:bCs/>
          <w:sz w:val="24"/>
          <w:szCs w:val="24"/>
          <w:lang w:val="lv-LV"/>
        </w:rPr>
        <w:t>Televīzijas un radio raidījumu</w:t>
      </w:r>
      <w:r w:rsidR="6C09832A" w:rsidRPr="39E50A3F">
        <w:rPr>
          <w:rFonts w:ascii="Times New Roman" w:hAnsi="Times New Roman" w:cs="Times New Roman"/>
          <w:b/>
          <w:bCs/>
          <w:sz w:val="24"/>
          <w:szCs w:val="24"/>
          <w:lang w:val="lv-LV"/>
        </w:rPr>
        <w:t xml:space="preserve"> (sižetu)</w:t>
      </w:r>
      <w:r w:rsidRPr="39E50A3F">
        <w:rPr>
          <w:rFonts w:ascii="Times New Roman" w:hAnsi="Times New Roman" w:cs="Times New Roman"/>
          <w:b/>
          <w:bCs/>
          <w:sz w:val="24"/>
          <w:szCs w:val="24"/>
          <w:lang w:val="lv-LV"/>
        </w:rPr>
        <w:t xml:space="preserve"> veidošana par diasporas </w:t>
      </w:r>
      <w:r w:rsidR="6CC4B111" w:rsidRPr="39E50A3F">
        <w:rPr>
          <w:rFonts w:ascii="Times New Roman" w:hAnsi="Times New Roman" w:cs="Times New Roman"/>
          <w:b/>
          <w:bCs/>
          <w:sz w:val="24"/>
          <w:szCs w:val="24"/>
          <w:lang w:val="lv-LV"/>
        </w:rPr>
        <w:t xml:space="preserve">un </w:t>
      </w:r>
      <w:proofErr w:type="spellStart"/>
      <w:r w:rsidR="6CC4B111" w:rsidRPr="39E50A3F">
        <w:rPr>
          <w:rFonts w:ascii="Times New Roman" w:hAnsi="Times New Roman" w:cs="Times New Roman"/>
          <w:b/>
          <w:bCs/>
          <w:sz w:val="24"/>
          <w:szCs w:val="24"/>
          <w:lang w:val="lv-LV"/>
        </w:rPr>
        <w:t>remigrācijas</w:t>
      </w:r>
      <w:proofErr w:type="spellEnd"/>
      <w:r w:rsidR="6CC4B111" w:rsidRPr="39E50A3F">
        <w:rPr>
          <w:rFonts w:ascii="Times New Roman" w:hAnsi="Times New Roman" w:cs="Times New Roman"/>
          <w:b/>
          <w:bCs/>
          <w:sz w:val="24"/>
          <w:szCs w:val="24"/>
          <w:lang w:val="lv-LV"/>
        </w:rPr>
        <w:t xml:space="preserve"> </w:t>
      </w:r>
      <w:r w:rsidRPr="39E50A3F">
        <w:rPr>
          <w:rFonts w:ascii="Times New Roman" w:hAnsi="Times New Roman" w:cs="Times New Roman"/>
          <w:b/>
          <w:bCs/>
          <w:sz w:val="24"/>
          <w:szCs w:val="24"/>
          <w:lang w:val="lv-LV"/>
        </w:rPr>
        <w:t xml:space="preserve">tematiku 2020.gadā </w:t>
      </w:r>
    </w:p>
    <w:p w14:paraId="6EF1C20D" w14:textId="5B794197" w:rsidR="00D775ED" w:rsidRPr="00242EC1" w:rsidRDefault="00D775ED" w:rsidP="00D775ED">
      <w:pPr>
        <w:jc w:val="center"/>
        <w:rPr>
          <w:rFonts w:ascii="Times New Roman" w:hAnsi="Times New Roman" w:cs="Times New Roman"/>
          <w:lang w:val="lv-LV"/>
        </w:rPr>
      </w:pPr>
      <w:r w:rsidRPr="00242EC1">
        <w:rPr>
          <w:rFonts w:ascii="Times New Roman" w:hAnsi="Times New Roman" w:cs="Times New Roman"/>
          <w:i/>
          <w:sz w:val="24"/>
          <w:szCs w:val="24"/>
          <w:lang w:val="lv-LV"/>
        </w:rPr>
        <w:t>(projekts)</w:t>
      </w:r>
    </w:p>
    <w:p w14:paraId="4BAE63DC" w14:textId="77777777" w:rsidR="00D775ED" w:rsidRPr="00242EC1" w:rsidRDefault="00D775ED" w:rsidP="00D775ED">
      <w:pPr>
        <w:jc w:val="center"/>
        <w:rPr>
          <w:rFonts w:ascii="Times New Roman" w:hAnsi="Times New Roman" w:cs="Times New Roman"/>
          <w:i/>
          <w:sz w:val="24"/>
          <w:szCs w:val="24"/>
          <w:lang w:val="lv-LV"/>
        </w:rPr>
      </w:pPr>
    </w:p>
    <w:p w14:paraId="7C39C190" w14:textId="77777777" w:rsidR="00D775ED" w:rsidRPr="00242EC1" w:rsidRDefault="00D775ED" w:rsidP="00D775ED">
      <w:pPr>
        <w:jc w:val="center"/>
        <w:rPr>
          <w:rFonts w:ascii="Times New Roman" w:hAnsi="Times New Roman" w:cs="Times New Roman"/>
          <w:i/>
          <w:sz w:val="24"/>
          <w:szCs w:val="24"/>
          <w:lang w:val="lv-LV"/>
        </w:rPr>
      </w:pPr>
    </w:p>
    <w:p w14:paraId="4EC3BEED" w14:textId="410894B6" w:rsidR="00D775ED" w:rsidRPr="00242EC1" w:rsidRDefault="00D775ED" w:rsidP="005C2995">
      <w:pPr>
        <w:tabs>
          <w:tab w:val="left" w:pos="7230"/>
        </w:tabs>
        <w:jc w:val="both"/>
        <w:rPr>
          <w:rFonts w:ascii="Times New Roman" w:hAnsi="Times New Roman" w:cs="Times New Roman"/>
          <w:lang w:val="lv-LV"/>
        </w:rPr>
      </w:pPr>
      <w:r w:rsidRPr="00242EC1">
        <w:rPr>
          <w:rFonts w:ascii="Times New Roman" w:hAnsi="Times New Roman" w:cs="Times New Roman"/>
          <w:sz w:val="24"/>
          <w:szCs w:val="24"/>
          <w:lang w:val="lv-LV"/>
        </w:rPr>
        <w:t>Rīgā</w:t>
      </w:r>
      <w:r w:rsidR="2FBA3D28"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ab/>
      </w:r>
      <w:r w:rsidR="438B85F7"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.gada</w:t>
      </w:r>
      <w:r w:rsidRPr="00242EC1">
        <w:rPr>
          <w:sz w:val="24"/>
          <w:szCs w:val="24"/>
          <w:lang w:val="lv-LV"/>
        </w:rPr>
        <w:t xml:space="preserve"> </w:t>
      </w:r>
      <w:r w:rsidRPr="00242EC1">
        <w:rPr>
          <w:rFonts w:ascii="Times New Roman" w:hAnsi="Times New Roman" w:cs="Times New Roman"/>
          <w:sz w:val="24"/>
          <w:szCs w:val="24"/>
          <w:lang w:val="lv-LV"/>
        </w:rPr>
        <w:t>…………..</w:t>
      </w:r>
    </w:p>
    <w:p w14:paraId="46806FA0" w14:textId="77777777" w:rsidR="00D775ED" w:rsidRPr="00242EC1" w:rsidRDefault="00D775ED" w:rsidP="00D775ED">
      <w:pPr>
        <w:jc w:val="both"/>
        <w:rPr>
          <w:rFonts w:ascii="Times New Roman" w:hAnsi="Times New Roman" w:cs="Times New Roman"/>
          <w:sz w:val="24"/>
          <w:szCs w:val="24"/>
          <w:lang w:val="lv-LV"/>
        </w:rPr>
      </w:pPr>
    </w:p>
    <w:p w14:paraId="48472BAF"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b/>
          <w:sz w:val="24"/>
          <w:szCs w:val="24"/>
          <w:lang w:val="lv-LV"/>
        </w:rPr>
        <w:t>Nacionālā elektronisko plašsaziņas līdzekļu padome (NEPLP)</w:t>
      </w:r>
      <w:r w:rsidRPr="00242EC1">
        <w:rPr>
          <w:rFonts w:ascii="Times New Roman" w:hAnsi="Times New Roman" w:cs="Times New Roman"/>
          <w:sz w:val="24"/>
          <w:szCs w:val="24"/>
          <w:lang w:val="lv-LV"/>
        </w:rPr>
        <w:t xml:space="preserve">, </w:t>
      </w:r>
      <w:proofErr w:type="spellStart"/>
      <w:r w:rsidRPr="00242EC1">
        <w:rPr>
          <w:rFonts w:ascii="Times New Roman" w:hAnsi="Times New Roman" w:cs="Times New Roman"/>
          <w:sz w:val="24"/>
          <w:szCs w:val="24"/>
          <w:lang w:val="lv-LV"/>
        </w:rPr>
        <w:t>reģ</w:t>
      </w:r>
      <w:proofErr w:type="spellEnd"/>
      <w:r w:rsidRPr="00242EC1">
        <w:rPr>
          <w:rFonts w:ascii="Times New Roman" w:hAnsi="Times New Roman" w:cs="Times New Roman"/>
          <w:sz w:val="24"/>
          <w:szCs w:val="24"/>
          <w:lang w:val="lv-LV"/>
        </w:rPr>
        <w:t xml:space="preserve">. Nr.90000081852, adrese: Doma laukums 8A, Rīga (turpmāk – </w:t>
      </w:r>
      <w:r w:rsidRPr="00242EC1">
        <w:rPr>
          <w:rFonts w:ascii="Times New Roman" w:hAnsi="Times New Roman" w:cs="Times New Roman"/>
          <w:b/>
          <w:bCs/>
          <w:sz w:val="24"/>
          <w:szCs w:val="24"/>
          <w:lang w:val="lv-LV"/>
        </w:rPr>
        <w:t>Pasūtītājs</w:t>
      </w:r>
      <w:r w:rsidRPr="00242EC1">
        <w:rPr>
          <w:rFonts w:ascii="Times New Roman" w:hAnsi="Times New Roman" w:cs="Times New Roman"/>
          <w:sz w:val="24"/>
          <w:szCs w:val="24"/>
          <w:lang w:val="lv-LV"/>
        </w:rPr>
        <w:t xml:space="preserve">) tās priekšsēdētāja ….. personā, no vienas puses, un </w:t>
      </w:r>
      <w:r w:rsidRPr="00242EC1">
        <w:rPr>
          <w:rFonts w:ascii="Times New Roman" w:hAnsi="Times New Roman" w:cs="Times New Roman"/>
          <w:b/>
          <w:bCs/>
          <w:sz w:val="24"/>
          <w:szCs w:val="24"/>
          <w:lang w:val="lv-LV"/>
        </w:rPr>
        <w:t>…..</w:t>
      </w:r>
      <w:r w:rsidRPr="00242EC1">
        <w:rPr>
          <w:rFonts w:ascii="Times New Roman" w:hAnsi="Times New Roman" w:cs="Times New Roman"/>
          <w:bCs/>
          <w:sz w:val="24"/>
          <w:szCs w:val="24"/>
          <w:lang w:val="lv-LV"/>
        </w:rPr>
        <w:t>,</w:t>
      </w:r>
      <w:r w:rsidRPr="00242EC1">
        <w:rPr>
          <w:rFonts w:ascii="Times New Roman" w:hAnsi="Times New Roman" w:cs="Times New Roman"/>
          <w:sz w:val="24"/>
          <w:szCs w:val="24"/>
          <w:lang w:val="lv-LV"/>
        </w:rPr>
        <w:t xml:space="preserve"> </w:t>
      </w:r>
      <w:proofErr w:type="spellStart"/>
      <w:r w:rsidRPr="00242EC1">
        <w:rPr>
          <w:rFonts w:ascii="Times New Roman" w:hAnsi="Times New Roman" w:cs="Times New Roman"/>
          <w:sz w:val="24"/>
          <w:szCs w:val="24"/>
          <w:lang w:val="lv-LV"/>
        </w:rPr>
        <w:t>reģ</w:t>
      </w:r>
      <w:proofErr w:type="spellEnd"/>
      <w:r w:rsidRPr="00242EC1">
        <w:rPr>
          <w:rFonts w:ascii="Times New Roman" w:hAnsi="Times New Roman" w:cs="Times New Roman"/>
          <w:sz w:val="24"/>
          <w:szCs w:val="24"/>
          <w:lang w:val="lv-LV"/>
        </w:rPr>
        <w:t xml:space="preserve">. </w:t>
      </w:r>
      <w:proofErr w:type="spellStart"/>
      <w:r w:rsidRPr="00242EC1">
        <w:rPr>
          <w:rFonts w:ascii="Times New Roman" w:hAnsi="Times New Roman" w:cs="Times New Roman"/>
          <w:sz w:val="24"/>
          <w:szCs w:val="24"/>
          <w:lang w:val="lv-LV"/>
        </w:rPr>
        <w:t>Nr</w:t>
      </w:r>
      <w:proofErr w:type="spellEnd"/>
      <w:r w:rsidRPr="00242EC1">
        <w:rPr>
          <w:rFonts w:ascii="Times New Roman" w:hAnsi="Times New Roman" w:cs="Times New Roman"/>
          <w:sz w:val="24"/>
          <w:szCs w:val="24"/>
          <w:lang w:val="lv-LV"/>
        </w:rPr>
        <w:t xml:space="preserve">……, adrese: ……., (turpmāk – </w:t>
      </w:r>
      <w:r w:rsidRPr="00242EC1">
        <w:rPr>
          <w:rFonts w:ascii="Times New Roman" w:hAnsi="Times New Roman" w:cs="Times New Roman"/>
          <w:b/>
          <w:bCs/>
          <w:sz w:val="24"/>
          <w:szCs w:val="24"/>
          <w:lang w:val="lv-LV"/>
        </w:rPr>
        <w:t>Finansējuma saņēmējs</w:t>
      </w:r>
      <w:r w:rsidRPr="00242EC1">
        <w:rPr>
          <w:rFonts w:ascii="Times New Roman" w:hAnsi="Times New Roman" w:cs="Times New Roman"/>
          <w:sz w:val="24"/>
          <w:szCs w:val="24"/>
          <w:lang w:val="lv-LV"/>
        </w:rPr>
        <w:t>) tās …… personā, kurš rīkojas saskaņā ar sabiedrības statūtiem, no otras puses (turpmāk kopā sauktas arī – Puses),</w:t>
      </w:r>
    </w:p>
    <w:p w14:paraId="6D63BB41" w14:textId="77777777" w:rsidR="00D775ED" w:rsidRPr="00242EC1" w:rsidRDefault="00D775ED" w:rsidP="00D775ED">
      <w:pPr>
        <w:jc w:val="both"/>
        <w:rPr>
          <w:rFonts w:ascii="Times New Roman" w:hAnsi="Times New Roman" w:cs="Times New Roman"/>
          <w:sz w:val="24"/>
          <w:szCs w:val="24"/>
          <w:lang w:val="lv-LV"/>
        </w:rPr>
      </w:pPr>
    </w:p>
    <w:p w14:paraId="26138EEC"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sz w:val="24"/>
          <w:szCs w:val="24"/>
          <w:lang w:val="lv-LV"/>
        </w:rPr>
        <w:t>pamatojoties uz Elektronisko plašsaziņas līdzekļu likuma 71.panta pirmo un otro daļu,</w:t>
      </w:r>
    </w:p>
    <w:p w14:paraId="575EB333" w14:textId="77777777" w:rsidR="00D775ED" w:rsidRPr="00242EC1" w:rsidRDefault="00D775ED" w:rsidP="00D775ED">
      <w:pPr>
        <w:jc w:val="both"/>
        <w:rPr>
          <w:rFonts w:ascii="Times New Roman" w:hAnsi="Times New Roman" w:cs="Times New Roman"/>
          <w:i/>
          <w:iCs/>
          <w:sz w:val="24"/>
          <w:szCs w:val="24"/>
          <w:lang w:val="lv-LV"/>
        </w:rPr>
      </w:pPr>
    </w:p>
    <w:p w14:paraId="670D7F98" w14:textId="48AD165F" w:rsidR="00D775ED" w:rsidRPr="00DB5CD3" w:rsidRDefault="00D775ED" w:rsidP="00D775ED">
      <w:pPr>
        <w:jc w:val="both"/>
        <w:rPr>
          <w:rFonts w:ascii="Times New Roman" w:hAnsi="Times New Roman" w:cs="Times New Roman"/>
          <w:i/>
          <w:sz w:val="24"/>
          <w:szCs w:val="24"/>
          <w:lang w:val="lv-LV"/>
        </w:rPr>
      </w:pPr>
      <w:r w:rsidRPr="005E033C">
        <w:rPr>
          <w:rFonts w:ascii="Times New Roman" w:hAnsi="Times New Roman" w:cs="Times New Roman"/>
          <w:i/>
          <w:iCs/>
          <w:sz w:val="24"/>
          <w:szCs w:val="24"/>
          <w:lang w:val="lv-LV"/>
        </w:rPr>
        <w:t xml:space="preserve">lai nodrošinātu sabiedriskā pasūtījuma satura veidošanu un izplatīšanu </w:t>
      </w:r>
      <w:r w:rsidR="006960EB" w:rsidRPr="005E033C">
        <w:rPr>
          <w:rFonts w:ascii="Times New Roman" w:hAnsi="Times New Roman" w:cs="Times New Roman"/>
          <w:i/>
          <w:iCs/>
          <w:sz w:val="24"/>
          <w:szCs w:val="24"/>
          <w:lang w:val="lv-LV"/>
        </w:rPr>
        <w:t xml:space="preserve">par diasporas un </w:t>
      </w:r>
      <w:proofErr w:type="spellStart"/>
      <w:r w:rsidR="006960EB" w:rsidRPr="005E033C">
        <w:rPr>
          <w:rFonts w:ascii="Times New Roman" w:hAnsi="Times New Roman" w:cs="Times New Roman"/>
          <w:i/>
          <w:iCs/>
          <w:sz w:val="24"/>
          <w:szCs w:val="24"/>
          <w:lang w:val="lv-LV"/>
        </w:rPr>
        <w:t>remigrācijas</w:t>
      </w:r>
      <w:proofErr w:type="spellEnd"/>
      <w:r w:rsidR="006960EB" w:rsidRPr="005E033C">
        <w:rPr>
          <w:rFonts w:ascii="Times New Roman" w:hAnsi="Times New Roman" w:cs="Times New Roman"/>
          <w:i/>
          <w:iCs/>
          <w:sz w:val="24"/>
          <w:szCs w:val="24"/>
          <w:lang w:val="lv-LV"/>
        </w:rPr>
        <w:t xml:space="preserve"> tematiku </w:t>
      </w:r>
      <w:r w:rsidR="00666A69" w:rsidRPr="005E033C">
        <w:rPr>
          <w:rFonts w:ascii="Times New Roman" w:hAnsi="Times New Roman" w:cs="Times New Roman"/>
          <w:i/>
          <w:iCs/>
          <w:sz w:val="24"/>
          <w:szCs w:val="24"/>
          <w:lang w:val="lv-LV"/>
        </w:rPr>
        <w:t>komerciālajos</w:t>
      </w:r>
      <w:r w:rsidRPr="005E033C">
        <w:rPr>
          <w:rFonts w:ascii="Times New Roman" w:hAnsi="Times New Roman" w:cs="Times New Roman"/>
          <w:i/>
          <w:iCs/>
          <w:sz w:val="24"/>
          <w:szCs w:val="24"/>
          <w:lang w:val="lv-LV"/>
        </w:rPr>
        <w:t xml:space="preserve"> elektroniskajos plašsaziņas līdzekļos, </w:t>
      </w:r>
      <w:r w:rsidR="006960EB" w:rsidRPr="005E033C">
        <w:rPr>
          <w:rFonts w:ascii="Times New Roman" w:hAnsi="Times New Roman" w:cs="Times New Roman"/>
          <w:i/>
          <w:iCs/>
          <w:sz w:val="24"/>
          <w:szCs w:val="24"/>
          <w:lang w:val="lv-LV"/>
        </w:rPr>
        <w:t>visām sabiedrības grupām sniedzot plašu un daudzpusēju informāciju, pārraidot</w:t>
      </w:r>
      <w:r w:rsidR="005E033C" w:rsidRPr="005E033C">
        <w:rPr>
          <w:rFonts w:ascii="Times New Roman" w:hAnsi="Times New Roman" w:cs="Times New Roman"/>
          <w:i/>
          <w:iCs/>
          <w:sz w:val="24"/>
          <w:szCs w:val="24"/>
          <w:lang w:val="lv-LV"/>
        </w:rPr>
        <w:t xml:space="preserve"> kopumā</w:t>
      </w:r>
      <w:r w:rsidR="006960EB" w:rsidRPr="005E033C">
        <w:rPr>
          <w:rFonts w:ascii="Times New Roman" w:hAnsi="Times New Roman" w:cs="Times New Roman"/>
          <w:i/>
          <w:iCs/>
          <w:sz w:val="24"/>
          <w:szCs w:val="24"/>
          <w:lang w:val="lv-LV"/>
        </w:rPr>
        <w:t xml:space="preserve"> vismaz 10 televīzijas un radio raidījumus (sižetus</w:t>
      </w:r>
      <w:r w:rsidR="005E033C" w:rsidRPr="005E033C">
        <w:rPr>
          <w:rFonts w:ascii="Times New Roman" w:hAnsi="Times New Roman" w:cs="Times New Roman"/>
          <w:i/>
          <w:iCs/>
          <w:sz w:val="24"/>
          <w:szCs w:val="24"/>
          <w:lang w:val="lv-LV"/>
        </w:rPr>
        <w:t>)</w:t>
      </w:r>
      <w:r w:rsidR="006960EB" w:rsidRPr="005E033C">
        <w:rPr>
          <w:rFonts w:ascii="Times New Roman" w:hAnsi="Times New Roman" w:cs="Times New Roman"/>
          <w:i/>
          <w:iCs/>
          <w:sz w:val="24"/>
          <w:szCs w:val="24"/>
          <w:lang w:val="lv-LV"/>
        </w:rPr>
        <w:t xml:space="preserve">, pamatojoties uz Pasūtītāja izsludinātā konkursa "Par televīzijas un radio raidījumu </w:t>
      </w:r>
      <w:r w:rsidR="005E033C" w:rsidRPr="005E033C">
        <w:rPr>
          <w:rFonts w:ascii="Times New Roman" w:hAnsi="Times New Roman" w:cs="Times New Roman"/>
          <w:i/>
          <w:iCs/>
          <w:sz w:val="24"/>
          <w:szCs w:val="24"/>
          <w:lang w:val="lv-LV"/>
        </w:rPr>
        <w:t xml:space="preserve">(sižetu) </w:t>
      </w:r>
      <w:r w:rsidR="006960EB" w:rsidRPr="005E033C">
        <w:rPr>
          <w:rFonts w:ascii="Times New Roman" w:hAnsi="Times New Roman" w:cs="Times New Roman"/>
          <w:i/>
          <w:iCs/>
          <w:sz w:val="24"/>
          <w:szCs w:val="24"/>
          <w:lang w:val="lv-LV"/>
        </w:rPr>
        <w:t>veidošanu par diasporas</w:t>
      </w:r>
      <w:r w:rsidR="005E033C" w:rsidRPr="005E033C">
        <w:rPr>
          <w:rFonts w:ascii="Times New Roman" w:hAnsi="Times New Roman" w:cs="Times New Roman"/>
          <w:i/>
          <w:iCs/>
          <w:sz w:val="24"/>
          <w:szCs w:val="24"/>
          <w:lang w:val="lv-LV"/>
        </w:rPr>
        <w:t xml:space="preserve"> un </w:t>
      </w:r>
      <w:proofErr w:type="spellStart"/>
      <w:r w:rsidR="005E033C" w:rsidRPr="005E033C">
        <w:rPr>
          <w:rFonts w:ascii="Times New Roman" w:hAnsi="Times New Roman" w:cs="Times New Roman"/>
          <w:i/>
          <w:iCs/>
          <w:sz w:val="24"/>
          <w:szCs w:val="24"/>
          <w:lang w:val="lv-LV"/>
        </w:rPr>
        <w:t>remigrācijas</w:t>
      </w:r>
      <w:proofErr w:type="spellEnd"/>
      <w:r w:rsidR="006960EB" w:rsidRPr="005E033C">
        <w:rPr>
          <w:rFonts w:ascii="Times New Roman" w:hAnsi="Times New Roman" w:cs="Times New Roman"/>
          <w:i/>
          <w:iCs/>
          <w:sz w:val="24"/>
          <w:szCs w:val="24"/>
          <w:lang w:val="lv-LV"/>
        </w:rPr>
        <w:t xml:space="preserve"> tematiku 2020. gadā"</w:t>
      </w:r>
      <w:r w:rsidR="00DB5CD3" w:rsidRPr="005E033C">
        <w:rPr>
          <w:rFonts w:ascii="Times New Roman" w:hAnsi="Times New Roman" w:cs="Times New Roman"/>
          <w:i/>
          <w:sz w:val="24"/>
          <w:szCs w:val="24"/>
          <w:lang w:val="lv-LV"/>
        </w:rPr>
        <w:t xml:space="preserve"> </w:t>
      </w:r>
      <w:r w:rsidRPr="005E033C">
        <w:rPr>
          <w:rFonts w:ascii="Times New Roman" w:hAnsi="Times New Roman" w:cs="Times New Roman"/>
          <w:i/>
          <w:sz w:val="24"/>
          <w:szCs w:val="24"/>
          <w:lang w:val="lv-LV"/>
        </w:rPr>
        <w:t>(turpmāk – Konkurss) nolikumu</w:t>
      </w:r>
      <w:r w:rsidR="00DB5CD3" w:rsidRPr="005E033C">
        <w:rPr>
          <w:rFonts w:ascii="Times New Roman" w:hAnsi="Times New Roman" w:cs="Times New Roman"/>
          <w:i/>
          <w:sz w:val="24"/>
          <w:szCs w:val="24"/>
          <w:lang w:val="lv-LV"/>
        </w:rPr>
        <w:t>,</w:t>
      </w:r>
      <w:r w:rsidR="00A86F6B" w:rsidRPr="005E033C">
        <w:rPr>
          <w:rFonts w:ascii="Times New Roman" w:hAnsi="Times New Roman" w:cs="Times New Roman"/>
          <w:i/>
          <w:sz w:val="24"/>
          <w:szCs w:val="24"/>
          <w:lang w:val="lv-LV"/>
        </w:rPr>
        <w:t xml:space="preserve"> </w:t>
      </w:r>
      <w:r w:rsidRPr="005E033C">
        <w:rPr>
          <w:rFonts w:ascii="Times New Roman" w:hAnsi="Times New Roman" w:cs="Times New Roman"/>
          <w:i/>
          <w:sz w:val="24"/>
          <w:szCs w:val="24"/>
          <w:lang w:val="lv-LV"/>
        </w:rPr>
        <w:t>Konkursa rezultātiem (</w:t>
      </w:r>
      <w:r w:rsidR="00313E60" w:rsidRPr="005E033C">
        <w:rPr>
          <w:rFonts w:ascii="Times New Roman" w:hAnsi="Times New Roman" w:cs="Times New Roman"/>
          <w:i/>
          <w:sz w:val="24"/>
          <w:szCs w:val="24"/>
          <w:lang w:val="lv-LV"/>
        </w:rPr>
        <w:t>2020</w:t>
      </w:r>
      <w:r w:rsidRPr="005E033C">
        <w:rPr>
          <w:rFonts w:ascii="Times New Roman" w:hAnsi="Times New Roman" w:cs="Times New Roman"/>
          <w:i/>
          <w:sz w:val="24"/>
          <w:szCs w:val="24"/>
          <w:lang w:val="lv-LV"/>
        </w:rPr>
        <w:t>.gada …………… lēmums Nr</w:t>
      </w:r>
      <w:r w:rsidR="00E766A6" w:rsidRPr="005E033C">
        <w:rPr>
          <w:rFonts w:ascii="Times New Roman" w:hAnsi="Times New Roman" w:cs="Times New Roman"/>
          <w:i/>
          <w:sz w:val="24"/>
          <w:szCs w:val="24"/>
          <w:lang w:val="lv-LV"/>
        </w:rPr>
        <w:t xml:space="preserve">. </w:t>
      </w:r>
      <w:r w:rsidRPr="005E033C">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DB5CD3" w:rsidRPr="005E033C">
        <w:rPr>
          <w:rFonts w:ascii="Times New Roman" w:hAnsi="Times New Roman" w:cs="Times New Roman"/>
          <w:i/>
          <w:sz w:val="24"/>
          <w:szCs w:val="24"/>
          <w:lang w:val="lv-LV"/>
        </w:rPr>
        <w:t xml:space="preserve">raidījumus un/vai sižetus par diasporas un </w:t>
      </w:r>
      <w:proofErr w:type="spellStart"/>
      <w:r w:rsidR="00DB5CD3" w:rsidRPr="005E033C">
        <w:rPr>
          <w:rFonts w:ascii="Times New Roman" w:hAnsi="Times New Roman" w:cs="Times New Roman"/>
          <w:i/>
          <w:sz w:val="24"/>
          <w:szCs w:val="24"/>
          <w:lang w:val="lv-LV"/>
        </w:rPr>
        <w:t>remigrācijas</w:t>
      </w:r>
      <w:proofErr w:type="spellEnd"/>
      <w:r w:rsidR="00DB5CD3" w:rsidRPr="005E033C">
        <w:rPr>
          <w:rFonts w:ascii="Times New Roman" w:hAnsi="Times New Roman" w:cs="Times New Roman"/>
          <w:i/>
          <w:sz w:val="24"/>
          <w:szCs w:val="24"/>
          <w:lang w:val="lv-LV"/>
        </w:rPr>
        <w:t xml:space="preserve"> tematiku saskaņā ar šādu vienošanos un nosacījumiem</w:t>
      </w:r>
      <w:r w:rsidR="0072246A" w:rsidRPr="005E033C">
        <w:rPr>
          <w:rFonts w:ascii="Times New Roman" w:hAnsi="Times New Roman" w:cs="Times New Roman"/>
          <w:i/>
          <w:sz w:val="24"/>
          <w:szCs w:val="24"/>
          <w:lang w:val="lv-LV"/>
        </w:rPr>
        <w:t xml:space="preserve"> </w:t>
      </w:r>
      <w:r w:rsidRPr="005E033C">
        <w:rPr>
          <w:rFonts w:ascii="Times New Roman" w:hAnsi="Times New Roman" w:cs="Times New Roman"/>
          <w:i/>
          <w:sz w:val="24"/>
          <w:szCs w:val="24"/>
          <w:lang w:val="lv-LV"/>
        </w:rPr>
        <w:t>(turpmāk arī – Līgums):</w:t>
      </w:r>
    </w:p>
    <w:p w14:paraId="0BE4E2C8" w14:textId="77777777" w:rsidR="00D775ED" w:rsidRPr="00242EC1" w:rsidRDefault="00D775ED" w:rsidP="00D775ED">
      <w:pPr>
        <w:jc w:val="both"/>
        <w:rPr>
          <w:rFonts w:ascii="Times New Roman" w:hAnsi="Times New Roman" w:cs="Times New Roman"/>
          <w:bCs/>
          <w:i/>
          <w:sz w:val="24"/>
          <w:szCs w:val="24"/>
          <w:lang w:val="lv-LV"/>
        </w:rPr>
      </w:pPr>
    </w:p>
    <w:p w14:paraId="66DCD018" w14:textId="77777777" w:rsidR="00D775ED" w:rsidRPr="00242EC1"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242EC1">
        <w:rPr>
          <w:rFonts w:ascii="Times New Roman" w:hAnsi="Times New Roman" w:cs="Times New Roman"/>
          <w:b/>
          <w:sz w:val="24"/>
          <w:szCs w:val="24"/>
          <w:lang w:val="lv-LV"/>
        </w:rPr>
        <w:t>Līguma priekšmets</w:t>
      </w:r>
    </w:p>
    <w:p w14:paraId="402826D3" w14:textId="77777777" w:rsidR="00D775ED" w:rsidRPr="00242EC1"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68447C74" w:rsidR="00D775ED" w:rsidRPr="005E033C" w:rsidRDefault="00D775ED" w:rsidP="00A26076">
      <w:pPr>
        <w:pStyle w:val="Sarakstarindkopa"/>
        <w:numPr>
          <w:ilvl w:val="0"/>
          <w:numId w:val="10"/>
        </w:numPr>
        <w:tabs>
          <w:tab w:val="left" w:pos="426"/>
        </w:tabs>
        <w:jc w:val="both"/>
        <w:rPr>
          <w:rFonts w:ascii="Times New Roman" w:hAnsi="Times New Roman" w:cs="Times New Roman"/>
          <w:lang w:val="lv-LV"/>
        </w:rPr>
      </w:pPr>
      <w:r w:rsidRPr="005E033C">
        <w:rPr>
          <w:rFonts w:ascii="Times New Roman" w:hAnsi="Times New Roman" w:cs="Times New Roman"/>
          <w:bCs/>
          <w:sz w:val="24"/>
          <w:szCs w:val="24"/>
          <w:lang w:val="lv-LV"/>
        </w:rPr>
        <w:t>Pasūtītājs</w:t>
      </w:r>
      <w:r w:rsidRPr="005E033C">
        <w:rPr>
          <w:rFonts w:ascii="Times New Roman" w:hAnsi="Times New Roman" w:cs="Times New Roman"/>
          <w:sz w:val="24"/>
          <w:szCs w:val="24"/>
          <w:lang w:val="lv-LV"/>
        </w:rPr>
        <w:t xml:space="preserve"> un Finansējuma saņēmējs noslēdz šo līgumu par </w:t>
      </w:r>
      <w:r w:rsidR="00DB5CD3" w:rsidRPr="005E033C">
        <w:rPr>
          <w:rFonts w:ascii="Times New Roman" w:hAnsi="Times New Roman" w:cs="Times New Roman"/>
          <w:sz w:val="24"/>
          <w:szCs w:val="24"/>
          <w:lang w:val="lv-LV"/>
        </w:rPr>
        <w:t xml:space="preserve">diasporas un </w:t>
      </w:r>
      <w:proofErr w:type="spellStart"/>
      <w:r w:rsidR="00DB5CD3" w:rsidRPr="005E033C">
        <w:rPr>
          <w:rFonts w:ascii="Times New Roman" w:hAnsi="Times New Roman" w:cs="Times New Roman"/>
          <w:sz w:val="24"/>
          <w:szCs w:val="24"/>
          <w:lang w:val="lv-LV"/>
        </w:rPr>
        <w:t>remigrācijas</w:t>
      </w:r>
      <w:proofErr w:type="spellEnd"/>
      <w:r w:rsidR="00DB5CD3" w:rsidRPr="005E033C">
        <w:rPr>
          <w:rFonts w:ascii="Times New Roman" w:hAnsi="Times New Roman" w:cs="Times New Roman"/>
          <w:sz w:val="24"/>
          <w:szCs w:val="24"/>
          <w:lang w:val="lv-LV"/>
        </w:rPr>
        <w:t xml:space="preserve"> tematikas televīzijas un radio</w:t>
      </w:r>
      <w:r w:rsidR="00927235" w:rsidRPr="005E033C">
        <w:rPr>
          <w:rFonts w:ascii="Times New Roman" w:hAnsi="Times New Roman" w:cs="Times New Roman"/>
          <w:sz w:val="24"/>
          <w:szCs w:val="24"/>
          <w:lang w:val="lv-LV"/>
        </w:rPr>
        <w:t xml:space="preserve"> </w:t>
      </w:r>
      <w:r w:rsidRPr="005E033C">
        <w:rPr>
          <w:rFonts w:ascii="Times New Roman" w:hAnsi="Times New Roman" w:cs="Times New Roman"/>
          <w:sz w:val="24"/>
          <w:szCs w:val="24"/>
          <w:lang w:val="lv-LV"/>
        </w:rPr>
        <w:t>raidījumu</w:t>
      </w:r>
      <w:r w:rsidR="001D59FC" w:rsidRPr="005E033C">
        <w:rPr>
          <w:rFonts w:ascii="Times New Roman" w:hAnsi="Times New Roman" w:cs="Times New Roman"/>
          <w:sz w:val="24"/>
          <w:szCs w:val="24"/>
          <w:lang w:val="lv-LV"/>
        </w:rPr>
        <w:t xml:space="preserve"> </w:t>
      </w:r>
      <w:r w:rsidR="005E033C" w:rsidRPr="005E033C">
        <w:rPr>
          <w:rFonts w:ascii="Times New Roman" w:hAnsi="Times New Roman" w:cs="Times New Roman"/>
          <w:sz w:val="24"/>
          <w:szCs w:val="24"/>
          <w:lang w:val="lv-LV"/>
        </w:rPr>
        <w:t xml:space="preserve">(sižetu) </w:t>
      </w:r>
      <w:r w:rsidRPr="005E033C">
        <w:rPr>
          <w:rFonts w:ascii="Times New Roman" w:hAnsi="Times New Roman" w:cs="Times New Roman"/>
          <w:sz w:val="24"/>
          <w:szCs w:val="24"/>
          <w:lang w:val="lv-LV"/>
        </w:rPr>
        <w:t xml:space="preserve">veidošanu </w:t>
      </w:r>
      <w:r w:rsidR="000835CB" w:rsidRPr="005E033C">
        <w:rPr>
          <w:rFonts w:ascii="Times New Roman" w:hAnsi="Times New Roman" w:cs="Times New Roman"/>
          <w:sz w:val="24"/>
          <w:szCs w:val="24"/>
          <w:lang w:val="lv-LV"/>
        </w:rPr>
        <w:t>un satura pieejamības nodrošināšanu latviešu valodā</w:t>
      </w:r>
      <w:r w:rsidR="001D2380" w:rsidRPr="005E033C">
        <w:rPr>
          <w:rFonts w:ascii="Times New Roman" w:hAnsi="Times New Roman" w:cs="Times New Roman"/>
          <w:sz w:val="24"/>
          <w:szCs w:val="24"/>
          <w:lang w:val="lv-LV"/>
        </w:rPr>
        <w:t xml:space="preserve"> </w:t>
      </w:r>
      <w:r w:rsidR="000835CB" w:rsidRPr="005E033C">
        <w:rPr>
          <w:rFonts w:ascii="Times New Roman" w:hAnsi="Times New Roman" w:cs="Times New Roman"/>
          <w:sz w:val="24"/>
          <w:szCs w:val="24"/>
          <w:lang w:val="lv-LV"/>
        </w:rPr>
        <w:t>sabiedriskā pasūtījuma ietvaros</w:t>
      </w:r>
      <w:r w:rsidR="00DB5CD3" w:rsidRPr="005E033C">
        <w:rPr>
          <w:rFonts w:ascii="Times New Roman" w:hAnsi="Times New Roman" w:cs="Times New Roman"/>
          <w:sz w:val="24"/>
          <w:szCs w:val="24"/>
          <w:lang w:val="lv-LV"/>
        </w:rPr>
        <w:t xml:space="preserve"> par</w:t>
      </w:r>
      <w:r w:rsidR="00622A8D">
        <w:rPr>
          <w:rFonts w:ascii="Times New Roman" w:hAnsi="Times New Roman" w:cs="Times New Roman"/>
          <w:sz w:val="24"/>
          <w:szCs w:val="24"/>
          <w:lang w:val="lv-LV"/>
        </w:rPr>
        <w:t xml:space="preserve"> </w:t>
      </w:r>
      <w:r w:rsidR="00DB5CD3" w:rsidRPr="005E033C">
        <w:rPr>
          <w:rFonts w:ascii="Times New Roman" w:hAnsi="Times New Roman" w:cs="Times New Roman"/>
          <w:sz w:val="24"/>
          <w:szCs w:val="24"/>
          <w:lang w:val="lv-LV"/>
        </w:rPr>
        <w:t xml:space="preserve">diasporas un </w:t>
      </w:r>
      <w:proofErr w:type="spellStart"/>
      <w:r w:rsidR="00DB5CD3" w:rsidRPr="005E033C">
        <w:rPr>
          <w:rFonts w:ascii="Times New Roman" w:hAnsi="Times New Roman" w:cs="Times New Roman"/>
          <w:sz w:val="24"/>
          <w:szCs w:val="24"/>
          <w:lang w:val="lv-LV"/>
        </w:rPr>
        <w:t>remigrācijas</w:t>
      </w:r>
      <w:proofErr w:type="spellEnd"/>
      <w:r w:rsidR="00DB5CD3" w:rsidRPr="005E033C">
        <w:rPr>
          <w:rFonts w:ascii="Times New Roman" w:hAnsi="Times New Roman" w:cs="Times New Roman"/>
          <w:sz w:val="24"/>
          <w:szCs w:val="24"/>
          <w:lang w:val="lv-LV"/>
        </w:rPr>
        <w:t xml:space="preserve"> tematiku</w:t>
      </w:r>
      <w:r w:rsidRPr="005E033C">
        <w:rPr>
          <w:rFonts w:ascii="Times New Roman" w:hAnsi="Times New Roman" w:cs="Times New Roman"/>
          <w:sz w:val="24"/>
          <w:szCs w:val="24"/>
          <w:lang w:val="lv-LV"/>
        </w:rPr>
        <w:t xml:space="preserve"> (turpmāk – Raidījumi), ievērojot šādus Raidījumu veidošanas un izplatīšanas nosacījumus:</w:t>
      </w:r>
    </w:p>
    <w:p w14:paraId="6FF3553B" w14:textId="78F38E9A"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 xml:space="preserve">tiek veidoti un pārraidīti laika posmā no </w:t>
      </w:r>
      <w:r w:rsidR="00313E60"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 xml:space="preserve">.gada </w:t>
      </w:r>
      <w:r w:rsidR="00DB5CD3">
        <w:rPr>
          <w:rFonts w:ascii="Times New Roman" w:hAnsi="Times New Roman" w:cs="Times New Roman"/>
          <w:sz w:val="24"/>
          <w:szCs w:val="24"/>
          <w:lang w:val="lv-LV"/>
        </w:rPr>
        <w:t>__</w:t>
      </w:r>
      <w:r w:rsidR="009D199F" w:rsidRPr="00242EC1">
        <w:rPr>
          <w:rFonts w:ascii="Times New Roman" w:hAnsi="Times New Roman" w:cs="Times New Roman"/>
          <w:sz w:val="24"/>
          <w:szCs w:val="24"/>
          <w:lang w:val="lv-LV"/>
        </w:rPr>
        <w:t>.</w:t>
      </w:r>
      <w:r w:rsidR="00DB5CD3">
        <w:rPr>
          <w:rFonts w:ascii="Times New Roman" w:hAnsi="Times New Roman" w:cs="Times New Roman"/>
          <w:sz w:val="24"/>
          <w:szCs w:val="24"/>
          <w:lang w:val="lv-LV"/>
        </w:rPr>
        <w:t>______</w:t>
      </w:r>
      <w:r w:rsidRPr="00242EC1">
        <w:rPr>
          <w:rFonts w:ascii="Times New Roman" w:hAnsi="Times New Roman" w:cs="Times New Roman"/>
          <w:sz w:val="24"/>
          <w:szCs w:val="24"/>
          <w:lang w:val="lv-LV"/>
        </w:rPr>
        <w:t xml:space="preserve"> līdz </w:t>
      </w:r>
      <w:r w:rsidR="00313E60"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 xml:space="preserve">.gada </w:t>
      </w:r>
      <w:r w:rsidR="00DB5CD3">
        <w:rPr>
          <w:rFonts w:ascii="Times New Roman" w:hAnsi="Times New Roman" w:cs="Times New Roman"/>
          <w:sz w:val="24"/>
          <w:szCs w:val="24"/>
          <w:lang w:val="lv-LV"/>
        </w:rPr>
        <w:t>__</w:t>
      </w:r>
      <w:r w:rsidR="009D199F" w:rsidRPr="00242EC1">
        <w:rPr>
          <w:rFonts w:ascii="Times New Roman" w:hAnsi="Times New Roman" w:cs="Times New Roman"/>
          <w:sz w:val="24"/>
          <w:szCs w:val="24"/>
          <w:lang w:val="lv-LV"/>
        </w:rPr>
        <w:t>.</w:t>
      </w:r>
      <w:r w:rsidR="00DB5CD3">
        <w:rPr>
          <w:rFonts w:ascii="Times New Roman" w:hAnsi="Times New Roman" w:cs="Times New Roman"/>
          <w:sz w:val="24"/>
          <w:szCs w:val="24"/>
          <w:lang w:val="lv-LV"/>
        </w:rPr>
        <w:t>_______</w:t>
      </w:r>
      <w:r w:rsidRPr="00242EC1">
        <w:rPr>
          <w:rFonts w:ascii="Times New Roman" w:hAnsi="Times New Roman" w:cs="Times New Roman"/>
          <w:sz w:val="24"/>
          <w:szCs w:val="24"/>
          <w:lang w:val="lv-LV"/>
        </w:rPr>
        <w:t>;</w:t>
      </w:r>
    </w:p>
    <w:p w14:paraId="6519A288" w14:textId="4C958EDA"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tiek izplatīti ...;</w:t>
      </w:r>
    </w:p>
    <w:p w14:paraId="237D1D0A" w14:textId="506B0FE6"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Raidījumu</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daudzums</w:t>
      </w:r>
      <w:r w:rsidR="003703F1" w:rsidRPr="00242EC1">
        <w:rPr>
          <w:rFonts w:ascii="Times New Roman" w:hAnsi="Times New Roman" w:cs="Times New Roman"/>
          <w:sz w:val="24"/>
          <w:szCs w:val="24"/>
          <w:lang w:val="lv-LV"/>
        </w:rPr>
        <w:t xml:space="preserve"> (</w:t>
      </w:r>
      <w:r w:rsidR="001477AE" w:rsidRPr="00242EC1">
        <w:rPr>
          <w:rFonts w:ascii="Times New Roman" w:hAnsi="Times New Roman" w:cs="Times New Roman"/>
          <w:sz w:val="24"/>
          <w:szCs w:val="24"/>
          <w:lang w:val="lv-LV"/>
        </w:rPr>
        <w:t xml:space="preserve">vismaz </w:t>
      </w:r>
      <w:r w:rsidR="00DB5CD3">
        <w:rPr>
          <w:rFonts w:ascii="Times New Roman" w:hAnsi="Times New Roman" w:cs="Times New Roman"/>
          <w:sz w:val="24"/>
          <w:szCs w:val="24"/>
          <w:lang w:val="lv-LV"/>
        </w:rPr>
        <w:t>__</w:t>
      </w:r>
      <w:r w:rsidR="003703F1" w:rsidRPr="00242EC1">
        <w:rPr>
          <w:rFonts w:ascii="Times New Roman" w:hAnsi="Times New Roman" w:cs="Times New Roman"/>
          <w:sz w:val="24"/>
          <w:szCs w:val="24"/>
          <w:lang w:val="lv-LV"/>
        </w:rPr>
        <w:t xml:space="preserve"> satura vienības)</w:t>
      </w:r>
      <w:r w:rsidRPr="00242EC1">
        <w:rPr>
          <w:rFonts w:ascii="Times New Roman" w:hAnsi="Times New Roman" w:cs="Times New Roman"/>
          <w:sz w:val="24"/>
          <w:szCs w:val="24"/>
          <w:lang w:val="lv-LV"/>
        </w:rPr>
        <w:t xml:space="preserve"> …</w:t>
      </w:r>
      <w:r w:rsidR="00E76846" w:rsidRPr="00242EC1">
        <w:rPr>
          <w:rFonts w:ascii="Times New Roman" w:hAnsi="Times New Roman" w:cs="Times New Roman"/>
          <w:sz w:val="24"/>
          <w:szCs w:val="24"/>
          <w:lang w:val="lv-LV"/>
        </w:rPr>
        <w:t>, ilgums vismaz … (minūtes)</w:t>
      </w:r>
      <w:r w:rsidRPr="00242EC1">
        <w:rPr>
          <w:rFonts w:ascii="Times New Roman" w:hAnsi="Times New Roman" w:cs="Times New Roman"/>
          <w:sz w:val="24"/>
          <w:szCs w:val="24"/>
          <w:lang w:val="lv-LV"/>
        </w:rPr>
        <w:t>;</w:t>
      </w:r>
    </w:p>
    <w:p w14:paraId="11CFD61D" w14:textId="3A80CF77"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tiek veidoti latviešu valodā;</w:t>
      </w:r>
    </w:p>
    <w:p w14:paraId="6D55C2F7" w14:textId="77777777"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Finansējuma saņēmējs Raidījumu beigās/titros ievieto informāciju par to, ka raidījums tapis sadarbībā ar NEPLP sabiedriskā pasūtījuma ietvaros;</w:t>
      </w:r>
    </w:p>
    <w:p w14:paraId="0E2572EC" w14:textId="378AD575"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1D59FC"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tiek veidoti, vadoties pēc Finansējuma saņēmēja Piedāvājumā ietvertās Raidījumu satura koncepcijas un finansējuma izlietojuma plāna (tāmes), kas tiek pievienotas šim līgumam;</w:t>
      </w:r>
    </w:p>
    <w:p w14:paraId="4DB67E82" w14:textId="77777777"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Finansējuma saņēmējs nodrošina iespējami plašu Raidījumu pašreklāmu</w:t>
      </w:r>
      <w:r w:rsidR="00F03715" w:rsidRPr="00242EC1">
        <w:rPr>
          <w:rFonts w:ascii="Times New Roman" w:hAnsi="Times New Roman" w:cs="Times New Roman"/>
          <w:sz w:val="24"/>
          <w:szCs w:val="24"/>
          <w:lang w:val="lv-LV"/>
        </w:rPr>
        <w:t>, satura pieejamību un saglabāšanu</w:t>
      </w:r>
      <w:r w:rsidR="00E76846" w:rsidRPr="00242EC1">
        <w:rPr>
          <w:rFonts w:ascii="Times New Roman" w:hAnsi="Times New Roman" w:cs="Times New Roman"/>
          <w:sz w:val="24"/>
          <w:szCs w:val="24"/>
          <w:lang w:val="lv-LV"/>
        </w:rPr>
        <w:t>;</w:t>
      </w:r>
    </w:p>
    <w:p w14:paraId="6D201299" w14:textId="364DDDA5" w:rsidR="00E76846" w:rsidRPr="00DB5CD3" w:rsidRDefault="00E76846" w:rsidP="00A26076">
      <w:pPr>
        <w:numPr>
          <w:ilvl w:val="1"/>
          <w:numId w:val="10"/>
        </w:numPr>
        <w:tabs>
          <w:tab w:val="left" w:pos="426"/>
        </w:tabs>
        <w:ind w:left="0" w:firstLine="0"/>
        <w:jc w:val="both"/>
        <w:rPr>
          <w:rFonts w:ascii="Times New Roman" w:hAnsi="Times New Roman" w:cs="Times New Roman"/>
          <w:lang w:val="lv-LV"/>
        </w:rPr>
      </w:pPr>
      <w:bookmarkStart w:id="6" w:name="_Hlk29374154"/>
      <w:r w:rsidRPr="00242EC1">
        <w:rPr>
          <w:rFonts w:ascii="Times New Roman" w:hAnsi="Times New Roman" w:cs="Times New Roman"/>
          <w:sz w:val="24"/>
          <w:szCs w:val="24"/>
          <w:lang w:val="lv-LV"/>
        </w:rPr>
        <w:t>Līguma 1.3.punktā norādītajam raidījumu ilgumam ir pieļaujama 5% (piecu procentu) novirze.</w:t>
      </w:r>
    </w:p>
    <w:p w14:paraId="643CDCC7" w14:textId="0E0C46AD" w:rsidR="00DB5CD3" w:rsidRPr="0093474F" w:rsidRDefault="00DB5CD3"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Raidījumi tiek izvietoti uz NEPLP raidījumu servera, ņemot vērā NEPLP elektroniski sniegto </w:t>
      </w:r>
      <w:r w:rsidRPr="0093474F">
        <w:rPr>
          <w:rFonts w:ascii="Times New Roman" w:hAnsi="Times New Roman" w:cs="Times New Roman"/>
          <w:sz w:val="24"/>
          <w:szCs w:val="24"/>
          <w:lang w:val="lv-LV"/>
        </w:rPr>
        <w:lastRenderedPageBreak/>
        <w:t>informāciju.</w:t>
      </w:r>
    </w:p>
    <w:bookmarkEnd w:id="6"/>
    <w:p w14:paraId="02765B77" w14:textId="77777777" w:rsidR="00D775ED" w:rsidRPr="0093474F"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93474F" w:rsidRDefault="00D775ED" w:rsidP="00A26076">
      <w:pPr>
        <w:numPr>
          <w:ilvl w:val="0"/>
          <w:numId w:val="10"/>
        </w:numPr>
        <w:jc w:val="center"/>
        <w:rPr>
          <w:rFonts w:ascii="Times New Roman" w:hAnsi="Times New Roman" w:cs="Times New Roman"/>
          <w:lang w:val="lv-LV"/>
        </w:rPr>
      </w:pPr>
      <w:r w:rsidRPr="0093474F">
        <w:rPr>
          <w:rFonts w:ascii="Times New Roman" w:hAnsi="Times New Roman" w:cs="Times New Roman"/>
          <w:b/>
          <w:sz w:val="24"/>
          <w:szCs w:val="24"/>
          <w:lang w:val="lv-LV"/>
        </w:rPr>
        <w:t>Finansējuma saņēmēja saistības</w:t>
      </w:r>
    </w:p>
    <w:p w14:paraId="334983E5" w14:textId="77777777" w:rsidR="00D775ED" w:rsidRPr="0093474F" w:rsidRDefault="00D775ED" w:rsidP="00D775ED">
      <w:pPr>
        <w:jc w:val="center"/>
        <w:rPr>
          <w:rFonts w:ascii="Times New Roman" w:hAnsi="Times New Roman" w:cs="Times New Roman"/>
          <w:b/>
          <w:sz w:val="16"/>
          <w:szCs w:val="16"/>
          <w:lang w:val="lv-LV"/>
        </w:rPr>
      </w:pPr>
    </w:p>
    <w:p w14:paraId="2655AEC7" w14:textId="485FD60B" w:rsidR="00D775ED" w:rsidRPr="0093474F"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93474F">
        <w:rPr>
          <w:rFonts w:ascii="Times New Roman" w:hAnsi="Times New Roman" w:cs="Times New Roman"/>
          <w:sz w:val="24"/>
          <w:szCs w:val="24"/>
          <w:lang w:val="lv-LV"/>
        </w:rPr>
        <w:t xml:space="preserve">Finansējuma saņēmējs apņemas laika posmā no </w:t>
      </w:r>
      <w:r w:rsidR="00313E60" w:rsidRPr="0093474F">
        <w:rPr>
          <w:rFonts w:ascii="Times New Roman" w:hAnsi="Times New Roman" w:cs="Times New Roman"/>
          <w:sz w:val="24"/>
          <w:szCs w:val="24"/>
          <w:lang w:val="lv-LV"/>
        </w:rPr>
        <w:t>2020</w:t>
      </w:r>
      <w:r w:rsidRPr="0093474F">
        <w:rPr>
          <w:rFonts w:ascii="Times New Roman" w:hAnsi="Times New Roman" w:cs="Times New Roman"/>
          <w:sz w:val="24"/>
          <w:szCs w:val="24"/>
          <w:lang w:val="lv-LV"/>
        </w:rPr>
        <w:t>.gada</w:t>
      </w:r>
      <w:r w:rsidR="001477AE" w:rsidRPr="0093474F">
        <w:rPr>
          <w:rFonts w:ascii="Times New Roman" w:hAnsi="Times New Roman" w:cs="Times New Roman"/>
          <w:sz w:val="24"/>
          <w:szCs w:val="24"/>
          <w:lang w:val="lv-LV"/>
        </w:rPr>
        <w:t xml:space="preserve"> </w:t>
      </w:r>
      <w:r w:rsidR="00DB5CD3" w:rsidRPr="0093474F">
        <w:rPr>
          <w:rFonts w:ascii="Times New Roman" w:hAnsi="Times New Roman" w:cs="Times New Roman"/>
          <w:sz w:val="24"/>
          <w:szCs w:val="24"/>
          <w:lang w:val="lv-LV"/>
        </w:rPr>
        <w:t>__._____</w:t>
      </w:r>
      <w:r w:rsidR="001477AE" w:rsidRPr="0093474F">
        <w:rPr>
          <w:rFonts w:ascii="Times New Roman" w:hAnsi="Times New Roman" w:cs="Times New Roman"/>
          <w:sz w:val="24"/>
          <w:szCs w:val="24"/>
          <w:lang w:val="lv-LV"/>
        </w:rPr>
        <w:t xml:space="preserve"> līdz</w:t>
      </w:r>
      <w:r w:rsidR="00DF2A3B" w:rsidRPr="0093474F">
        <w:rPr>
          <w:rFonts w:ascii="Times New Roman" w:hAnsi="Times New Roman" w:cs="Times New Roman"/>
          <w:sz w:val="24"/>
          <w:szCs w:val="24"/>
          <w:lang w:val="lv-LV"/>
        </w:rPr>
        <w:t xml:space="preserve"> </w:t>
      </w:r>
      <w:r w:rsidR="00DB5CD3" w:rsidRPr="0093474F">
        <w:rPr>
          <w:rFonts w:ascii="Times New Roman" w:hAnsi="Times New Roman" w:cs="Times New Roman"/>
          <w:sz w:val="24"/>
          <w:szCs w:val="24"/>
          <w:lang w:val="lv-LV"/>
        </w:rPr>
        <w:t>__.______</w:t>
      </w:r>
      <w:r w:rsidR="00DD0CC9" w:rsidRPr="0093474F">
        <w:rPr>
          <w:rFonts w:ascii="Times New Roman" w:hAnsi="Times New Roman" w:cs="Times New Roman"/>
          <w:sz w:val="24"/>
          <w:szCs w:val="24"/>
          <w:lang w:val="lv-LV"/>
        </w:rPr>
        <w:t xml:space="preserve"> </w:t>
      </w:r>
      <w:r w:rsidRPr="0093474F">
        <w:rPr>
          <w:rFonts w:ascii="Times New Roman" w:hAnsi="Times New Roman" w:cs="Times New Roman"/>
          <w:sz w:val="24"/>
          <w:szCs w:val="24"/>
          <w:lang w:val="lv-LV"/>
        </w:rPr>
        <w:t>kvalitatīvi izveidot Raidījumus izplatīšanai minētajā laika posmā atbilstoši Piedāvājumam un Līguma noteikumiem.</w:t>
      </w:r>
    </w:p>
    <w:p w14:paraId="401EBFD1" w14:textId="77777777" w:rsidR="00D775ED" w:rsidRPr="0093474F"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93474F">
        <w:rPr>
          <w:rFonts w:ascii="Times New Roman" w:hAnsi="Times New Roman" w:cs="Times New Roman"/>
          <w:sz w:val="24"/>
          <w:szCs w:val="24"/>
          <w:lang w:val="lv-LV"/>
        </w:rPr>
        <w:t xml:space="preserve">Finansējuma saņēmējs apņemas Raidījumus veidot un izplatīt augstā profesionālā kvalitātē. </w:t>
      </w:r>
    </w:p>
    <w:p w14:paraId="76B17F40" w14:textId="704A6F38" w:rsidR="00D775ED" w:rsidRPr="0093474F"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93474F">
        <w:rPr>
          <w:rFonts w:ascii="Times New Roman" w:hAnsi="Times New Roman" w:cs="Times New Roman"/>
          <w:sz w:val="24"/>
          <w:szCs w:val="24"/>
          <w:lang w:val="lv-LV"/>
        </w:rPr>
        <w:t xml:space="preserve">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93474F">
        <w:rPr>
          <w:rFonts w:ascii="Times New Roman" w:hAnsi="Times New Roman" w:cs="Times New Roman"/>
          <w:sz w:val="24"/>
          <w:szCs w:val="24"/>
          <w:lang w:val="lv-LV"/>
        </w:rPr>
        <w:t>"</w:t>
      </w:r>
      <w:r w:rsidRPr="0093474F">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93474F">
        <w:rPr>
          <w:rFonts w:ascii="Times New Roman" w:hAnsi="Times New Roman" w:cs="Times New Roman"/>
          <w:sz w:val="24"/>
          <w:szCs w:val="24"/>
          <w:lang w:val="lv-LV"/>
        </w:rPr>
        <w:t>"</w:t>
      </w:r>
      <w:r w:rsidRPr="0093474F">
        <w:rPr>
          <w:rFonts w:ascii="Times New Roman" w:hAnsi="Times New Roman" w:cs="Times New Roman"/>
          <w:sz w:val="24"/>
          <w:szCs w:val="24"/>
          <w:lang w:val="lv-LV"/>
        </w:rPr>
        <w:t xml:space="preserve"> un nolikumā </w:t>
      </w:r>
      <w:r w:rsidR="0042204E" w:rsidRPr="0093474F">
        <w:rPr>
          <w:rFonts w:ascii="Times New Roman" w:hAnsi="Times New Roman" w:cs="Times New Roman"/>
          <w:sz w:val="24"/>
          <w:szCs w:val="24"/>
          <w:lang w:val="lv-LV"/>
        </w:rPr>
        <w:t>"</w:t>
      </w:r>
      <w:r w:rsidRPr="0093474F">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93474F">
        <w:rPr>
          <w:rFonts w:ascii="Times New Roman" w:hAnsi="Times New Roman" w:cs="Times New Roman"/>
          <w:sz w:val="24"/>
          <w:szCs w:val="24"/>
          <w:lang w:val="lv-LV"/>
        </w:rPr>
        <w:t>"</w:t>
      </w:r>
      <w:r w:rsidRPr="0093474F">
        <w:rPr>
          <w:rFonts w:ascii="Times New Roman" w:hAnsi="Times New Roman" w:cs="Times New Roman"/>
          <w:sz w:val="24"/>
          <w:szCs w:val="24"/>
          <w:lang w:val="lv-LV"/>
        </w:rPr>
        <w:t xml:space="preserve"> ietvertos noteikumus, tostarp attiecībā uz sabiedriskā pasūtījuma veidošanas, grozīšanas un atskaitīšanās kārtību (turpmāk – sabiedriskā pasūtījuma veidošanas nolikumi).</w:t>
      </w:r>
      <w:r w:rsidRPr="0093474F">
        <w:rPr>
          <w:rFonts w:ascii="Times New Roman" w:hAnsi="Times New Roman" w:cs="Times New Roman"/>
          <w:sz w:val="24"/>
          <w:szCs w:val="24"/>
          <w:vertAlign w:val="superscript"/>
          <w:lang w:val="lv-LV"/>
        </w:rPr>
        <w:footnoteReference w:id="4"/>
      </w:r>
      <w:r w:rsidR="0ACD1F36" w:rsidRPr="0093474F">
        <w:rPr>
          <w:rFonts w:ascii="Times New Roman" w:hAnsi="Times New Roman" w:cs="Times New Roman"/>
          <w:sz w:val="24"/>
          <w:szCs w:val="24"/>
          <w:lang w:val="lv-LV"/>
        </w:rPr>
        <w:t xml:space="preserve"> </w:t>
      </w:r>
      <w:r w:rsidR="1BD07714" w:rsidRPr="0093474F">
        <w:rPr>
          <w:rFonts w:ascii="Times New Roman" w:hAnsi="Times New Roman" w:cs="Times New Roman"/>
          <w:sz w:val="24"/>
          <w:szCs w:val="24"/>
          <w:lang w:val="lv-LV"/>
        </w:rPr>
        <w:t xml:space="preserve">Finansējuma saņēmējs </w:t>
      </w:r>
      <w:r w:rsidR="691DAD97" w:rsidRPr="0093474F">
        <w:rPr>
          <w:rFonts w:ascii="Times New Roman" w:hAnsi="Times New Roman" w:cs="Times New Roman"/>
          <w:sz w:val="24"/>
          <w:szCs w:val="24"/>
          <w:lang w:val="lv-LV"/>
        </w:rPr>
        <w:t xml:space="preserve">atskaiti iesniedz atbilstoši šī līguma </w:t>
      </w:r>
      <w:r w:rsidR="7C24E894" w:rsidRPr="0093474F">
        <w:rPr>
          <w:rFonts w:ascii="Times New Roman" w:hAnsi="Times New Roman" w:cs="Times New Roman"/>
          <w:sz w:val="24"/>
          <w:szCs w:val="24"/>
          <w:lang w:val="lv-LV"/>
        </w:rPr>
        <w:t>2</w:t>
      </w:r>
      <w:r w:rsidR="195D6A97" w:rsidRPr="0093474F">
        <w:rPr>
          <w:rFonts w:ascii="Times New Roman" w:hAnsi="Times New Roman" w:cs="Times New Roman"/>
          <w:sz w:val="24"/>
          <w:szCs w:val="24"/>
          <w:lang w:val="lv-LV"/>
        </w:rPr>
        <w:t>.</w:t>
      </w:r>
      <w:r w:rsidR="691DAD97" w:rsidRPr="0093474F">
        <w:rPr>
          <w:rFonts w:ascii="Times New Roman" w:hAnsi="Times New Roman" w:cs="Times New Roman"/>
          <w:sz w:val="24"/>
          <w:szCs w:val="24"/>
          <w:lang w:val="lv-LV"/>
        </w:rPr>
        <w:t>pielikumā pievienotajai atskaites formai</w:t>
      </w:r>
      <w:r w:rsidR="65AEEB14" w:rsidRPr="0093474F">
        <w:rPr>
          <w:rFonts w:ascii="Times New Roman" w:hAnsi="Times New Roman" w:cs="Times New Roman"/>
          <w:sz w:val="24"/>
          <w:szCs w:val="24"/>
          <w:lang w:val="lv-LV"/>
        </w:rPr>
        <w:t xml:space="preserve"> un ievēro, ka līguma izpildes laikā</w:t>
      </w:r>
      <w:r w:rsidR="07099C5D" w:rsidRPr="0093474F">
        <w:rPr>
          <w:rFonts w:ascii="Times New Roman" w:hAnsi="Times New Roman" w:cs="Times New Roman"/>
          <w:sz w:val="24"/>
          <w:szCs w:val="24"/>
          <w:lang w:val="lv-LV"/>
        </w:rPr>
        <w:t xml:space="preserve"> projekta īstenošanas personāla atalgojums ir vismaz 70% apmērā no projekta izmaksām.</w:t>
      </w:r>
    </w:p>
    <w:p w14:paraId="126BC1A6" w14:textId="77777777" w:rsidR="00D775ED" w:rsidRPr="0093474F"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93474F">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242EC1" w:rsidRDefault="00D775ED" w:rsidP="00A26076">
      <w:pPr>
        <w:numPr>
          <w:ilvl w:val="1"/>
          <w:numId w:val="10"/>
        </w:numPr>
        <w:tabs>
          <w:tab w:val="left" w:pos="426"/>
        </w:tabs>
        <w:ind w:left="0" w:firstLine="0"/>
        <w:jc w:val="both"/>
        <w:rPr>
          <w:rFonts w:ascii="Times New Roman" w:hAnsi="Times New Roman" w:cs="Times New Roman"/>
          <w:lang w:val="lv-LV"/>
        </w:rPr>
      </w:pPr>
      <w:r w:rsidRPr="0093474F">
        <w:rPr>
          <w:rFonts w:ascii="Times New Roman" w:hAnsi="Times New Roman" w:cs="Times New Roman"/>
          <w:bCs/>
          <w:sz w:val="24"/>
          <w:lang w:val="lv-LV"/>
        </w:rPr>
        <w:t xml:space="preserve">Finansējuma saņēmējam ir jāievēro likuma </w:t>
      </w:r>
      <w:r w:rsidR="0042204E" w:rsidRPr="0093474F">
        <w:rPr>
          <w:rFonts w:ascii="Times New Roman" w:hAnsi="Times New Roman" w:cs="Times New Roman"/>
          <w:bCs/>
          <w:sz w:val="24"/>
          <w:lang w:val="lv-LV"/>
        </w:rPr>
        <w:t>"</w:t>
      </w:r>
      <w:r w:rsidRPr="0093474F">
        <w:rPr>
          <w:rFonts w:ascii="Times New Roman" w:hAnsi="Times New Roman" w:cs="Times New Roman"/>
          <w:bCs/>
          <w:sz w:val="24"/>
          <w:lang w:val="lv-LV"/>
        </w:rPr>
        <w:t>Komercdarbības atbalsta kontroles likuma</w:t>
      </w:r>
      <w:r w:rsidR="0042204E" w:rsidRPr="0093474F">
        <w:rPr>
          <w:rFonts w:ascii="Times New Roman" w:hAnsi="Times New Roman" w:cs="Times New Roman"/>
          <w:bCs/>
          <w:sz w:val="24"/>
          <w:lang w:val="lv-LV"/>
        </w:rPr>
        <w:t>"</w:t>
      </w:r>
      <w:r w:rsidRPr="0093474F">
        <w:rPr>
          <w:rFonts w:ascii="Times New Roman" w:hAnsi="Times New Roman" w:cs="Times New Roman"/>
          <w:bCs/>
          <w:sz w:val="24"/>
          <w:lang w:val="lv-LV"/>
        </w:rPr>
        <w:t xml:space="preserve"> nosacījumi, kā arī Elektronisko plašsaziņas līdzekļu likuma 71.panta otrās daļas nosacījumi attiecībā uz finanšu darījumu uzskaiti</w:t>
      </w:r>
      <w:r w:rsidRPr="00242EC1">
        <w:rPr>
          <w:rFonts w:ascii="Times New Roman" w:hAnsi="Times New Roman" w:cs="Times New Roman"/>
          <w:bCs/>
          <w:sz w:val="24"/>
          <w:lang w:val="lv-LV"/>
        </w:rPr>
        <w:t xml:space="preserve"> un jānodrošina:</w:t>
      </w:r>
    </w:p>
    <w:p w14:paraId="10082B54" w14:textId="77777777" w:rsidR="00D775ED"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norēķinu konts Valsts kasē, kurš paredzēts tikai sabiedriskā pasūtījuma finansējuma saņemšanai un izlietojumam;</w:t>
      </w:r>
    </w:p>
    <w:p w14:paraId="2472FD39" w14:textId="77777777" w:rsidR="00D775ED"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242EC1"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242EC1">
        <w:rPr>
          <w:rFonts w:ascii="Times New Roman" w:hAnsi="Times New Roman" w:cs="Times New Roman"/>
          <w:bCs/>
          <w:sz w:val="24"/>
          <w:lang w:val="lv-LV"/>
        </w:rPr>
        <w:t>skaidri definēti uzskaites principi, saskaņā ar kuriem kārto grāmatvedību.</w:t>
      </w:r>
    </w:p>
    <w:p w14:paraId="0A45DDB3" w14:textId="399AD122" w:rsidR="00D775E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bCs/>
          <w:sz w:val="24"/>
          <w:lang w:val="lv-LV"/>
        </w:rPr>
        <w:t>Gadījumā, ja Finansējuma saņēmējam Līguma izpildes gaitā rodas apstākļi, kuru dēļ tas nevar īstenot Līguma nosacījumus</w:t>
      </w:r>
      <w:r w:rsidR="00DF2A3B" w:rsidRPr="00242EC1">
        <w:rPr>
          <w:rFonts w:ascii="Times New Roman" w:hAnsi="Times New Roman" w:cs="Times New Roman"/>
          <w:bCs/>
          <w:sz w:val="24"/>
          <w:lang w:val="lv-LV"/>
        </w:rPr>
        <w:t xml:space="preserve"> </w:t>
      </w:r>
      <w:r w:rsidRPr="00242EC1">
        <w:rPr>
          <w:rFonts w:ascii="Times New Roman" w:hAnsi="Times New Roman" w:cs="Times New Roman"/>
          <w:bCs/>
          <w:sz w:val="24"/>
          <w:lang w:val="lv-LV"/>
        </w:rPr>
        <w:t>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3556C0E5" w14:textId="77777777" w:rsidR="00405691"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neietekmēs Konkursa un Līguma mērķi;</w:t>
      </w:r>
    </w:p>
    <w:p w14:paraId="5C32D2C1" w14:textId="77777777" w:rsidR="00405691"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sz w:val="24"/>
          <w:szCs w:val="24"/>
          <w:lang w:val="lv-LV"/>
        </w:rPr>
        <w:t>vai ir atbilstošas sabiedriskā pasūtījuma būtībai un vajadzībām;</w:t>
      </w:r>
    </w:p>
    <w:p w14:paraId="24CC0D7B" w14:textId="77777777" w:rsidR="00D775ED" w:rsidRPr="00242EC1"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sz w:val="24"/>
          <w:szCs w:val="24"/>
          <w:lang w:val="lv-LV"/>
        </w:rPr>
        <w:t>neietekmē piešķirtā finansējuma lietderīgu un pamatotu izmantošanu kopsakarā ar izmaiņu apjomu,</w:t>
      </w:r>
      <w:r w:rsidRPr="00242EC1">
        <w:rPr>
          <w:rFonts w:ascii="Times New Roman" w:hAnsi="Times New Roman" w:cs="Times New Roman"/>
          <w:lang w:val="lv-LV"/>
        </w:rPr>
        <w:t xml:space="preserve"> </w:t>
      </w:r>
      <w:r w:rsidRPr="00242EC1">
        <w:rPr>
          <w:rFonts w:ascii="Times New Roman" w:hAnsi="Times New Roman" w:cs="Times New Roman"/>
          <w:sz w:val="24"/>
          <w:szCs w:val="24"/>
          <w:lang w:val="lv-LV"/>
        </w:rPr>
        <w:t>un pievieno izvērtējumu NEPLP lēmumam.</w:t>
      </w:r>
    </w:p>
    <w:p w14:paraId="432DF995" w14:textId="6E29881A" w:rsidR="00D775ED" w:rsidRPr="00242EC1"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lang w:val="lv-LV"/>
        </w:rPr>
        <w:t xml:space="preserve">Finansējuma saņēmējs uzņemas atbildību par tā rīcībā nodotajiem finanšu līdzekļiem un </w:t>
      </w:r>
      <w:r w:rsidRPr="00242EC1">
        <w:rPr>
          <w:rFonts w:ascii="Times New Roman" w:hAnsi="Times New Roman" w:cs="Times New Roman"/>
          <w:bCs/>
          <w:sz w:val="24"/>
          <w:lang w:val="lv-LV"/>
        </w:rPr>
        <w:lastRenderedPageBreak/>
        <w:t>izlietot finansējumu tikai šajā līgumā noteiktā sabiedriskā pasūtījuma izpildei atbilstoši abu Pušu apstiprinātajai tāmei (</w:t>
      </w:r>
      <w:r w:rsidR="0032110C" w:rsidRPr="00242EC1">
        <w:rPr>
          <w:rFonts w:ascii="Times New Roman" w:hAnsi="Times New Roman" w:cs="Times New Roman"/>
          <w:bCs/>
          <w:sz w:val="24"/>
          <w:lang w:val="lv-LV"/>
        </w:rPr>
        <w:t xml:space="preserve">līguma </w:t>
      </w:r>
      <w:r w:rsidR="003D0706" w:rsidRPr="00242EC1">
        <w:rPr>
          <w:rFonts w:ascii="Times New Roman" w:hAnsi="Times New Roman" w:cs="Times New Roman"/>
          <w:bCs/>
          <w:sz w:val="24"/>
          <w:lang w:val="lv-LV"/>
        </w:rPr>
        <w:t>1</w:t>
      </w:r>
      <w:r w:rsidRPr="00242EC1">
        <w:rPr>
          <w:rFonts w:ascii="Times New Roman" w:hAnsi="Times New Roman" w:cs="Times New Roman"/>
          <w:bCs/>
          <w:sz w:val="24"/>
          <w:lang w:val="lv-LV"/>
        </w:rPr>
        <w:t xml:space="preserve">.pielikums). Bez atsevišķas vienošanās Finansējuma saņēmējs var samazināt vai palielināt </w:t>
      </w:r>
      <w:r w:rsidR="0036724C" w:rsidRPr="00242EC1">
        <w:rPr>
          <w:rFonts w:ascii="Times New Roman" w:hAnsi="Times New Roman" w:cs="Times New Roman"/>
          <w:bCs/>
          <w:sz w:val="24"/>
          <w:lang w:val="lv-LV"/>
        </w:rPr>
        <w:t xml:space="preserve">līguma </w:t>
      </w:r>
      <w:r w:rsidR="003D0706" w:rsidRPr="00242EC1">
        <w:rPr>
          <w:rFonts w:ascii="Times New Roman" w:hAnsi="Times New Roman" w:cs="Times New Roman"/>
          <w:bCs/>
          <w:sz w:val="24"/>
          <w:lang w:val="lv-LV"/>
        </w:rPr>
        <w:t>1</w:t>
      </w:r>
      <w:r w:rsidR="00DE2E33" w:rsidRPr="00242EC1">
        <w:rPr>
          <w:rFonts w:ascii="Times New Roman" w:hAnsi="Times New Roman" w:cs="Times New Roman"/>
          <w:bCs/>
          <w:sz w:val="24"/>
          <w:lang w:val="lv-LV"/>
        </w:rPr>
        <w:t>.pielikumā</w:t>
      </w:r>
      <w:r w:rsidRPr="00242EC1">
        <w:rPr>
          <w:rFonts w:ascii="Times New Roman" w:hAnsi="Times New Roman" w:cs="Times New Roman"/>
          <w:bCs/>
          <w:sz w:val="24"/>
          <w:lang w:val="lv-LV"/>
        </w:rPr>
        <w:t xml:space="preserve"> noteiktās izmaksas budžeta kopsummas ietvaros, nepārsniedzot 20% no katras pozīcijas izmaksām</w:t>
      </w:r>
      <w:r w:rsidR="001C3600" w:rsidRPr="00242EC1">
        <w:rPr>
          <w:rFonts w:ascii="Times New Roman" w:hAnsi="Times New Roman" w:cs="Times New Roman"/>
          <w:bCs/>
          <w:sz w:val="24"/>
          <w:lang w:val="lv-LV"/>
        </w:rPr>
        <w:t xml:space="preserve">, saglabājot principu, ka </w:t>
      </w:r>
      <w:r w:rsidR="00DE2E33" w:rsidRPr="00242EC1">
        <w:rPr>
          <w:rFonts w:ascii="Times New Roman" w:hAnsi="Times New Roman" w:cs="Times New Roman"/>
          <w:bCs/>
          <w:sz w:val="24"/>
          <w:lang w:val="lv-LV"/>
        </w:rPr>
        <w:t>projekta īstenošanas personāla atalgojums ir vismaz 70% no projekta izdevumiem.</w:t>
      </w:r>
    </w:p>
    <w:p w14:paraId="55CC910F" w14:textId="3BC78EF7" w:rsidR="00D775ED" w:rsidRPr="00531DAA"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lang w:val="lv-LV"/>
        </w:rPr>
        <w:t xml:space="preserve">Pēc Pasūtītāja pieprasījuma nekavējoties, bet ne vēlāk kā 3 (trīs) darba dienu laikā, Finansējuma saņēmējs rakstveidā iesniedz jebkādu informāciju par Līguma 4.1.apakšpunktā </w:t>
      </w:r>
      <w:r w:rsidRPr="00531DAA">
        <w:rPr>
          <w:rFonts w:ascii="Times New Roman" w:hAnsi="Times New Roman" w:cs="Times New Roman"/>
          <w:bCs/>
          <w:sz w:val="24"/>
          <w:lang w:val="lv-LV"/>
        </w:rPr>
        <w:t>minētā finansējuma izlietojumu un līguma izpildi.</w:t>
      </w:r>
    </w:p>
    <w:p w14:paraId="71C46063" w14:textId="4FA41C4A" w:rsidR="00D86115" w:rsidRPr="00531DAA"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531DAA">
        <w:rPr>
          <w:rFonts w:ascii="Times New Roman" w:hAnsi="Times New Roman" w:cs="Times New Roman"/>
          <w:bCs/>
          <w:sz w:val="24"/>
          <w:lang w:val="lv-LV"/>
        </w:rPr>
        <w:t>Finansējuma saņēmējam ir pienākums nekavējoties informēt Pasūtītāju par</w:t>
      </w:r>
      <w:r w:rsidR="000B5B1D" w:rsidRPr="00531DAA">
        <w:rPr>
          <w:rFonts w:ascii="Times New Roman" w:hAnsi="Times New Roman" w:cs="Times New Roman"/>
          <w:bCs/>
          <w:sz w:val="24"/>
          <w:lang w:val="lv-LV"/>
        </w:rPr>
        <w:t xml:space="preserve"> visām izmaiņām, kas radušās Līguma izpildes laikā</w:t>
      </w:r>
      <w:r w:rsidR="000837C5">
        <w:rPr>
          <w:rFonts w:ascii="Times New Roman" w:hAnsi="Times New Roman" w:cs="Times New Roman"/>
          <w:bCs/>
          <w:sz w:val="24"/>
          <w:lang w:val="lv-LV"/>
        </w:rPr>
        <w:t xml:space="preserve"> un apdraud projekta realizāciju</w:t>
      </w:r>
      <w:r w:rsidR="000B5B1D" w:rsidRPr="00531DAA">
        <w:rPr>
          <w:rFonts w:ascii="Times New Roman" w:hAnsi="Times New Roman" w:cs="Times New Roman"/>
          <w:bCs/>
          <w:sz w:val="24"/>
          <w:lang w:val="lv-LV"/>
        </w:rPr>
        <w:t>.</w:t>
      </w:r>
    </w:p>
    <w:p w14:paraId="5C7FC1FA" w14:textId="77777777" w:rsidR="009C5C56" w:rsidRPr="00242EC1"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242EC1" w:rsidRDefault="00D775ED" w:rsidP="00A26076">
      <w:pPr>
        <w:numPr>
          <w:ilvl w:val="0"/>
          <w:numId w:val="10"/>
        </w:numPr>
        <w:jc w:val="center"/>
        <w:rPr>
          <w:rFonts w:ascii="Times New Roman" w:hAnsi="Times New Roman" w:cs="Times New Roman"/>
          <w:lang w:val="lv-LV"/>
        </w:rPr>
      </w:pPr>
      <w:r w:rsidRPr="00242EC1">
        <w:rPr>
          <w:rFonts w:ascii="Times New Roman" w:hAnsi="Times New Roman" w:cs="Times New Roman"/>
          <w:b/>
          <w:sz w:val="24"/>
          <w:szCs w:val="24"/>
          <w:lang w:val="lv-LV"/>
        </w:rPr>
        <w:t>Pasūtītāja saistības</w:t>
      </w:r>
    </w:p>
    <w:p w14:paraId="40A749FC" w14:textId="77777777" w:rsidR="00D775ED" w:rsidRPr="00242EC1" w:rsidRDefault="00D775ED" w:rsidP="00D775ED">
      <w:pPr>
        <w:rPr>
          <w:rFonts w:ascii="Times New Roman" w:hAnsi="Times New Roman" w:cs="Times New Roman"/>
          <w:b/>
          <w:sz w:val="16"/>
          <w:szCs w:val="16"/>
          <w:shd w:val="clear" w:color="auto" w:fill="FFFF00"/>
          <w:lang w:val="lv-LV"/>
        </w:rPr>
      </w:pPr>
    </w:p>
    <w:p w14:paraId="6CCE11F9" w14:textId="77777777" w:rsidR="00D775ED" w:rsidRPr="00242EC1"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Pasūtītājs apņemas apmaksāt Finansējuma saņēmēja veikto darba/pasūtījuma izpildi šā līguma 4.sadaļā </w:t>
      </w:r>
      <w:r w:rsidRPr="00242EC1">
        <w:rPr>
          <w:rFonts w:ascii="Times New Roman" w:hAnsi="Times New Roman" w:cs="Times New Roman"/>
          <w:color w:val="000000"/>
          <w:sz w:val="24"/>
          <w:szCs w:val="24"/>
          <w:lang w:val="lv-LV"/>
        </w:rPr>
        <w:t>noteikt</w:t>
      </w:r>
      <w:r w:rsidR="00E376EC" w:rsidRPr="00242EC1">
        <w:rPr>
          <w:rFonts w:ascii="Times New Roman" w:hAnsi="Times New Roman" w:cs="Times New Roman"/>
          <w:color w:val="000000"/>
          <w:sz w:val="24"/>
          <w:szCs w:val="24"/>
          <w:lang w:val="lv-LV"/>
        </w:rPr>
        <w:t>ajā apmērā, kārtībā un termiņos.</w:t>
      </w:r>
    </w:p>
    <w:p w14:paraId="38947DF6" w14:textId="3E9657A9" w:rsidR="00D775ED" w:rsidRPr="00242EC1"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color w:val="000000"/>
          <w:sz w:val="24"/>
          <w:szCs w:val="24"/>
          <w:lang w:val="lv-LV"/>
        </w:rPr>
        <w:t xml:space="preserve">Pasūtītājs nodrošina profesionālu neatkarīga nozares profesionāļa/eksperta recenziju ar mērķi nodrošināt raidījumu </w:t>
      </w:r>
      <w:r w:rsidR="00FF457E" w:rsidRPr="00242EC1">
        <w:rPr>
          <w:rFonts w:ascii="Times New Roman" w:hAnsi="Times New Roman" w:cs="Times New Roman"/>
          <w:color w:val="000000"/>
          <w:sz w:val="24"/>
          <w:szCs w:val="24"/>
          <w:lang w:val="lv-LV"/>
        </w:rPr>
        <w:t>satura</w:t>
      </w:r>
      <w:r w:rsidRPr="00242EC1">
        <w:rPr>
          <w:rFonts w:ascii="Times New Roman" w:hAnsi="Times New Roman" w:cs="Times New Roman"/>
          <w:color w:val="000000"/>
          <w:sz w:val="24"/>
          <w:szCs w:val="24"/>
          <w:lang w:val="lv-LV"/>
        </w:rPr>
        <w:t xml:space="preserve"> kvalitātes analīzi, lai izvērtētu veidoto raidījumu atbilstību EPLL 71.panta pirmajā daļā noteiktajiem sabiedriskā pasūtījuma uzdevumiem un Nolikumam par sabiedriskā pasūtījuma </w:t>
      </w:r>
      <w:r w:rsidRPr="00531DAA">
        <w:rPr>
          <w:rFonts w:ascii="Times New Roman" w:hAnsi="Times New Roman" w:cs="Times New Roman"/>
          <w:color w:val="000000"/>
          <w:sz w:val="24"/>
          <w:szCs w:val="24"/>
          <w:lang w:val="lv-LV"/>
        </w:rPr>
        <w:t>daļas, kuru pilda komerciālie elektroniskie plašsaziņas līdzekļi, veidošanas kārtību un vērtēšanas principiem</w:t>
      </w:r>
      <w:r w:rsidR="005562E9" w:rsidRPr="00531DAA">
        <w:rPr>
          <w:rFonts w:ascii="Times New Roman" w:hAnsi="Times New Roman" w:cs="Times New Roman"/>
          <w:color w:val="000000"/>
          <w:sz w:val="24"/>
          <w:szCs w:val="24"/>
          <w:lang w:val="lv-LV"/>
        </w:rPr>
        <w:t xml:space="preserve">, un </w:t>
      </w:r>
      <w:r w:rsidR="00496B53" w:rsidRPr="00531DAA">
        <w:rPr>
          <w:rFonts w:ascii="Times New Roman" w:hAnsi="Times New Roman" w:cs="Times New Roman"/>
          <w:color w:val="000000"/>
          <w:sz w:val="24"/>
          <w:szCs w:val="24"/>
          <w:lang w:val="lv-LV"/>
        </w:rPr>
        <w:t xml:space="preserve">raidījumu </w:t>
      </w:r>
      <w:r w:rsidR="005562E9" w:rsidRPr="00531DAA">
        <w:rPr>
          <w:rFonts w:ascii="Times New Roman" w:hAnsi="Times New Roman" w:cs="Times New Roman"/>
          <w:color w:val="000000"/>
          <w:sz w:val="24"/>
          <w:szCs w:val="24"/>
          <w:lang w:val="lv-LV"/>
        </w:rPr>
        <w:t>atbilstību Pretendenta iesniegtajai satura koncepcijai, mērķim un piedāvājumā definētajiem uzdevumiem</w:t>
      </w:r>
      <w:r w:rsidRPr="00531DAA">
        <w:rPr>
          <w:rFonts w:ascii="Times New Roman" w:hAnsi="Times New Roman" w:cs="Times New Roman"/>
          <w:color w:val="000000"/>
          <w:sz w:val="24"/>
          <w:szCs w:val="24"/>
          <w:lang w:val="lv-LV"/>
        </w:rPr>
        <w:t>.</w:t>
      </w:r>
    </w:p>
    <w:p w14:paraId="33B10DA0" w14:textId="77777777" w:rsidR="00D775ED" w:rsidRPr="00242EC1"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242EC1" w:rsidRDefault="00D775ED" w:rsidP="00A26076">
      <w:pPr>
        <w:numPr>
          <w:ilvl w:val="0"/>
          <w:numId w:val="10"/>
        </w:numPr>
        <w:jc w:val="center"/>
        <w:rPr>
          <w:rFonts w:ascii="Times New Roman" w:hAnsi="Times New Roman" w:cs="Times New Roman"/>
          <w:lang w:val="lv-LV"/>
        </w:rPr>
      </w:pPr>
      <w:r w:rsidRPr="00242EC1">
        <w:rPr>
          <w:rFonts w:ascii="Times New Roman" w:hAnsi="Times New Roman" w:cs="Times New Roman"/>
          <w:b/>
          <w:sz w:val="24"/>
          <w:szCs w:val="24"/>
          <w:lang w:val="lv-LV"/>
        </w:rPr>
        <w:t>Apmaksa, norēķinu kārtība un termiņi</w:t>
      </w:r>
    </w:p>
    <w:p w14:paraId="6D02629A" w14:textId="77777777" w:rsidR="00D775ED" w:rsidRPr="00242EC1" w:rsidRDefault="00D775ED" w:rsidP="00D775ED">
      <w:pPr>
        <w:jc w:val="both"/>
        <w:rPr>
          <w:rFonts w:ascii="Times New Roman" w:hAnsi="Times New Roman" w:cs="Times New Roman"/>
          <w:b/>
          <w:sz w:val="16"/>
          <w:szCs w:val="16"/>
          <w:shd w:val="clear" w:color="auto" w:fill="FFFF00"/>
          <w:lang w:val="lv-LV"/>
        </w:rPr>
      </w:pPr>
    </w:p>
    <w:p w14:paraId="0F8D925A" w14:textId="40D75978" w:rsidR="00D775ED" w:rsidRPr="00242EC1"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242EC1">
        <w:rPr>
          <w:rFonts w:ascii="Times New Roman" w:hAnsi="Times New Roman" w:cs="Times New Roman"/>
          <w:bCs/>
          <w:sz w:val="24"/>
          <w:lang w:val="lv-LV"/>
        </w:rPr>
        <w:t xml:space="preserve">Līguma ietvaros piešķirtā finansējuma apmērs ir </w:t>
      </w:r>
      <w:r w:rsidRPr="00242EC1">
        <w:rPr>
          <w:rFonts w:ascii="Times New Roman" w:hAnsi="Times New Roman" w:cs="Times New Roman"/>
          <w:b/>
          <w:bCs/>
          <w:sz w:val="24"/>
          <w:lang w:val="lv-LV"/>
        </w:rPr>
        <w:t>EUR ………</w:t>
      </w:r>
      <w:r w:rsidR="00D00C34" w:rsidRPr="00242EC1">
        <w:rPr>
          <w:rFonts w:ascii="Times New Roman" w:hAnsi="Times New Roman" w:cs="Times New Roman"/>
          <w:b/>
          <w:bCs/>
          <w:sz w:val="24"/>
          <w:lang w:val="lv-LV"/>
        </w:rPr>
        <w:t>…</w:t>
      </w:r>
    </w:p>
    <w:p w14:paraId="45344975" w14:textId="77777777" w:rsidR="00D775ED" w:rsidRPr="00242EC1"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lang w:val="lv-LV"/>
        </w:rPr>
        <w:t>Piešķirtais finansējums tiek izmaksāts, veicot pārskaitījumu uz Finansējuma saņēmēja bankas norēķinu kontu, kas norādīts Finansējuma saņēmēja iesniegtā rēķinā, šādā kārtībā:</w:t>
      </w:r>
    </w:p>
    <w:p w14:paraId="3DFE0FC8" w14:textId="47BB1E21" w:rsidR="00DB5CD3" w:rsidRPr="00DB5CD3"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DB5CD3">
        <w:rPr>
          <w:rFonts w:ascii="Times New Roman" w:hAnsi="Times New Roman" w:cs="Times New Roman"/>
          <w:b/>
          <w:bCs/>
          <w:sz w:val="24"/>
          <w:szCs w:val="24"/>
          <w:lang w:val="lv-LV"/>
        </w:rPr>
        <w:t>EUR</w:t>
      </w:r>
      <w:r w:rsidRPr="00DB5CD3">
        <w:rPr>
          <w:rFonts w:ascii="Times New Roman" w:hAnsi="Times New Roman" w:cs="Times New Roman"/>
          <w:sz w:val="24"/>
          <w:szCs w:val="24"/>
          <w:lang w:val="lv-LV"/>
        </w:rPr>
        <w:t xml:space="preserve"> ……………., t.sk., kā maksājums par Raidījumu veidošanu un raidīšanu atbilstoši Līguma noteikumiem saskaņā ar Finansējuma saņēmēja iesniegtu rēķinu līdz 2020.gada ………….  </w:t>
      </w:r>
    </w:p>
    <w:p w14:paraId="7EEB0BEA" w14:textId="4A371D89" w:rsidR="00D2047A" w:rsidRPr="00242EC1" w:rsidRDefault="00D2047A" w:rsidP="00A26076">
      <w:pPr>
        <w:numPr>
          <w:ilvl w:val="2"/>
          <w:numId w:val="10"/>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lang w:val="lv-LV"/>
        </w:rPr>
        <w:t xml:space="preserve">Finansējuma saņēmējs apņemas ne vēlāk kā līdz 2020.gada </w:t>
      </w:r>
      <w:r w:rsidR="00DB5CD3">
        <w:rPr>
          <w:rFonts w:ascii="Times New Roman" w:hAnsi="Times New Roman" w:cs="Times New Roman"/>
          <w:bCs/>
          <w:sz w:val="24"/>
          <w:lang w:val="lv-LV"/>
        </w:rPr>
        <w:t>__.______</w:t>
      </w:r>
      <w:r w:rsidR="00370E43" w:rsidRPr="00242EC1">
        <w:rPr>
          <w:rFonts w:ascii="Times New Roman" w:hAnsi="Times New Roman" w:cs="Times New Roman"/>
          <w:bCs/>
          <w:sz w:val="24"/>
          <w:lang w:val="lv-LV"/>
        </w:rPr>
        <w:t xml:space="preserve"> </w:t>
      </w:r>
      <w:r w:rsidRPr="00242EC1">
        <w:rPr>
          <w:rFonts w:ascii="Times New Roman" w:hAnsi="Times New Roman" w:cs="Times New Roman"/>
          <w:bCs/>
          <w:sz w:val="24"/>
          <w:lang w:val="lv-LV"/>
        </w:rPr>
        <w:t>iesniegt Pasūtītājam atskaiti divos eksemplāros par Līguma saistību izpildi, tostarp raidījumu pārraidīšanas un citām izplatīšanas vietām, aizpildot to atbilstoši šī līguma 2.pielikumā pievienotajai atskaites formai</w:t>
      </w:r>
      <w:r w:rsidR="00EE7DBB" w:rsidRPr="00242EC1">
        <w:rPr>
          <w:rFonts w:ascii="Times New Roman" w:hAnsi="Times New Roman" w:cs="Times New Roman"/>
          <w:bCs/>
          <w:sz w:val="24"/>
          <w:lang w:val="lv-LV"/>
        </w:rPr>
        <w:t>;</w:t>
      </w:r>
    </w:p>
    <w:p w14:paraId="20B8A7D4" w14:textId="5EC7B504" w:rsidR="00D775ED" w:rsidRPr="00242EC1" w:rsidRDefault="00D775ED" w:rsidP="00A26076">
      <w:pPr>
        <w:numPr>
          <w:ilvl w:val="2"/>
          <w:numId w:val="10"/>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Pasūtītājs Finansējuma saņēmēja iesniegto rēķinu apmaksā ne vēlāk kā </w:t>
      </w:r>
      <w:r w:rsidR="00AD4E82" w:rsidRPr="00242EC1">
        <w:rPr>
          <w:rFonts w:ascii="Times New Roman" w:hAnsi="Times New Roman" w:cs="Times New Roman"/>
          <w:bCs/>
          <w:sz w:val="24"/>
          <w:szCs w:val="24"/>
          <w:lang w:val="lv-LV"/>
        </w:rPr>
        <w:t>10</w:t>
      </w:r>
      <w:r w:rsidRPr="00242EC1">
        <w:rPr>
          <w:rFonts w:ascii="Times New Roman" w:hAnsi="Times New Roman" w:cs="Times New Roman"/>
          <w:bCs/>
          <w:sz w:val="24"/>
          <w:szCs w:val="24"/>
          <w:lang w:val="lv-LV"/>
        </w:rPr>
        <w:t xml:space="preserve"> (</w:t>
      </w:r>
      <w:r w:rsidR="00AD4E82" w:rsidRPr="00242EC1">
        <w:rPr>
          <w:rFonts w:ascii="Times New Roman" w:hAnsi="Times New Roman" w:cs="Times New Roman"/>
          <w:bCs/>
          <w:sz w:val="24"/>
          <w:szCs w:val="24"/>
          <w:lang w:val="lv-LV"/>
        </w:rPr>
        <w:t>desmit</w:t>
      </w:r>
      <w:r w:rsidRPr="00242EC1">
        <w:rPr>
          <w:rFonts w:ascii="Times New Roman" w:hAnsi="Times New Roman" w:cs="Times New Roman"/>
          <w:bCs/>
          <w:sz w:val="24"/>
          <w:szCs w:val="24"/>
          <w:lang w:val="lv-LV"/>
        </w:rPr>
        <w:t xml:space="preserve">) darba dienu laikā no dienas, kad </w:t>
      </w:r>
      <w:r w:rsidR="000C17AB" w:rsidRPr="00242EC1">
        <w:rPr>
          <w:rFonts w:ascii="Times New Roman" w:hAnsi="Times New Roman" w:cs="Times New Roman"/>
          <w:bCs/>
          <w:sz w:val="24"/>
          <w:szCs w:val="24"/>
          <w:lang w:val="lv-LV"/>
        </w:rPr>
        <w:t>aps</w:t>
      </w:r>
      <w:r w:rsidR="00453F3F" w:rsidRPr="00242EC1">
        <w:rPr>
          <w:rFonts w:ascii="Times New Roman" w:hAnsi="Times New Roman" w:cs="Times New Roman"/>
          <w:bCs/>
          <w:sz w:val="24"/>
          <w:szCs w:val="24"/>
          <w:lang w:val="lv-LV"/>
        </w:rPr>
        <w:t>tiprināta šī līguma</w:t>
      </w:r>
      <w:r w:rsidR="00206CFA" w:rsidRPr="00242EC1">
        <w:rPr>
          <w:rFonts w:ascii="Times New Roman" w:hAnsi="Times New Roman" w:cs="Times New Roman"/>
          <w:bCs/>
          <w:sz w:val="24"/>
          <w:szCs w:val="24"/>
          <w:lang w:val="lv-LV"/>
        </w:rPr>
        <w:t xml:space="preserve"> 4.2.1.punktā norādītā atskaite</w:t>
      </w:r>
      <w:r w:rsidRPr="00242EC1">
        <w:rPr>
          <w:rFonts w:ascii="Times New Roman" w:hAnsi="Times New Roman" w:cs="Times New Roman"/>
          <w:bCs/>
          <w:sz w:val="24"/>
          <w:szCs w:val="24"/>
          <w:lang w:val="lv-LV"/>
        </w:rPr>
        <w:t xml:space="preserve"> un saņemts Finansējuma saņēmēja rēķins.</w:t>
      </w:r>
    </w:p>
    <w:p w14:paraId="4148849E" w14:textId="77777777" w:rsidR="00A95863"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242EC1">
        <w:rPr>
          <w:rFonts w:ascii="Times New Roman" w:hAnsi="Times New Roman" w:cs="Times New Roman"/>
          <w:b/>
          <w:sz w:val="24"/>
          <w:szCs w:val="24"/>
          <w:lang w:val="lv-LV"/>
        </w:rPr>
        <w:t>Valsts kasē</w:t>
      </w:r>
      <w:r w:rsidRPr="00242EC1">
        <w:rPr>
          <w:rFonts w:ascii="Times New Roman" w:hAnsi="Times New Roman" w:cs="Times New Roman"/>
          <w:bCs/>
          <w:sz w:val="24"/>
          <w:szCs w:val="24"/>
          <w:lang w:val="lv-LV"/>
        </w:rPr>
        <w:t>.</w:t>
      </w:r>
    </w:p>
    <w:p w14:paraId="713EC87B" w14:textId="5F874A51" w:rsidR="00A95863" w:rsidRPr="00A95863"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A95863">
        <w:rPr>
          <w:rFonts w:ascii="Times New Roman" w:hAnsi="Times New Roman" w:cs="Times New Roman"/>
          <w:bCs/>
          <w:sz w:val="24"/>
          <w:szCs w:val="24"/>
          <w:lang w:val="lv-LV"/>
        </w:rP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w:t>
      </w:r>
      <w:r w:rsidRPr="00531DAA">
        <w:rPr>
          <w:rFonts w:ascii="Times New Roman" w:hAnsi="Times New Roman" w:cs="Times New Roman"/>
          <w:bCs/>
          <w:sz w:val="24"/>
          <w:szCs w:val="24"/>
          <w:lang w:val="lv-LV"/>
        </w:rPr>
        <w:t>veiktajiem izdevumiem,</w:t>
      </w:r>
      <w:r w:rsidR="005F78BA" w:rsidRPr="00531DAA">
        <w:rPr>
          <w:rFonts w:ascii="Times New Roman" w:hAnsi="Times New Roman" w:cs="Times New Roman"/>
          <w:bCs/>
          <w:sz w:val="24"/>
          <w:szCs w:val="24"/>
          <w:lang w:val="lv-LV"/>
        </w:rPr>
        <w:t xml:space="preserve"> </w:t>
      </w:r>
      <w:r w:rsidR="00A95863" w:rsidRPr="00531DAA">
        <w:rPr>
          <w:rFonts w:ascii="Times New Roman" w:hAnsi="Times New Roman" w:cs="Times New Roman"/>
          <w:bCs/>
          <w:sz w:val="24"/>
          <w:szCs w:val="24"/>
          <w:lang w:val="lv-LV"/>
        </w:rPr>
        <w:t xml:space="preserve">vai neatkarīgs nozares profesionālis/eksperts </w:t>
      </w:r>
      <w:r w:rsidR="005562E9" w:rsidRPr="00531DAA">
        <w:rPr>
          <w:rFonts w:ascii="Times New Roman" w:hAnsi="Times New Roman" w:cs="Times New Roman"/>
          <w:bCs/>
          <w:sz w:val="24"/>
          <w:szCs w:val="24"/>
          <w:lang w:val="lv-LV"/>
        </w:rPr>
        <w:t>konstatējis neatbilstības</w:t>
      </w:r>
      <w:r w:rsidR="00A95863" w:rsidRPr="00531DAA">
        <w:rPr>
          <w:rFonts w:ascii="Times New Roman" w:hAnsi="Times New Roman" w:cs="Times New Roman"/>
          <w:bCs/>
          <w:sz w:val="24"/>
          <w:szCs w:val="24"/>
          <w:lang w:val="lv-LV"/>
        </w:rPr>
        <w:t xml:space="preserve"> Līguma 3.2. apakšpunktā minēt</w:t>
      </w:r>
      <w:r w:rsidR="005562E9" w:rsidRPr="00531DAA">
        <w:rPr>
          <w:rFonts w:ascii="Times New Roman" w:hAnsi="Times New Roman" w:cs="Times New Roman"/>
          <w:bCs/>
          <w:sz w:val="24"/>
          <w:szCs w:val="24"/>
          <w:lang w:val="lv-LV"/>
        </w:rPr>
        <w:t xml:space="preserve">ajiem </w:t>
      </w:r>
      <w:r w:rsidR="00A95863" w:rsidRPr="00531DAA">
        <w:rPr>
          <w:rFonts w:ascii="Times New Roman" w:hAnsi="Times New Roman" w:cs="Times New Roman"/>
          <w:bCs/>
          <w:sz w:val="24"/>
          <w:szCs w:val="24"/>
          <w:lang w:val="lv-LV"/>
        </w:rPr>
        <w:t>recenzij</w:t>
      </w:r>
      <w:r w:rsidR="005562E9" w:rsidRPr="00531DAA">
        <w:rPr>
          <w:rFonts w:ascii="Times New Roman" w:hAnsi="Times New Roman" w:cs="Times New Roman"/>
          <w:bCs/>
          <w:sz w:val="24"/>
          <w:szCs w:val="24"/>
          <w:lang w:val="lv-LV"/>
        </w:rPr>
        <w:t>ā vērtējamiem kritērijiem</w:t>
      </w:r>
      <w:r w:rsidR="00A95863" w:rsidRPr="00531DAA">
        <w:rPr>
          <w:rFonts w:ascii="Times New Roman" w:hAnsi="Times New Roman" w:cs="Times New Roman"/>
          <w:bCs/>
          <w:sz w:val="24"/>
          <w:szCs w:val="24"/>
          <w:lang w:val="lv-LV"/>
        </w:rPr>
        <w:t>, Pasūtītājam ir tiesības pieprasīt sniegt skaidrojumu, kā arī pieprasīt pilnīgu vai daļēju Līguma 4.2.1.apakšpunktā noteiktā</w:t>
      </w:r>
      <w:r w:rsidR="00A95863" w:rsidRPr="00A95863">
        <w:rPr>
          <w:rFonts w:ascii="Times New Roman" w:hAnsi="Times New Roman" w:cs="Times New Roman"/>
          <w:bCs/>
          <w:sz w:val="24"/>
          <w:szCs w:val="24"/>
          <w:lang w:val="lv-LV"/>
        </w:rPr>
        <w:t xml:space="preserve"> maksājuma atmaksu, izvērtējot saistību neizpildes apstākļus un apmēru.</w:t>
      </w:r>
    </w:p>
    <w:p w14:paraId="7906927B" w14:textId="77777777" w:rsidR="00D775ED" w:rsidRPr="00242EC1" w:rsidRDefault="00D775ED" w:rsidP="00A26076">
      <w:pPr>
        <w:numPr>
          <w:ilvl w:val="2"/>
          <w:numId w:val="10"/>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Finansējuma saņēmējs Līguma 4.2.1.apakšpunktā minēto summu, kas izmantota </w:t>
      </w:r>
      <w:r w:rsidRPr="00242EC1">
        <w:rPr>
          <w:rFonts w:ascii="Times New Roman" w:hAnsi="Times New Roman" w:cs="Times New Roman"/>
          <w:bCs/>
          <w:sz w:val="24"/>
          <w:szCs w:val="24"/>
          <w:lang w:val="lv-LV"/>
        </w:rPr>
        <w:lastRenderedPageBreak/>
        <w:t>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242EC1"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Finansējuma saņēmējs apņemas veikt Latvijas Republikas </w:t>
      </w:r>
      <w:r w:rsidR="00DF2A3B" w:rsidRPr="00242EC1">
        <w:rPr>
          <w:rFonts w:ascii="Times New Roman" w:hAnsi="Times New Roman" w:cs="Times New Roman"/>
          <w:bCs/>
          <w:sz w:val="24"/>
          <w:szCs w:val="24"/>
          <w:lang w:val="lv-LV"/>
        </w:rPr>
        <w:t xml:space="preserve">tiesību aktos </w:t>
      </w:r>
      <w:r w:rsidRPr="00242EC1">
        <w:rPr>
          <w:rFonts w:ascii="Times New Roman" w:hAnsi="Times New Roman" w:cs="Times New Roman"/>
          <w:bCs/>
          <w:sz w:val="24"/>
          <w:szCs w:val="24"/>
          <w:lang w:val="lv-LV"/>
        </w:rPr>
        <w:t>noteikto nodokļu samaksu.</w:t>
      </w:r>
    </w:p>
    <w:p w14:paraId="6F2DDF35" w14:textId="77777777" w:rsidR="00D775ED" w:rsidRPr="00242EC1"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4DD8E94B" w14:textId="77777777" w:rsidR="00D775ED" w:rsidRPr="00242EC1" w:rsidRDefault="00D775ED" w:rsidP="00A26076">
      <w:pPr>
        <w:numPr>
          <w:ilvl w:val="0"/>
          <w:numId w:val="10"/>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Līguma darbības laiks un tā pirmstermiņa izbeigšana</w:t>
      </w:r>
    </w:p>
    <w:p w14:paraId="157AB199" w14:textId="77777777" w:rsidR="00D775ED" w:rsidRPr="00242EC1" w:rsidRDefault="00D775ED" w:rsidP="00D775ED">
      <w:pPr>
        <w:rPr>
          <w:rFonts w:ascii="Times New Roman" w:hAnsi="Times New Roman" w:cs="Times New Roman"/>
          <w:b/>
          <w:sz w:val="16"/>
          <w:szCs w:val="16"/>
          <w:shd w:val="clear" w:color="auto" w:fill="FFFF00"/>
          <w:lang w:val="lv-LV"/>
        </w:rPr>
      </w:pPr>
    </w:p>
    <w:p w14:paraId="1EFBFBC6" w14:textId="77777777" w:rsidR="00D775ED" w:rsidRPr="00242EC1" w:rsidRDefault="00D775ED" w:rsidP="00D775ED">
      <w:pPr>
        <w:tabs>
          <w:tab w:val="left" w:pos="540"/>
        </w:tabs>
        <w:spacing w:after="6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Līgums stājas spēkā </w:t>
      </w:r>
      <w:r w:rsidR="00170528"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.gada ……………. un uzskatāms par izpildītu ar Pušu veiktas Līguma saistību pilnīgas izpildes brīdi.</w:t>
      </w:r>
    </w:p>
    <w:p w14:paraId="43F68F74" w14:textId="77777777" w:rsidR="003F643D" w:rsidRPr="00242EC1" w:rsidRDefault="003F643D" w:rsidP="00D775ED">
      <w:pPr>
        <w:tabs>
          <w:tab w:val="left" w:pos="540"/>
        </w:tabs>
        <w:spacing w:after="60"/>
        <w:jc w:val="both"/>
        <w:rPr>
          <w:rFonts w:ascii="Times New Roman" w:hAnsi="Times New Roman" w:cs="Times New Roman"/>
          <w:lang w:val="lv-LV"/>
        </w:rPr>
      </w:pPr>
    </w:p>
    <w:p w14:paraId="64EA3BA4" w14:textId="77777777" w:rsidR="00D775ED" w:rsidRPr="00242EC1" w:rsidRDefault="00D775ED" w:rsidP="00A26076">
      <w:pPr>
        <w:numPr>
          <w:ilvl w:val="0"/>
          <w:numId w:val="10"/>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Nepārvarama vara</w:t>
      </w:r>
    </w:p>
    <w:p w14:paraId="08FEEF01" w14:textId="77777777" w:rsidR="00D775ED" w:rsidRPr="00242EC1" w:rsidRDefault="00D775ED" w:rsidP="00D775ED">
      <w:pPr>
        <w:rPr>
          <w:rFonts w:ascii="Times New Roman" w:hAnsi="Times New Roman" w:cs="Times New Roman"/>
          <w:bCs/>
          <w:sz w:val="16"/>
          <w:szCs w:val="16"/>
          <w:shd w:val="clear" w:color="auto" w:fill="FFFF00"/>
          <w:lang w:val="lv-LV"/>
        </w:rPr>
      </w:pPr>
    </w:p>
    <w:p w14:paraId="3723A679" w14:textId="77777777" w:rsidR="003F643D" w:rsidRPr="00242EC1" w:rsidRDefault="00D775ED" w:rsidP="00A26076">
      <w:pPr>
        <w:keepNext/>
        <w:numPr>
          <w:ilvl w:val="1"/>
          <w:numId w:val="10"/>
        </w:numPr>
        <w:tabs>
          <w:tab w:val="left" w:pos="426"/>
        </w:tabs>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242EC1">
        <w:rPr>
          <w:rFonts w:ascii="Times New Roman" w:hAnsi="Times New Roman" w:cs="Times New Roman"/>
          <w:sz w:val="24"/>
          <w:szCs w:val="24"/>
          <w:lang w:val="lv-LV"/>
        </w:rPr>
        <w:t xml:space="preserve"> nepārvaramas varas apstākļu jeb </w:t>
      </w:r>
      <w:proofErr w:type="spellStart"/>
      <w:r w:rsidRPr="00242EC1">
        <w:rPr>
          <w:rFonts w:ascii="Times New Roman" w:hAnsi="Times New Roman" w:cs="Times New Roman"/>
          <w:i/>
          <w:sz w:val="24"/>
          <w:szCs w:val="24"/>
          <w:lang w:val="lv-LV"/>
        </w:rPr>
        <w:t>Force</w:t>
      </w:r>
      <w:proofErr w:type="spellEnd"/>
      <w:r w:rsidRPr="00242EC1">
        <w:rPr>
          <w:rFonts w:ascii="Times New Roman" w:hAnsi="Times New Roman" w:cs="Times New Roman"/>
          <w:i/>
          <w:sz w:val="24"/>
          <w:szCs w:val="24"/>
          <w:lang w:val="lv-LV"/>
        </w:rPr>
        <w:t xml:space="preserve"> </w:t>
      </w:r>
      <w:proofErr w:type="spellStart"/>
      <w:r w:rsidRPr="00242EC1">
        <w:rPr>
          <w:rFonts w:ascii="Times New Roman" w:hAnsi="Times New Roman" w:cs="Times New Roman"/>
          <w:i/>
          <w:sz w:val="24"/>
          <w:szCs w:val="24"/>
          <w:lang w:val="lv-LV"/>
        </w:rPr>
        <w:t>Majeure</w:t>
      </w:r>
      <w:proofErr w:type="spellEnd"/>
      <w:r w:rsidRPr="00242EC1">
        <w:rPr>
          <w:rFonts w:ascii="Times New Roman" w:hAnsi="Times New Roman" w:cs="Times New Roman"/>
          <w:sz w:val="24"/>
          <w:szCs w:val="24"/>
          <w:lang w:val="lv-LV"/>
        </w:rPr>
        <w:t xml:space="preserve"> gadījumā.</w:t>
      </w:r>
    </w:p>
    <w:p w14:paraId="6DB630C4" w14:textId="77777777" w:rsidR="003F643D" w:rsidRPr="00242EC1" w:rsidRDefault="003F643D" w:rsidP="003F643D">
      <w:pPr>
        <w:keepNext/>
        <w:tabs>
          <w:tab w:val="left" w:pos="426"/>
        </w:tabs>
        <w:jc w:val="both"/>
        <w:rPr>
          <w:rFonts w:ascii="Times New Roman" w:hAnsi="Times New Roman" w:cs="Times New Roman"/>
          <w:lang w:val="lv-LV"/>
        </w:rPr>
      </w:pPr>
    </w:p>
    <w:p w14:paraId="0179D3FB" w14:textId="77777777" w:rsidR="00D775ED" w:rsidRPr="00242EC1"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242EC1">
        <w:rPr>
          <w:rFonts w:ascii="Times New Roman" w:hAnsi="Times New Roman" w:cs="Times New Roman"/>
          <w:i/>
          <w:sz w:val="24"/>
          <w:szCs w:val="24"/>
          <w:lang w:val="lv-LV"/>
        </w:rPr>
        <w:t>Force</w:t>
      </w:r>
      <w:proofErr w:type="spellEnd"/>
      <w:r w:rsidRPr="00242EC1">
        <w:rPr>
          <w:rFonts w:ascii="Times New Roman" w:hAnsi="Times New Roman" w:cs="Times New Roman"/>
          <w:i/>
          <w:sz w:val="24"/>
          <w:szCs w:val="24"/>
          <w:lang w:val="lv-LV"/>
        </w:rPr>
        <w:t xml:space="preserve"> </w:t>
      </w:r>
      <w:proofErr w:type="spellStart"/>
      <w:r w:rsidRPr="00242EC1">
        <w:rPr>
          <w:rFonts w:ascii="Times New Roman" w:hAnsi="Times New Roman" w:cs="Times New Roman"/>
          <w:i/>
          <w:sz w:val="24"/>
          <w:szCs w:val="24"/>
          <w:lang w:val="lv-LV"/>
        </w:rPr>
        <w:t>Majeure</w:t>
      </w:r>
      <w:proofErr w:type="spellEnd"/>
      <w:r w:rsidRPr="00242EC1">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242EC1"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242EC1" w:rsidRDefault="00D775ED" w:rsidP="00A26076">
      <w:pPr>
        <w:numPr>
          <w:ilvl w:val="0"/>
          <w:numId w:val="10"/>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Strīdu izskatīšanas kārtība</w:t>
      </w:r>
    </w:p>
    <w:p w14:paraId="237EB077" w14:textId="77777777" w:rsidR="00D775ED" w:rsidRPr="00242EC1" w:rsidRDefault="00D775ED" w:rsidP="00D775ED">
      <w:pPr>
        <w:rPr>
          <w:rFonts w:ascii="Times New Roman" w:hAnsi="Times New Roman" w:cs="Times New Roman"/>
          <w:sz w:val="16"/>
          <w:szCs w:val="16"/>
          <w:shd w:val="clear" w:color="auto" w:fill="FFFF00"/>
          <w:lang w:val="lv-LV"/>
        </w:rPr>
      </w:pPr>
    </w:p>
    <w:p w14:paraId="4E44987A" w14:textId="77777777" w:rsidR="00D775ED" w:rsidRPr="00242EC1"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242EC1">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242EC1"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242EC1"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242EC1">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242EC1"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242EC1"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242EC1"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242EC1" w:rsidRDefault="00D775ED" w:rsidP="00A26076">
      <w:pPr>
        <w:numPr>
          <w:ilvl w:val="0"/>
          <w:numId w:val="10"/>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Nobeiguma noteikumi</w:t>
      </w:r>
    </w:p>
    <w:p w14:paraId="104A1665" w14:textId="77777777" w:rsidR="00D775ED" w:rsidRPr="00242EC1" w:rsidRDefault="00D775ED" w:rsidP="00D775ED">
      <w:pPr>
        <w:rPr>
          <w:rFonts w:ascii="Times New Roman" w:hAnsi="Times New Roman" w:cs="Times New Roman"/>
          <w:sz w:val="16"/>
          <w:szCs w:val="16"/>
          <w:shd w:val="clear" w:color="auto" w:fill="FFFF00"/>
          <w:lang w:val="lv-LV"/>
        </w:rPr>
      </w:pPr>
    </w:p>
    <w:p w14:paraId="0549D452" w14:textId="77777777" w:rsidR="003F643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242EC1" w:rsidRDefault="003F643D" w:rsidP="003F643D">
      <w:pPr>
        <w:tabs>
          <w:tab w:val="left" w:pos="0"/>
          <w:tab w:val="left" w:pos="426"/>
        </w:tabs>
        <w:jc w:val="both"/>
        <w:rPr>
          <w:rFonts w:ascii="Times New Roman" w:hAnsi="Times New Roman" w:cs="Times New Roman"/>
          <w:lang w:val="lv-LV"/>
        </w:rPr>
      </w:pPr>
    </w:p>
    <w:p w14:paraId="7E11B56A" w14:textId="77777777" w:rsidR="003F643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Padome kā atbildīgos Padomes locekļus Līguma izpildē nozīmē par jomu atbildīgos Padomes locekļus (..).</w:t>
      </w:r>
    </w:p>
    <w:p w14:paraId="086998ED" w14:textId="77777777" w:rsidR="003F643D" w:rsidRPr="00242EC1" w:rsidRDefault="003F643D" w:rsidP="003F643D">
      <w:pPr>
        <w:pStyle w:val="Sarakstarindkopa"/>
        <w:rPr>
          <w:rFonts w:ascii="Times New Roman" w:hAnsi="Times New Roman" w:cs="Times New Roman"/>
          <w:sz w:val="24"/>
          <w:szCs w:val="24"/>
          <w:lang w:val="lv-LV"/>
        </w:rPr>
      </w:pPr>
    </w:p>
    <w:p w14:paraId="561C617C" w14:textId="77777777" w:rsidR="003F643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Jautājumi, kas nav atspoguļoti Līgumā, </w:t>
      </w:r>
      <w:r w:rsidR="00170528" w:rsidRPr="00242EC1">
        <w:rPr>
          <w:rFonts w:ascii="Times New Roman" w:hAnsi="Times New Roman" w:cs="Times New Roman"/>
          <w:sz w:val="24"/>
          <w:szCs w:val="24"/>
          <w:lang w:val="lv-LV"/>
        </w:rPr>
        <w:t>tiek izskatīti atbilstoši Latvijas Republikā spēkā esošiem  normatīvajiem aktiem</w:t>
      </w:r>
      <w:r w:rsidRPr="00242EC1">
        <w:rPr>
          <w:rFonts w:ascii="Times New Roman" w:hAnsi="Times New Roman" w:cs="Times New Roman"/>
          <w:sz w:val="24"/>
          <w:szCs w:val="24"/>
          <w:lang w:val="lv-LV"/>
        </w:rPr>
        <w:t>.</w:t>
      </w:r>
    </w:p>
    <w:p w14:paraId="19D4C464" w14:textId="77777777" w:rsidR="003F643D" w:rsidRPr="00242EC1" w:rsidRDefault="003F643D" w:rsidP="003F643D">
      <w:pPr>
        <w:pStyle w:val="Sarakstarindkopa"/>
        <w:rPr>
          <w:rFonts w:ascii="Times New Roman" w:hAnsi="Times New Roman" w:cs="Times New Roman"/>
          <w:sz w:val="24"/>
          <w:szCs w:val="24"/>
          <w:lang w:val="lv-LV"/>
        </w:rPr>
      </w:pPr>
    </w:p>
    <w:p w14:paraId="127EEADA" w14:textId="77777777" w:rsidR="003F643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242EC1" w:rsidRDefault="003F643D" w:rsidP="003F643D">
      <w:pPr>
        <w:pStyle w:val="Sarakstarindkopa"/>
        <w:rPr>
          <w:rFonts w:ascii="Times New Roman" w:hAnsi="Times New Roman" w:cs="Times New Roman"/>
          <w:sz w:val="24"/>
          <w:szCs w:val="24"/>
          <w:lang w:val="lv-LV"/>
        </w:rPr>
      </w:pPr>
    </w:p>
    <w:p w14:paraId="04316158" w14:textId="77777777" w:rsidR="003F643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Puses apņemas nekavējoties informēt viena otru par savu rekvizītu maiņu.</w:t>
      </w:r>
    </w:p>
    <w:p w14:paraId="757011AE" w14:textId="77777777" w:rsidR="003F643D" w:rsidRPr="00242EC1" w:rsidRDefault="003F643D" w:rsidP="003F643D">
      <w:pPr>
        <w:pStyle w:val="Sarakstarindkopa"/>
        <w:rPr>
          <w:rFonts w:ascii="Times New Roman" w:hAnsi="Times New Roman" w:cs="Times New Roman"/>
          <w:sz w:val="24"/>
          <w:szCs w:val="24"/>
          <w:lang w:val="lv-LV"/>
        </w:rPr>
      </w:pPr>
    </w:p>
    <w:p w14:paraId="67634090" w14:textId="77777777" w:rsidR="00D775ED" w:rsidRPr="00242EC1"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Šis līgums sagatavots uz 5 (piecām) lapām divos eksemplāros, neskaitot tā pielikumus. Katrai līgumslēdzējai pusei izsniegts pa vienam eksemplāram.</w:t>
      </w:r>
    </w:p>
    <w:p w14:paraId="65B0B3FE" w14:textId="77777777" w:rsidR="00FF457E" w:rsidRPr="00242EC1" w:rsidRDefault="00FF457E" w:rsidP="00FF457E">
      <w:pPr>
        <w:pStyle w:val="Sarakstarindkopa"/>
        <w:rPr>
          <w:rFonts w:ascii="Times New Roman" w:hAnsi="Times New Roman" w:cs="Times New Roman"/>
          <w:lang w:val="lv-LV"/>
        </w:rPr>
      </w:pPr>
    </w:p>
    <w:p w14:paraId="3A148A2E" w14:textId="77777777" w:rsidR="00E376EC" w:rsidRPr="00242EC1" w:rsidRDefault="00E376EC" w:rsidP="00D775ED">
      <w:pPr>
        <w:jc w:val="both"/>
        <w:rPr>
          <w:rFonts w:ascii="Times New Roman" w:hAnsi="Times New Roman" w:cs="Times New Roman"/>
          <w:sz w:val="24"/>
          <w:szCs w:val="24"/>
          <w:lang w:val="lv-LV"/>
        </w:rPr>
      </w:pPr>
    </w:p>
    <w:p w14:paraId="4105CC52" w14:textId="77777777" w:rsidR="00E376EC" w:rsidRPr="00242EC1" w:rsidRDefault="00E376EC" w:rsidP="00D775ED">
      <w:pPr>
        <w:jc w:val="both"/>
        <w:rPr>
          <w:rFonts w:ascii="Times New Roman" w:hAnsi="Times New Roman" w:cs="Times New Roman"/>
          <w:sz w:val="16"/>
          <w:szCs w:val="16"/>
          <w:lang w:val="lv-LV"/>
        </w:rPr>
      </w:pPr>
    </w:p>
    <w:p w14:paraId="167C35D1" w14:textId="77777777" w:rsidR="00D775ED" w:rsidRPr="00242EC1" w:rsidRDefault="00D775ED" w:rsidP="00A26076">
      <w:pPr>
        <w:numPr>
          <w:ilvl w:val="0"/>
          <w:numId w:val="10"/>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Pušu rekvizīti un paraksti</w:t>
      </w:r>
    </w:p>
    <w:p w14:paraId="3629461A"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sz w:val="24"/>
          <w:szCs w:val="24"/>
          <w:lang w:val="lv-LV"/>
        </w:rPr>
        <w:t xml:space="preserve">           </w:t>
      </w:r>
    </w:p>
    <w:p w14:paraId="68732F9B" w14:textId="4AD7EA63" w:rsidR="00D775ED" w:rsidRPr="00242EC1" w:rsidRDefault="00D775ED" w:rsidP="00D775ED">
      <w:pPr>
        <w:ind w:firstLine="709"/>
        <w:jc w:val="both"/>
        <w:rPr>
          <w:rFonts w:ascii="Times New Roman" w:hAnsi="Times New Roman" w:cs="Times New Roman"/>
          <w:lang w:val="lv-LV"/>
        </w:rPr>
      </w:pPr>
      <w:r w:rsidRPr="00242EC1">
        <w:rPr>
          <w:rFonts w:ascii="Times New Roman" w:hAnsi="Times New Roman" w:cs="Times New Roman"/>
          <w:b/>
          <w:sz w:val="24"/>
          <w:szCs w:val="24"/>
          <w:lang w:val="lv-LV"/>
        </w:rPr>
        <w:t>Pasūtītājs:</w:t>
      </w:r>
      <w:r w:rsidR="647EAC2E" w:rsidRPr="00242EC1">
        <w:rPr>
          <w:rFonts w:ascii="Times New Roman" w:hAnsi="Times New Roman" w:cs="Times New Roman"/>
          <w:b/>
          <w:bCs/>
          <w:sz w:val="24"/>
          <w:szCs w:val="24"/>
          <w:lang w:val="lv-LV"/>
        </w:rPr>
        <w:t xml:space="preserve"> </w:t>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t>Finansējuma saņēmējs:</w:t>
      </w:r>
    </w:p>
    <w:p w14:paraId="25F6372F" w14:textId="77777777" w:rsidR="00D775ED" w:rsidRPr="00242EC1"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242EC1" w14:paraId="30AEBACF" w14:textId="77777777" w:rsidTr="00B145FE">
        <w:tc>
          <w:tcPr>
            <w:tcW w:w="4368" w:type="dxa"/>
            <w:shd w:val="clear" w:color="auto" w:fill="auto"/>
          </w:tcPr>
          <w:p w14:paraId="71AFD2CC"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242EC1" w:rsidRDefault="00D775ED" w:rsidP="00D775ED">
            <w:pPr>
              <w:keepNext/>
              <w:rPr>
                <w:rFonts w:ascii="Times New Roman" w:hAnsi="Times New Roman" w:cs="Times New Roman"/>
                <w:lang w:val="lv-LV"/>
              </w:rPr>
            </w:pPr>
            <w:r w:rsidRPr="00242EC1">
              <w:rPr>
                <w:rFonts w:ascii="Times New Roman" w:hAnsi="Times New Roman" w:cs="Times New Roman"/>
                <w:b/>
                <w:bCs/>
                <w:sz w:val="24"/>
                <w:szCs w:val="24"/>
                <w:lang w:val="lv-LV"/>
              </w:rPr>
              <w:t>……</w:t>
            </w:r>
          </w:p>
        </w:tc>
      </w:tr>
      <w:tr w:rsidR="00D775ED" w:rsidRPr="00242EC1" w14:paraId="7B2B7096" w14:textId="77777777" w:rsidTr="00B145FE">
        <w:tc>
          <w:tcPr>
            <w:tcW w:w="4368" w:type="dxa"/>
            <w:shd w:val="clear" w:color="auto" w:fill="auto"/>
          </w:tcPr>
          <w:p w14:paraId="3A41778F"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Doma laukums 8A, </w:t>
            </w:r>
          </w:p>
          <w:p w14:paraId="7C947E8D"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bCs/>
                <w:sz w:val="24"/>
                <w:szCs w:val="24"/>
                <w:lang w:val="lv-LV"/>
              </w:rPr>
              <w:t>……</w:t>
            </w:r>
          </w:p>
        </w:tc>
      </w:tr>
      <w:tr w:rsidR="00D775ED" w:rsidRPr="00242EC1" w14:paraId="7AF5C939" w14:textId="77777777" w:rsidTr="00B145FE">
        <w:tc>
          <w:tcPr>
            <w:tcW w:w="4368" w:type="dxa"/>
            <w:shd w:val="clear" w:color="auto" w:fill="auto"/>
          </w:tcPr>
          <w:p w14:paraId="4C8B1B09" w14:textId="77777777" w:rsidR="00D775ED" w:rsidRPr="00242EC1" w:rsidRDefault="00D775ED" w:rsidP="00D775ED">
            <w:pPr>
              <w:rPr>
                <w:rFonts w:ascii="Times New Roman" w:hAnsi="Times New Roman" w:cs="Times New Roman"/>
                <w:lang w:val="lv-LV"/>
              </w:rPr>
            </w:pPr>
            <w:proofErr w:type="spellStart"/>
            <w:r w:rsidRPr="00242EC1">
              <w:rPr>
                <w:rFonts w:ascii="Times New Roman" w:hAnsi="Times New Roman" w:cs="Times New Roman"/>
                <w:sz w:val="24"/>
                <w:szCs w:val="24"/>
                <w:lang w:val="lv-LV"/>
              </w:rPr>
              <w:t>Reģ</w:t>
            </w:r>
            <w:proofErr w:type="spellEnd"/>
            <w:r w:rsidRPr="00242EC1">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242EC1" w:rsidRDefault="00D775ED" w:rsidP="00D775ED">
            <w:pPr>
              <w:rPr>
                <w:rFonts w:ascii="Times New Roman" w:hAnsi="Times New Roman" w:cs="Times New Roman"/>
                <w:lang w:val="lv-LV"/>
              </w:rPr>
            </w:pPr>
            <w:proofErr w:type="spellStart"/>
            <w:r w:rsidRPr="00242EC1">
              <w:rPr>
                <w:rFonts w:ascii="Times New Roman" w:hAnsi="Times New Roman" w:cs="Times New Roman"/>
                <w:sz w:val="24"/>
                <w:szCs w:val="24"/>
                <w:lang w:val="lv-LV"/>
              </w:rPr>
              <w:t>Reģ</w:t>
            </w:r>
            <w:proofErr w:type="spellEnd"/>
            <w:r w:rsidRPr="00242EC1">
              <w:rPr>
                <w:rFonts w:ascii="Times New Roman" w:hAnsi="Times New Roman" w:cs="Times New Roman"/>
                <w:sz w:val="24"/>
                <w:szCs w:val="24"/>
                <w:lang w:val="lv-LV"/>
              </w:rPr>
              <w:t>. Nr.</w:t>
            </w:r>
            <w:r w:rsidRPr="00242EC1">
              <w:rPr>
                <w:rFonts w:ascii="Times New Roman" w:hAnsi="Times New Roman" w:cs="Times New Roman"/>
                <w:sz w:val="24"/>
                <w:szCs w:val="24"/>
                <w:shd w:val="clear" w:color="auto" w:fill="FFFFFF"/>
                <w:lang w:val="lv-LV"/>
              </w:rPr>
              <w:t xml:space="preserve"> ……</w:t>
            </w:r>
          </w:p>
        </w:tc>
      </w:tr>
      <w:tr w:rsidR="00D775ED" w:rsidRPr="00242EC1" w14:paraId="165122F6" w14:textId="77777777" w:rsidTr="00B145FE">
        <w:tblPrEx>
          <w:tblCellMar>
            <w:left w:w="0" w:type="dxa"/>
            <w:right w:w="0" w:type="dxa"/>
          </w:tblCellMar>
        </w:tblPrEx>
        <w:tc>
          <w:tcPr>
            <w:tcW w:w="4368" w:type="dxa"/>
            <w:shd w:val="clear" w:color="auto" w:fill="auto"/>
          </w:tcPr>
          <w:p w14:paraId="42357A7B"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  Valsts kase, kods: TRELLV21 </w:t>
            </w:r>
          </w:p>
        </w:tc>
        <w:tc>
          <w:tcPr>
            <w:tcW w:w="4284" w:type="dxa"/>
            <w:shd w:val="clear" w:color="auto" w:fill="auto"/>
          </w:tcPr>
          <w:p w14:paraId="18A89462" w14:textId="77777777" w:rsidR="00D775ED" w:rsidRPr="00242EC1" w:rsidRDefault="00D775ED" w:rsidP="00D775ED">
            <w:pPr>
              <w:snapToGrid w:val="0"/>
              <w:rPr>
                <w:rFonts w:ascii="Times New Roman" w:hAnsi="Times New Roman" w:cs="Times New Roman"/>
                <w:sz w:val="24"/>
                <w:szCs w:val="24"/>
                <w:lang w:val="lv-LV"/>
              </w:rPr>
            </w:pPr>
          </w:p>
        </w:tc>
      </w:tr>
      <w:tr w:rsidR="00D775ED" w:rsidRPr="00242EC1" w14:paraId="1C6163D7" w14:textId="77777777" w:rsidTr="00B145FE">
        <w:tblPrEx>
          <w:tblCellMar>
            <w:left w:w="0" w:type="dxa"/>
            <w:right w:w="0" w:type="dxa"/>
          </w:tblCellMar>
        </w:tblPrEx>
        <w:tc>
          <w:tcPr>
            <w:tcW w:w="4368" w:type="dxa"/>
            <w:shd w:val="clear" w:color="auto" w:fill="auto"/>
          </w:tcPr>
          <w:p w14:paraId="41B6E30D" w14:textId="2EE3B2EC"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  Konts: </w:t>
            </w:r>
            <w:r w:rsidR="00A02641" w:rsidRPr="00242EC1">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242EC1" w:rsidRDefault="00D775ED" w:rsidP="00D775ED">
            <w:pPr>
              <w:snapToGrid w:val="0"/>
              <w:rPr>
                <w:rFonts w:ascii="Times New Roman" w:hAnsi="Times New Roman" w:cs="Times New Roman"/>
                <w:sz w:val="24"/>
                <w:szCs w:val="24"/>
                <w:lang w:val="lv-LV"/>
              </w:rPr>
            </w:pPr>
          </w:p>
        </w:tc>
      </w:tr>
      <w:tr w:rsidR="00D775ED" w:rsidRPr="00242EC1" w14:paraId="7F955B4A" w14:textId="77777777" w:rsidTr="00B145FE">
        <w:trPr>
          <w:trHeight w:val="80"/>
        </w:trPr>
        <w:tc>
          <w:tcPr>
            <w:tcW w:w="4368" w:type="dxa"/>
            <w:shd w:val="clear" w:color="auto" w:fill="auto"/>
          </w:tcPr>
          <w:p w14:paraId="5F3FFCBB"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Tālrunis: +371 67221848</w:t>
            </w:r>
          </w:p>
          <w:p w14:paraId="156ED0B5"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E-pasts: </w:t>
            </w:r>
            <w:hyperlink r:id="rId16" w:history="1">
              <w:r w:rsidRPr="00242EC1">
                <w:rPr>
                  <w:rFonts w:ascii="Times New Roman" w:hAnsi="Times New Roman" w:cs="Times New Roman"/>
                  <w:color w:val="0000FF"/>
                  <w:sz w:val="24"/>
                  <w:szCs w:val="24"/>
                  <w:u w:val="single"/>
                  <w:lang w:val="lv-LV"/>
                </w:rPr>
                <w:t>neplpadome@neplpadome.lv</w:t>
              </w:r>
            </w:hyperlink>
            <w:r w:rsidRPr="00242EC1">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Tālrunis: ……</w:t>
            </w:r>
          </w:p>
          <w:p w14:paraId="360BD91F"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E-pasts: </w:t>
            </w:r>
            <w:hyperlink r:id="rId17" w:history="1">
              <w:r w:rsidRPr="00242EC1">
                <w:rPr>
                  <w:rFonts w:ascii="Times New Roman" w:hAnsi="Times New Roman" w:cs="Times New Roman"/>
                  <w:color w:val="0000FF"/>
                  <w:sz w:val="24"/>
                  <w:szCs w:val="24"/>
                  <w:u w:val="single"/>
                  <w:lang w:val="lv-LV"/>
                </w:rPr>
                <w:t>…....</w:t>
              </w:r>
            </w:hyperlink>
            <w:r w:rsidRPr="00242EC1">
              <w:rPr>
                <w:rFonts w:ascii="Times New Roman" w:hAnsi="Times New Roman" w:cs="Times New Roman"/>
                <w:sz w:val="24"/>
                <w:szCs w:val="24"/>
                <w:lang w:val="lv-LV"/>
              </w:rPr>
              <w:t xml:space="preserve"> </w:t>
            </w:r>
          </w:p>
        </w:tc>
      </w:tr>
      <w:tr w:rsidR="00D775ED" w:rsidRPr="00242EC1" w14:paraId="53D177F8" w14:textId="77777777" w:rsidTr="00B145FE">
        <w:tc>
          <w:tcPr>
            <w:tcW w:w="4368" w:type="dxa"/>
            <w:shd w:val="clear" w:color="auto" w:fill="auto"/>
          </w:tcPr>
          <w:p w14:paraId="1FDC2EB4" w14:textId="77777777" w:rsidR="00D775ED" w:rsidRPr="00242EC1" w:rsidRDefault="00D775ED" w:rsidP="00D775ED">
            <w:pPr>
              <w:tabs>
                <w:tab w:val="left" w:pos="0"/>
              </w:tabs>
              <w:snapToGrid w:val="0"/>
              <w:jc w:val="both"/>
              <w:rPr>
                <w:rFonts w:ascii="Times New Roman" w:hAnsi="Times New Roman" w:cs="Times New Roman"/>
                <w:sz w:val="24"/>
                <w:szCs w:val="24"/>
                <w:lang w:val="lv-LV"/>
              </w:rPr>
            </w:pPr>
          </w:p>
          <w:p w14:paraId="5CF87CF1" w14:textId="77777777" w:rsidR="00D775ED" w:rsidRPr="00242EC1" w:rsidRDefault="00D775ED" w:rsidP="00D775ED">
            <w:pPr>
              <w:tabs>
                <w:tab w:val="left" w:pos="0"/>
              </w:tabs>
              <w:jc w:val="both"/>
              <w:rPr>
                <w:rFonts w:ascii="Times New Roman" w:hAnsi="Times New Roman" w:cs="Times New Roman"/>
                <w:lang w:val="lv-LV"/>
              </w:rPr>
            </w:pPr>
            <w:r w:rsidRPr="00242EC1">
              <w:rPr>
                <w:rFonts w:ascii="Times New Roman" w:hAnsi="Times New Roman" w:cs="Times New Roman"/>
                <w:sz w:val="24"/>
                <w:szCs w:val="24"/>
                <w:lang w:val="lv-LV"/>
              </w:rPr>
              <w:t>______________________ ……..</w:t>
            </w:r>
          </w:p>
          <w:p w14:paraId="43DE0351"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w:t>
            </w:r>
          </w:p>
        </w:tc>
        <w:tc>
          <w:tcPr>
            <w:tcW w:w="4284" w:type="dxa"/>
            <w:shd w:val="clear" w:color="auto" w:fill="auto"/>
          </w:tcPr>
          <w:p w14:paraId="37320521" w14:textId="77777777" w:rsidR="00D775ED" w:rsidRPr="00242EC1" w:rsidRDefault="00D775ED" w:rsidP="00D775ED">
            <w:pPr>
              <w:tabs>
                <w:tab w:val="left" w:pos="392"/>
              </w:tabs>
              <w:snapToGrid w:val="0"/>
              <w:ind w:left="392"/>
              <w:jc w:val="both"/>
              <w:rPr>
                <w:rFonts w:ascii="Times New Roman" w:hAnsi="Times New Roman" w:cs="Times New Roman"/>
                <w:sz w:val="24"/>
                <w:szCs w:val="24"/>
                <w:lang w:val="lv-LV"/>
              </w:rPr>
            </w:pPr>
          </w:p>
          <w:p w14:paraId="14FBA080" w14:textId="77777777" w:rsidR="00D775ED" w:rsidRPr="00242EC1" w:rsidRDefault="00D775ED" w:rsidP="00D775ED">
            <w:pPr>
              <w:tabs>
                <w:tab w:val="left" w:pos="392"/>
              </w:tabs>
              <w:snapToGrid w:val="0"/>
              <w:jc w:val="both"/>
              <w:rPr>
                <w:rFonts w:ascii="Times New Roman" w:hAnsi="Times New Roman" w:cs="Times New Roman"/>
                <w:lang w:val="lv-LV"/>
              </w:rPr>
            </w:pPr>
            <w:r w:rsidRPr="00242EC1">
              <w:rPr>
                <w:rFonts w:ascii="Times New Roman" w:hAnsi="Times New Roman" w:cs="Times New Roman"/>
                <w:sz w:val="24"/>
                <w:szCs w:val="24"/>
                <w:lang w:val="lv-LV"/>
              </w:rPr>
              <w:t>_____________________ …….</w:t>
            </w:r>
          </w:p>
          <w:p w14:paraId="14491C5A" w14:textId="77777777" w:rsidR="00D775ED" w:rsidRPr="00242EC1" w:rsidRDefault="00D775ED" w:rsidP="00D775ED">
            <w:pPr>
              <w:tabs>
                <w:tab w:val="left" w:pos="0"/>
              </w:tabs>
              <w:snapToGrid w:val="0"/>
              <w:rPr>
                <w:rFonts w:ascii="Times New Roman" w:hAnsi="Times New Roman" w:cs="Times New Roman"/>
                <w:lang w:val="lv-LV"/>
              </w:rPr>
            </w:pPr>
            <w:r w:rsidRPr="00242EC1">
              <w:rPr>
                <w:rFonts w:ascii="Times New Roman" w:hAnsi="Times New Roman" w:cs="Times New Roman"/>
                <w:sz w:val="24"/>
                <w:szCs w:val="24"/>
                <w:lang w:val="lv-LV"/>
              </w:rPr>
              <w:t>………</w:t>
            </w:r>
          </w:p>
        </w:tc>
      </w:tr>
    </w:tbl>
    <w:p w14:paraId="25F445AE" w14:textId="77777777" w:rsidR="00D775ED" w:rsidRPr="00242EC1" w:rsidRDefault="00D775ED" w:rsidP="00D775ED">
      <w:pPr>
        <w:ind w:right="-429"/>
        <w:jc w:val="both"/>
        <w:rPr>
          <w:sz w:val="24"/>
          <w:szCs w:val="24"/>
          <w:lang w:val="lv-LV"/>
        </w:rPr>
      </w:pPr>
    </w:p>
    <w:p w14:paraId="5922A3AF" w14:textId="77777777" w:rsidR="00D775ED" w:rsidRPr="00242EC1" w:rsidRDefault="00D775ED" w:rsidP="00DF2A3B">
      <w:pPr>
        <w:rPr>
          <w:rFonts w:ascii="Times New Roman" w:hAnsi="Times New Roman"/>
          <w:lang w:val="lv-LV"/>
        </w:rPr>
      </w:pPr>
    </w:p>
    <w:p w14:paraId="20EE6085" w14:textId="3B3C68F0" w:rsidR="00B218F2" w:rsidRPr="00242EC1" w:rsidRDefault="00B218F2">
      <w:pPr>
        <w:widowControl/>
        <w:suppressAutoHyphens w:val="0"/>
        <w:rPr>
          <w:color w:val="FF0000"/>
          <w:lang w:val="lv-LV"/>
        </w:rPr>
      </w:pPr>
      <w:r w:rsidRPr="00242EC1">
        <w:rPr>
          <w:color w:val="FF0000"/>
          <w:lang w:val="lv-LV"/>
        </w:rPr>
        <w:br w:type="page"/>
      </w:r>
    </w:p>
    <w:p w14:paraId="4ECFFE47" w14:textId="1FCFBD9A" w:rsidR="007E4AFF" w:rsidRPr="00242EC1" w:rsidRDefault="007E4AFF" w:rsidP="007E4AFF">
      <w:pPr>
        <w:tabs>
          <w:tab w:val="num" w:pos="864"/>
        </w:tabs>
        <w:jc w:val="right"/>
        <w:rPr>
          <w:rFonts w:ascii="Times New Roman" w:hAnsi="Times New Roman"/>
          <w:bCs/>
          <w:i/>
          <w:iCs/>
          <w:sz w:val="20"/>
          <w:lang w:val="lv-LV" w:eastAsia="zh-CN"/>
        </w:rPr>
      </w:pPr>
      <w:r w:rsidRPr="00242EC1">
        <w:rPr>
          <w:rFonts w:ascii="Times New Roman" w:hAnsi="Times New Roman"/>
          <w:bCs/>
          <w:i/>
          <w:iCs/>
          <w:sz w:val="20"/>
          <w:lang w:val="lv-LV" w:eastAsia="zh-CN"/>
        </w:rPr>
        <w:lastRenderedPageBreak/>
        <w:t>3.pielikums</w:t>
      </w:r>
    </w:p>
    <w:p w14:paraId="1C5AD8C4" w14:textId="3B5BC654" w:rsidR="007E4AFF" w:rsidRPr="00242EC1" w:rsidRDefault="007E4AFF" w:rsidP="007E4AFF">
      <w:pPr>
        <w:tabs>
          <w:tab w:val="num" w:pos="864"/>
        </w:tabs>
        <w:jc w:val="right"/>
        <w:rPr>
          <w:rFonts w:ascii="Times New Roman" w:hAnsi="Times New Roman"/>
          <w:bCs/>
          <w:i/>
          <w:iCs/>
          <w:sz w:val="20"/>
          <w:lang w:val="lv-LV" w:eastAsia="zh-CN"/>
        </w:rPr>
      </w:pPr>
      <w:r w:rsidRPr="00242EC1">
        <w:rPr>
          <w:rFonts w:ascii="Times New Roman" w:hAnsi="Times New Roman"/>
          <w:bCs/>
          <w:i/>
          <w:iCs/>
          <w:sz w:val="20"/>
          <w:lang w:val="lv-LV" w:eastAsia="zh-CN"/>
        </w:rPr>
        <w:t>2020.gada__.</w:t>
      </w:r>
      <w:r w:rsidR="008B0C27">
        <w:rPr>
          <w:rFonts w:ascii="Times New Roman" w:hAnsi="Times New Roman"/>
          <w:bCs/>
          <w:i/>
          <w:iCs/>
          <w:sz w:val="20"/>
          <w:lang w:val="lv-LV" w:eastAsia="zh-CN"/>
        </w:rPr>
        <w:t>____</w:t>
      </w:r>
      <w:r w:rsidRPr="00242EC1">
        <w:rPr>
          <w:rFonts w:ascii="Times New Roman" w:hAnsi="Times New Roman"/>
          <w:bCs/>
          <w:i/>
          <w:iCs/>
          <w:sz w:val="20"/>
          <w:lang w:val="lv-LV" w:eastAsia="zh-CN"/>
        </w:rPr>
        <w:t xml:space="preserve"> līgumam Nr.__ </w:t>
      </w:r>
      <w:r w:rsidR="0042204E" w:rsidRPr="00242EC1">
        <w:rPr>
          <w:rFonts w:ascii="Times New Roman" w:hAnsi="Times New Roman"/>
          <w:bCs/>
          <w:i/>
          <w:iCs/>
          <w:sz w:val="20"/>
          <w:lang w:val="lv-LV" w:eastAsia="zh-CN"/>
        </w:rPr>
        <w:t>"</w:t>
      </w:r>
      <w:r w:rsidR="00DB5CD3" w:rsidRPr="00DB5CD3">
        <w:rPr>
          <w:rFonts w:ascii="Times New Roman" w:hAnsi="Times New Roman"/>
          <w:bCs/>
          <w:i/>
          <w:iCs/>
          <w:sz w:val="20"/>
          <w:lang w:val="lv-LV" w:eastAsia="zh-CN"/>
        </w:rPr>
        <w:t xml:space="preserve">Televīzijas un radio raidījumu </w:t>
      </w:r>
      <w:r w:rsidR="005E033C">
        <w:rPr>
          <w:rFonts w:ascii="Times New Roman" w:hAnsi="Times New Roman"/>
          <w:bCs/>
          <w:i/>
          <w:iCs/>
          <w:sz w:val="20"/>
          <w:lang w:val="lv-LV" w:eastAsia="zh-CN"/>
        </w:rPr>
        <w:t xml:space="preserve">(sižetu) </w:t>
      </w:r>
      <w:r w:rsidR="00DB5CD3" w:rsidRPr="00DB5CD3">
        <w:rPr>
          <w:rFonts w:ascii="Times New Roman" w:hAnsi="Times New Roman"/>
          <w:bCs/>
          <w:i/>
          <w:iCs/>
          <w:sz w:val="20"/>
          <w:lang w:val="lv-LV" w:eastAsia="zh-CN"/>
        </w:rPr>
        <w:t>veidošana par diasporas</w:t>
      </w:r>
      <w:r w:rsidR="005E033C">
        <w:rPr>
          <w:rFonts w:ascii="Times New Roman" w:hAnsi="Times New Roman"/>
          <w:bCs/>
          <w:i/>
          <w:iCs/>
          <w:sz w:val="20"/>
          <w:lang w:val="lv-LV" w:eastAsia="zh-CN"/>
        </w:rPr>
        <w:t xml:space="preserve"> un </w:t>
      </w:r>
      <w:proofErr w:type="spellStart"/>
      <w:r w:rsidR="005E033C">
        <w:rPr>
          <w:rFonts w:ascii="Times New Roman" w:hAnsi="Times New Roman"/>
          <w:bCs/>
          <w:i/>
          <w:iCs/>
          <w:sz w:val="20"/>
          <w:lang w:val="lv-LV" w:eastAsia="zh-CN"/>
        </w:rPr>
        <w:t>remigrāci</w:t>
      </w:r>
      <w:r w:rsidR="00B063EE">
        <w:rPr>
          <w:rFonts w:ascii="Times New Roman" w:hAnsi="Times New Roman"/>
          <w:bCs/>
          <w:i/>
          <w:iCs/>
          <w:sz w:val="20"/>
          <w:lang w:val="lv-LV" w:eastAsia="zh-CN"/>
        </w:rPr>
        <w:t>j</w:t>
      </w:r>
      <w:r w:rsidR="005E033C">
        <w:rPr>
          <w:rFonts w:ascii="Times New Roman" w:hAnsi="Times New Roman"/>
          <w:bCs/>
          <w:i/>
          <w:iCs/>
          <w:sz w:val="20"/>
          <w:lang w:val="lv-LV" w:eastAsia="zh-CN"/>
        </w:rPr>
        <w:t>as</w:t>
      </w:r>
      <w:proofErr w:type="spellEnd"/>
      <w:r w:rsidR="00DB5CD3" w:rsidRPr="00DB5CD3">
        <w:rPr>
          <w:rFonts w:ascii="Times New Roman" w:hAnsi="Times New Roman"/>
          <w:bCs/>
          <w:i/>
          <w:iCs/>
          <w:sz w:val="20"/>
          <w:lang w:val="lv-LV" w:eastAsia="zh-CN"/>
        </w:rPr>
        <w:t xml:space="preserve"> tematiku 2020.gadā</w:t>
      </w:r>
      <w:r w:rsidR="0042204E" w:rsidRPr="00242EC1">
        <w:rPr>
          <w:rFonts w:ascii="Times New Roman" w:hAnsi="Times New Roman"/>
          <w:bCs/>
          <w:i/>
          <w:iCs/>
          <w:sz w:val="20"/>
          <w:lang w:val="lv-LV" w:eastAsia="zh-CN"/>
        </w:rPr>
        <w:t>"</w:t>
      </w:r>
    </w:p>
    <w:p w14:paraId="643A8B0D" w14:textId="77777777" w:rsidR="007E4AFF" w:rsidRPr="00242EC1" w:rsidRDefault="007E4AFF" w:rsidP="007E4AFF">
      <w:pPr>
        <w:rPr>
          <w:lang w:val="lv-LV"/>
        </w:rPr>
      </w:pPr>
    </w:p>
    <w:p w14:paraId="34F5663D" w14:textId="77777777" w:rsidR="007E4AFF" w:rsidRPr="00242EC1" w:rsidRDefault="007E4AFF" w:rsidP="007E4AFF">
      <w:pPr>
        <w:rPr>
          <w:lang w:val="lv-LV"/>
        </w:rPr>
      </w:pPr>
    </w:p>
    <w:p w14:paraId="455FF6F2" w14:textId="54957E3B" w:rsidR="007E4AFF" w:rsidRPr="00242EC1" w:rsidRDefault="007E4AFF" w:rsidP="007E4AFF">
      <w:pPr>
        <w:jc w:val="center"/>
        <w:rPr>
          <w:rFonts w:ascii="Times New Roman" w:hAnsi="Times New Roman" w:cs="Times New Roman"/>
          <w:sz w:val="24"/>
          <w:szCs w:val="24"/>
          <w:lang w:val="lv-LV"/>
        </w:rPr>
      </w:pPr>
      <w:r w:rsidRPr="00242EC1">
        <w:rPr>
          <w:rFonts w:ascii="Times New Roman" w:hAnsi="Times New Roman" w:cs="Times New Roman"/>
          <w:sz w:val="24"/>
          <w:szCs w:val="24"/>
          <w:lang w:val="lv-LV"/>
        </w:rPr>
        <w:t>Raidījuma satura koncepcija</w:t>
      </w:r>
      <w:r w:rsidR="00CC2C59">
        <w:rPr>
          <w:rFonts w:ascii="Times New Roman" w:hAnsi="Times New Roman" w:cs="Times New Roman"/>
          <w:sz w:val="24"/>
          <w:szCs w:val="24"/>
          <w:lang w:val="lv-LV"/>
        </w:rPr>
        <w:t xml:space="preserve"> (publiskojamā daļa)</w:t>
      </w:r>
    </w:p>
    <w:p w14:paraId="6C451DB8" w14:textId="73E3DDB0" w:rsidR="00D92D1F" w:rsidRDefault="00D92D1F" w:rsidP="00D92D1F">
      <w:pPr>
        <w:jc w:val="center"/>
        <w:rPr>
          <w:rFonts w:ascii="Times New Roman" w:hAnsi="Times New Roman" w:cs="Times New Roman"/>
          <w:sz w:val="24"/>
          <w:szCs w:val="24"/>
          <w:lang w:val="lv-LV"/>
        </w:rPr>
      </w:pPr>
    </w:p>
    <w:p w14:paraId="07BCABFE" w14:textId="6C1ED6E8" w:rsidR="00CC2C59" w:rsidRDefault="00CC2C59" w:rsidP="00D92D1F">
      <w:pPr>
        <w:jc w:val="center"/>
        <w:rPr>
          <w:rFonts w:ascii="Times New Roman" w:hAnsi="Times New Roman" w:cs="Times New Roman"/>
          <w:sz w:val="24"/>
          <w:szCs w:val="24"/>
          <w:lang w:val="lv-LV"/>
        </w:rPr>
      </w:pPr>
    </w:p>
    <w:p w14:paraId="762785DA" w14:textId="77777777" w:rsidR="00CC2C59" w:rsidRPr="00242EC1" w:rsidRDefault="00CC2C59" w:rsidP="00D92D1F">
      <w:pPr>
        <w:jc w:val="center"/>
        <w:rPr>
          <w:rFonts w:ascii="Times New Roman" w:hAnsi="Times New Roman" w:cs="Times New Roman"/>
          <w:sz w:val="24"/>
          <w:szCs w:val="24"/>
          <w:lang w:val="lv-LV"/>
        </w:rPr>
      </w:pPr>
    </w:p>
    <w:sectPr w:rsidR="00CC2C59" w:rsidRPr="00242EC1" w:rsidSect="006637CD">
      <w:headerReference w:type="even" r:id="rId18"/>
      <w:footerReference w:type="even" r:id="rId19"/>
      <w:footerReference w:type="default" r:id="rId20"/>
      <w:headerReference w:type="first" r:id="rId21"/>
      <w:footerReference w:type="first" r:id="rId22"/>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950ED" w14:textId="77777777" w:rsidR="00C43089" w:rsidRDefault="00C43089">
      <w:r>
        <w:separator/>
      </w:r>
    </w:p>
  </w:endnote>
  <w:endnote w:type="continuationSeparator" w:id="0">
    <w:p w14:paraId="2379ADB0" w14:textId="77777777" w:rsidR="00C43089" w:rsidRDefault="00C43089">
      <w:r>
        <w:continuationSeparator/>
      </w:r>
    </w:p>
  </w:endnote>
  <w:endnote w:type="continuationNotice" w:id="1">
    <w:p w14:paraId="0BD4BCF8" w14:textId="77777777" w:rsidR="00C43089" w:rsidRDefault="00C43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8D384C" w:rsidRDefault="008D384C">
    <w:pPr>
      <w:pPrChange w:id="8" w:author="Sēžu Zāle" w:date="2020-03-12T10:44:00Z">
        <w:pPr>
          <w:pStyle w:val="Kjene"/>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8D384C" w:rsidRDefault="008D384C">
    <w:pPr>
      <w:pStyle w:val="Kjene"/>
      <w:jc w:val="center"/>
    </w:pPr>
    <w:r>
      <w:fldChar w:fldCharType="begin"/>
    </w:r>
    <w:r>
      <w:instrText xml:space="preserve"> PAGE </w:instrText>
    </w:r>
    <w:r>
      <w:fldChar w:fldCharType="separate"/>
    </w:r>
    <w:r>
      <w:rPr>
        <w:noProof/>
      </w:rPr>
      <w:t>12</w:t>
    </w:r>
    <w:r>
      <w:fldChar w:fldCharType="end"/>
    </w:r>
  </w:p>
  <w:p w14:paraId="3E0499AD" w14:textId="77777777" w:rsidR="008D384C" w:rsidRDefault="008D384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8D384C" w:rsidRDefault="008D384C">
    <w:pPr>
      <w:pPrChange w:id="10"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66BBC" w14:textId="77777777" w:rsidR="00C43089" w:rsidRDefault="00C43089">
      <w:r>
        <w:separator/>
      </w:r>
    </w:p>
  </w:footnote>
  <w:footnote w:type="continuationSeparator" w:id="0">
    <w:p w14:paraId="7E2B63A3" w14:textId="77777777" w:rsidR="00C43089" w:rsidRDefault="00C43089">
      <w:r>
        <w:continuationSeparator/>
      </w:r>
    </w:p>
  </w:footnote>
  <w:footnote w:type="continuationNotice" w:id="1">
    <w:p w14:paraId="7CA91BFE" w14:textId="77777777" w:rsidR="00C43089" w:rsidRDefault="00C43089"/>
  </w:footnote>
  <w:footnote w:id="2">
    <w:p w14:paraId="61673C19" w14:textId="77777777" w:rsidR="008D384C" w:rsidRPr="0088362A" w:rsidRDefault="008D384C" w:rsidP="004E2EE2">
      <w:pPr>
        <w:pStyle w:val="Vresteksts"/>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8D384C" w:rsidRPr="0088362A" w:rsidRDefault="008D384C" w:rsidP="004E2EE2">
      <w:pPr>
        <w:pStyle w:val="Vresteksts"/>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068A3770" w14:textId="23187FAC" w:rsidR="008D384C" w:rsidRDefault="008D384C"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8D384C" w:rsidRDefault="00C43089" w:rsidP="00D775ED">
      <w:pPr>
        <w:pStyle w:val="Vresteksts"/>
        <w:spacing w:after="60"/>
        <w:rPr>
          <w:rFonts w:ascii="Times New Roman" w:hAnsi="Times New Roman" w:cs="Times New Roman"/>
          <w:lang w:val="lv-LV"/>
        </w:rPr>
      </w:pPr>
      <w:hyperlink r:id="rId3" w:history="1">
        <w:r w:rsidR="008D384C" w:rsidRPr="00537367">
          <w:rPr>
            <w:rStyle w:val="Hipersaite"/>
            <w:rFonts w:ascii="Times New Roman" w:hAnsi="Times New Roman"/>
            <w:lang w:val="lv-LV"/>
          </w:rPr>
          <w:t>https://www.neplpadome.lv/lv/sakums/komercialie-mediji/komercialas-televizijas/sabiedriskais-pasutijums.html</w:t>
        </w:r>
      </w:hyperlink>
      <w:r w:rsidR="008D384C">
        <w:rPr>
          <w:rFonts w:ascii="Times New Roman" w:hAnsi="Times New Roman" w:cs="Times New Roman"/>
          <w:lang w:val="lv-LV"/>
        </w:rPr>
        <w:t xml:space="preserve"> </w:t>
      </w:r>
    </w:p>
    <w:p w14:paraId="09D2CA01" w14:textId="1E254300" w:rsidR="008D384C" w:rsidRDefault="008D384C"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8D384C" w:rsidRPr="001A1038" w:rsidRDefault="00C43089" w:rsidP="00313E60">
      <w:pPr>
        <w:pStyle w:val="Vresteksts"/>
        <w:spacing w:after="60"/>
        <w:rPr>
          <w:rFonts w:ascii="Times New Roman" w:hAnsi="Times New Roman" w:cs="Times New Roman"/>
          <w:lang w:val="lv-LV"/>
        </w:rPr>
      </w:pPr>
      <w:hyperlink r:id="rId4" w:history="1">
        <w:r w:rsidR="008D384C" w:rsidRPr="00537367">
          <w:rPr>
            <w:rStyle w:val="Hipersaite"/>
            <w:rFonts w:ascii="Times New Roman" w:hAnsi="Times New Roman"/>
            <w:lang w:val="lv-LV"/>
          </w:rPr>
          <w:t>https://www.neplpadome.lv/lv/sakums/komercialie-mediji/komercialas-televizijas/sabiedriskais-pasutijums.html</w:t>
        </w:r>
      </w:hyperlink>
      <w:r w:rsidR="008D384C">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8D384C" w:rsidRDefault="008D384C">
    <w:pPr>
      <w:pPrChange w:id="7" w:author="Sēžu Zāle" w:date="2020-03-12T10:44:00Z">
        <w:pPr>
          <w:pStyle w:val="Galvene"/>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8D384C" w:rsidRDefault="008D384C">
    <w:pPr>
      <w:pPrChange w:id="9"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720"/>
        </w:tabs>
        <w:ind w:left="720"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multilevel"/>
    <w:tmpl w:val="622A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E5000D"/>
    <w:multiLevelType w:val="multilevel"/>
    <w:tmpl w:val="517C67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212FD2"/>
    <w:multiLevelType w:val="multilevel"/>
    <w:tmpl w:val="6BE8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6A50E7"/>
    <w:multiLevelType w:val="multilevel"/>
    <w:tmpl w:val="DAA6B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5"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7231D"/>
    <w:multiLevelType w:val="multilevel"/>
    <w:tmpl w:val="AB5C8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063287"/>
    <w:multiLevelType w:val="multilevel"/>
    <w:tmpl w:val="505E9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BB2100"/>
    <w:multiLevelType w:val="multilevel"/>
    <w:tmpl w:val="775C85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15FDA"/>
    <w:multiLevelType w:val="multilevel"/>
    <w:tmpl w:val="F9D60D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0"/>
  </w:num>
  <w:num w:numId="10">
    <w:abstractNumId w:val="34"/>
  </w:num>
  <w:num w:numId="11">
    <w:abstractNumId w:val="10"/>
  </w:num>
  <w:num w:numId="12">
    <w:abstractNumId w:val="45"/>
  </w:num>
  <w:num w:numId="13">
    <w:abstractNumId w:val="12"/>
  </w:num>
  <w:num w:numId="14">
    <w:abstractNumId w:val="24"/>
  </w:num>
  <w:num w:numId="15">
    <w:abstractNumId w:val="36"/>
  </w:num>
  <w:num w:numId="16">
    <w:abstractNumId w:val="37"/>
  </w:num>
  <w:num w:numId="17">
    <w:abstractNumId w:val="26"/>
  </w:num>
  <w:num w:numId="18">
    <w:abstractNumId w:val="19"/>
  </w:num>
  <w:num w:numId="19">
    <w:abstractNumId w:val="44"/>
  </w:num>
  <w:num w:numId="20">
    <w:abstractNumId w:val="16"/>
  </w:num>
  <w:num w:numId="21">
    <w:abstractNumId w:val="18"/>
  </w:num>
  <w:num w:numId="22">
    <w:abstractNumId w:val="25"/>
  </w:num>
  <w:num w:numId="23">
    <w:abstractNumId w:val="42"/>
  </w:num>
  <w:num w:numId="24">
    <w:abstractNumId w:val="38"/>
  </w:num>
  <w:num w:numId="25">
    <w:abstractNumId w:val="28"/>
  </w:num>
  <w:num w:numId="26">
    <w:abstractNumId w:val="39"/>
  </w:num>
  <w:num w:numId="27">
    <w:abstractNumId w:val="43"/>
  </w:num>
  <w:num w:numId="28">
    <w:abstractNumId w:val="23"/>
  </w:num>
  <w:num w:numId="29">
    <w:abstractNumId w:val="17"/>
  </w:num>
  <w:num w:numId="30">
    <w:abstractNumId w:val="40"/>
  </w:num>
  <w:num w:numId="31">
    <w:abstractNumId w:val="13"/>
  </w:num>
  <w:num w:numId="32">
    <w:abstractNumId w:val="35"/>
  </w:num>
  <w:num w:numId="33">
    <w:abstractNumId w:val="22"/>
  </w:num>
  <w:num w:numId="34">
    <w:abstractNumId w:val="32"/>
  </w:num>
  <w:num w:numId="35">
    <w:abstractNumId w:val="33"/>
  </w:num>
  <w:num w:numId="36">
    <w:abstractNumId w:val="21"/>
  </w:num>
  <w:num w:numId="37">
    <w:abstractNumId w:val="27"/>
  </w:num>
  <w:num w:numId="38">
    <w:abstractNumId w:val="20"/>
  </w:num>
  <w:num w:numId="39">
    <w:abstractNumId w:val="41"/>
  </w:num>
  <w:num w:numId="40">
    <w:abstractNumId w:val="29"/>
  </w:num>
  <w:num w:numId="41">
    <w:abstractNumId w:val="14"/>
  </w:num>
  <w:num w:numId="42">
    <w:abstractNumId w:val="15"/>
  </w:num>
  <w:num w:numId="4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424D"/>
    <w:rsid w:val="000047D8"/>
    <w:rsid w:val="00005301"/>
    <w:rsid w:val="0000576D"/>
    <w:rsid w:val="00006180"/>
    <w:rsid w:val="00007181"/>
    <w:rsid w:val="00011004"/>
    <w:rsid w:val="000114C7"/>
    <w:rsid w:val="000116D1"/>
    <w:rsid w:val="00011EBD"/>
    <w:rsid w:val="000131E2"/>
    <w:rsid w:val="00013353"/>
    <w:rsid w:val="00017BB7"/>
    <w:rsid w:val="000213D6"/>
    <w:rsid w:val="0002261F"/>
    <w:rsid w:val="00025205"/>
    <w:rsid w:val="000267CF"/>
    <w:rsid w:val="00027020"/>
    <w:rsid w:val="0002752A"/>
    <w:rsid w:val="00030BB7"/>
    <w:rsid w:val="000321B1"/>
    <w:rsid w:val="000333CF"/>
    <w:rsid w:val="0003412A"/>
    <w:rsid w:val="00034AB5"/>
    <w:rsid w:val="00036274"/>
    <w:rsid w:val="00037E94"/>
    <w:rsid w:val="000428E5"/>
    <w:rsid w:val="000435D9"/>
    <w:rsid w:val="00044084"/>
    <w:rsid w:val="000455D6"/>
    <w:rsid w:val="00046115"/>
    <w:rsid w:val="000466D0"/>
    <w:rsid w:val="0004737F"/>
    <w:rsid w:val="000501C4"/>
    <w:rsid w:val="000507E9"/>
    <w:rsid w:val="00052457"/>
    <w:rsid w:val="00053704"/>
    <w:rsid w:val="000554B1"/>
    <w:rsid w:val="00055F1C"/>
    <w:rsid w:val="00055F94"/>
    <w:rsid w:val="00060A2F"/>
    <w:rsid w:val="00060C34"/>
    <w:rsid w:val="00062BA4"/>
    <w:rsid w:val="00063710"/>
    <w:rsid w:val="0006593E"/>
    <w:rsid w:val="00066F45"/>
    <w:rsid w:val="000676FC"/>
    <w:rsid w:val="00072105"/>
    <w:rsid w:val="000737B3"/>
    <w:rsid w:val="00073B7D"/>
    <w:rsid w:val="00073D1D"/>
    <w:rsid w:val="000745FC"/>
    <w:rsid w:val="0007556D"/>
    <w:rsid w:val="0007595F"/>
    <w:rsid w:val="000760AD"/>
    <w:rsid w:val="0008075A"/>
    <w:rsid w:val="00080DC5"/>
    <w:rsid w:val="00081655"/>
    <w:rsid w:val="00082018"/>
    <w:rsid w:val="000826A6"/>
    <w:rsid w:val="000835CB"/>
    <w:rsid w:val="000837C5"/>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6035"/>
    <w:rsid w:val="0009606C"/>
    <w:rsid w:val="00097D72"/>
    <w:rsid w:val="000A00AF"/>
    <w:rsid w:val="000A0435"/>
    <w:rsid w:val="000A0767"/>
    <w:rsid w:val="000A2801"/>
    <w:rsid w:val="000A28E0"/>
    <w:rsid w:val="000A2CB6"/>
    <w:rsid w:val="000A3BC5"/>
    <w:rsid w:val="000A577C"/>
    <w:rsid w:val="000A75AD"/>
    <w:rsid w:val="000B1161"/>
    <w:rsid w:val="000B1ABC"/>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D0060"/>
    <w:rsid w:val="000D0418"/>
    <w:rsid w:val="000D0FEB"/>
    <w:rsid w:val="000D1692"/>
    <w:rsid w:val="000D34A6"/>
    <w:rsid w:val="000D39F4"/>
    <w:rsid w:val="000D4E97"/>
    <w:rsid w:val="000D52CA"/>
    <w:rsid w:val="000D5755"/>
    <w:rsid w:val="000E0F8A"/>
    <w:rsid w:val="000E2BDD"/>
    <w:rsid w:val="000E540E"/>
    <w:rsid w:val="000E6EDB"/>
    <w:rsid w:val="000E7E7A"/>
    <w:rsid w:val="000F2DB2"/>
    <w:rsid w:val="000F2F88"/>
    <w:rsid w:val="000F2FF1"/>
    <w:rsid w:val="000F32A1"/>
    <w:rsid w:val="000F4482"/>
    <w:rsid w:val="000F5186"/>
    <w:rsid w:val="00102470"/>
    <w:rsid w:val="001033A0"/>
    <w:rsid w:val="00103ECC"/>
    <w:rsid w:val="00104039"/>
    <w:rsid w:val="00104093"/>
    <w:rsid w:val="00104D72"/>
    <w:rsid w:val="001058AC"/>
    <w:rsid w:val="00106362"/>
    <w:rsid w:val="00106A2F"/>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30110"/>
    <w:rsid w:val="00130D20"/>
    <w:rsid w:val="001327CE"/>
    <w:rsid w:val="00133F4D"/>
    <w:rsid w:val="001340CE"/>
    <w:rsid w:val="00135A68"/>
    <w:rsid w:val="00137A18"/>
    <w:rsid w:val="00140142"/>
    <w:rsid w:val="00141255"/>
    <w:rsid w:val="00141386"/>
    <w:rsid w:val="00142515"/>
    <w:rsid w:val="00142F53"/>
    <w:rsid w:val="001440BC"/>
    <w:rsid w:val="001446B6"/>
    <w:rsid w:val="00144A5A"/>
    <w:rsid w:val="00144F85"/>
    <w:rsid w:val="00144FAF"/>
    <w:rsid w:val="00147285"/>
    <w:rsid w:val="00147498"/>
    <w:rsid w:val="001477AE"/>
    <w:rsid w:val="00147AE9"/>
    <w:rsid w:val="00150A2D"/>
    <w:rsid w:val="001533DD"/>
    <w:rsid w:val="001572B8"/>
    <w:rsid w:val="001572E7"/>
    <w:rsid w:val="00157D22"/>
    <w:rsid w:val="001602FC"/>
    <w:rsid w:val="001606FA"/>
    <w:rsid w:val="0016153C"/>
    <w:rsid w:val="00161C3E"/>
    <w:rsid w:val="001627A3"/>
    <w:rsid w:val="00163E32"/>
    <w:rsid w:val="0016479D"/>
    <w:rsid w:val="0016520D"/>
    <w:rsid w:val="00165B3C"/>
    <w:rsid w:val="00166E1C"/>
    <w:rsid w:val="00167CC5"/>
    <w:rsid w:val="00170528"/>
    <w:rsid w:val="00171DD8"/>
    <w:rsid w:val="00172AD0"/>
    <w:rsid w:val="001763B7"/>
    <w:rsid w:val="0018098F"/>
    <w:rsid w:val="00181325"/>
    <w:rsid w:val="001815E4"/>
    <w:rsid w:val="00181D0C"/>
    <w:rsid w:val="00181E71"/>
    <w:rsid w:val="00183DBB"/>
    <w:rsid w:val="001840DA"/>
    <w:rsid w:val="00185944"/>
    <w:rsid w:val="00185AE1"/>
    <w:rsid w:val="0018746B"/>
    <w:rsid w:val="001934DA"/>
    <w:rsid w:val="00193AA1"/>
    <w:rsid w:val="00193DD0"/>
    <w:rsid w:val="00194833"/>
    <w:rsid w:val="001979BE"/>
    <w:rsid w:val="00197F5C"/>
    <w:rsid w:val="001A0256"/>
    <w:rsid w:val="001A0434"/>
    <w:rsid w:val="001A1BB6"/>
    <w:rsid w:val="001A1F9F"/>
    <w:rsid w:val="001A3CE0"/>
    <w:rsid w:val="001A71B4"/>
    <w:rsid w:val="001B1AFB"/>
    <w:rsid w:val="001B1C57"/>
    <w:rsid w:val="001B34B2"/>
    <w:rsid w:val="001B4352"/>
    <w:rsid w:val="001B44CD"/>
    <w:rsid w:val="001B506F"/>
    <w:rsid w:val="001B578E"/>
    <w:rsid w:val="001B6833"/>
    <w:rsid w:val="001B70DB"/>
    <w:rsid w:val="001B71C2"/>
    <w:rsid w:val="001C000D"/>
    <w:rsid w:val="001C0A35"/>
    <w:rsid w:val="001C1B33"/>
    <w:rsid w:val="001C2895"/>
    <w:rsid w:val="001C29A4"/>
    <w:rsid w:val="001C3600"/>
    <w:rsid w:val="001C3F8B"/>
    <w:rsid w:val="001C52E4"/>
    <w:rsid w:val="001C5A8F"/>
    <w:rsid w:val="001C5CAB"/>
    <w:rsid w:val="001C69E3"/>
    <w:rsid w:val="001D0451"/>
    <w:rsid w:val="001D04CC"/>
    <w:rsid w:val="001D2380"/>
    <w:rsid w:val="001D2AA5"/>
    <w:rsid w:val="001D319D"/>
    <w:rsid w:val="001D59FC"/>
    <w:rsid w:val="001D658E"/>
    <w:rsid w:val="001D74AD"/>
    <w:rsid w:val="001E3DAA"/>
    <w:rsid w:val="001E57D1"/>
    <w:rsid w:val="001E5CA5"/>
    <w:rsid w:val="001E6D88"/>
    <w:rsid w:val="001F481D"/>
    <w:rsid w:val="001F665E"/>
    <w:rsid w:val="001F7263"/>
    <w:rsid w:val="001F776E"/>
    <w:rsid w:val="001F7F30"/>
    <w:rsid w:val="00201BBF"/>
    <w:rsid w:val="00201D6C"/>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DE6"/>
    <w:rsid w:val="00222CBA"/>
    <w:rsid w:val="00222E77"/>
    <w:rsid w:val="0022435F"/>
    <w:rsid w:val="00224DD2"/>
    <w:rsid w:val="00226BFA"/>
    <w:rsid w:val="00227877"/>
    <w:rsid w:val="00227ADC"/>
    <w:rsid w:val="00227C62"/>
    <w:rsid w:val="00230FB5"/>
    <w:rsid w:val="002311E1"/>
    <w:rsid w:val="00231AC7"/>
    <w:rsid w:val="00235031"/>
    <w:rsid w:val="002375E0"/>
    <w:rsid w:val="00237968"/>
    <w:rsid w:val="002411C7"/>
    <w:rsid w:val="00241382"/>
    <w:rsid w:val="00242EC1"/>
    <w:rsid w:val="00243803"/>
    <w:rsid w:val="0024393B"/>
    <w:rsid w:val="0024411B"/>
    <w:rsid w:val="002458A0"/>
    <w:rsid w:val="00247546"/>
    <w:rsid w:val="002515B2"/>
    <w:rsid w:val="00252148"/>
    <w:rsid w:val="00253371"/>
    <w:rsid w:val="0025555A"/>
    <w:rsid w:val="00256096"/>
    <w:rsid w:val="00256A9C"/>
    <w:rsid w:val="002618B3"/>
    <w:rsid w:val="00261C39"/>
    <w:rsid w:val="00263367"/>
    <w:rsid w:val="00263767"/>
    <w:rsid w:val="0026617B"/>
    <w:rsid w:val="0026782D"/>
    <w:rsid w:val="00270CDA"/>
    <w:rsid w:val="00271D49"/>
    <w:rsid w:val="00272208"/>
    <w:rsid w:val="00273615"/>
    <w:rsid w:val="00273B25"/>
    <w:rsid w:val="002742DE"/>
    <w:rsid w:val="002761E6"/>
    <w:rsid w:val="002769E9"/>
    <w:rsid w:val="00277AF5"/>
    <w:rsid w:val="00280CDE"/>
    <w:rsid w:val="00282D9E"/>
    <w:rsid w:val="0028321F"/>
    <w:rsid w:val="002832F0"/>
    <w:rsid w:val="00286477"/>
    <w:rsid w:val="0028683B"/>
    <w:rsid w:val="00286B4F"/>
    <w:rsid w:val="002870CD"/>
    <w:rsid w:val="00291672"/>
    <w:rsid w:val="0029210B"/>
    <w:rsid w:val="00293389"/>
    <w:rsid w:val="00293F69"/>
    <w:rsid w:val="002941FF"/>
    <w:rsid w:val="0029423D"/>
    <w:rsid w:val="0029438C"/>
    <w:rsid w:val="00294DB5"/>
    <w:rsid w:val="00295B42"/>
    <w:rsid w:val="002969AC"/>
    <w:rsid w:val="0029753D"/>
    <w:rsid w:val="002A0A11"/>
    <w:rsid w:val="002A1023"/>
    <w:rsid w:val="002A3789"/>
    <w:rsid w:val="002A3852"/>
    <w:rsid w:val="002A38EC"/>
    <w:rsid w:val="002A4FA6"/>
    <w:rsid w:val="002A4FD2"/>
    <w:rsid w:val="002A54FA"/>
    <w:rsid w:val="002B08D6"/>
    <w:rsid w:val="002B15D0"/>
    <w:rsid w:val="002B24A4"/>
    <w:rsid w:val="002B3FCD"/>
    <w:rsid w:val="002B42D6"/>
    <w:rsid w:val="002B4B78"/>
    <w:rsid w:val="002B4D3B"/>
    <w:rsid w:val="002B5597"/>
    <w:rsid w:val="002B588F"/>
    <w:rsid w:val="002B7248"/>
    <w:rsid w:val="002B778E"/>
    <w:rsid w:val="002C0203"/>
    <w:rsid w:val="002C0627"/>
    <w:rsid w:val="002C3543"/>
    <w:rsid w:val="002C3ED0"/>
    <w:rsid w:val="002C46ED"/>
    <w:rsid w:val="002C4826"/>
    <w:rsid w:val="002C605E"/>
    <w:rsid w:val="002C671C"/>
    <w:rsid w:val="002C74A4"/>
    <w:rsid w:val="002C776B"/>
    <w:rsid w:val="002D01B1"/>
    <w:rsid w:val="002D27AB"/>
    <w:rsid w:val="002D5639"/>
    <w:rsid w:val="002D813D"/>
    <w:rsid w:val="002E4939"/>
    <w:rsid w:val="002E4C43"/>
    <w:rsid w:val="002E6343"/>
    <w:rsid w:val="002E6C2D"/>
    <w:rsid w:val="002E6E2A"/>
    <w:rsid w:val="002E7B04"/>
    <w:rsid w:val="002F3AAD"/>
    <w:rsid w:val="002F6048"/>
    <w:rsid w:val="002F611D"/>
    <w:rsid w:val="002F7F7C"/>
    <w:rsid w:val="0030361C"/>
    <w:rsid w:val="00303FC2"/>
    <w:rsid w:val="00306735"/>
    <w:rsid w:val="0031056B"/>
    <w:rsid w:val="003107C9"/>
    <w:rsid w:val="00310988"/>
    <w:rsid w:val="00313E60"/>
    <w:rsid w:val="00314E6A"/>
    <w:rsid w:val="003152CF"/>
    <w:rsid w:val="00316241"/>
    <w:rsid w:val="00317BEB"/>
    <w:rsid w:val="00320379"/>
    <w:rsid w:val="0032110C"/>
    <w:rsid w:val="003217C0"/>
    <w:rsid w:val="00322039"/>
    <w:rsid w:val="00322E21"/>
    <w:rsid w:val="00324452"/>
    <w:rsid w:val="00324479"/>
    <w:rsid w:val="003259A8"/>
    <w:rsid w:val="00328D6D"/>
    <w:rsid w:val="0033075A"/>
    <w:rsid w:val="00332722"/>
    <w:rsid w:val="00332AB8"/>
    <w:rsid w:val="0033382A"/>
    <w:rsid w:val="00333F45"/>
    <w:rsid w:val="00336254"/>
    <w:rsid w:val="00337DAE"/>
    <w:rsid w:val="00343647"/>
    <w:rsid w:val="00346554"/>
    <w:rsid w:val="00347BAA"/>
    <w:rsid w:val="00350098"/>
    <w:rsid w:val="003503F1"/>
    <w:rsid w:val="003515A4"/>
    <w:rsid w:val="00352EDD"/>
    <w:rsid w:val="00353412"/>
    <w:rsid w:val="00353799"/>
    <w:rsid w:val="00354CE3"/>
    <w:rsid w:val="003553C5"/>
    <w:rsid w:val="003566E3"/>
    <w:rsid w:val="003578B8"/>
    <w:rsid w:val="00360420"/>
    <w:rsid w:val="003608AD"/>
    <w:rsid w:val="0036175E"/>
    <w:rsid w:val="00361CBA"/>
    <w:rsid w:val="00362069"/>
    <w:rsid w:val="003634D8"/>
    <w:rsid w:val="003638D2"/>
    <w:rsid w:val="00365E19"/>
    <w:rsid w:val="0036724C"/>
    <w:rsid w:val="0036743F"/>
    <w:rsid w:val="003677F0"/>
    <w:rsid w:val="003702DD"/>
    <w:rsid w:val="003703F1"/>
    <w:rsid w:val="00370E43"/>
    <w:rsid w:val="00370EC7"/>
    <w:rsid w:val="00371F8D"/>
    <w:rsid w:val="003748E8"/>
    <w:rsid w:val="00375B3A"/>
    <w:rsid w:val="0037699D"/>
    <w:rsid w:val="00376ABF"/>
    <w:rsid w:val="00380CA2"/>
    <w:rsid w:val="003817AA"/>
    <w:rsid w:val="003819D9"/>
    <w:rsid w:val="003836A5"/>
    <w:rsid w:val="00384470"/>
    <w:rsid w:val="00384DB7"/>
    <w:rsid w:val="0038596B"/>
    <w:rsid w:val="00391A67"/>
    <w:rsid w:val="00397659"/>
    <w:rsid w:val="003977D6"/>
    <w:rsid w:val="003A00D6"/>
    <w:rsid w:val="003A1047"/>
    <w:rsid w:val="003A402B"/>
    <w:rsid w:val="003A4F08"/>
    <w:rsid w:val="003A55AE"/>
    <w:rsid w:val="003A598B"/>
    <w:rsid w:val="003A6C08"/>
    <w:rsid w:val="003A768D"/>
    <w:rsid w:val="003A7AB9"/>
    <w:rsid w:val="003B059C"/>
    <w:rsid w:val="003B13A5"/>
    <w:rsid w:val="003B1AA1"/>
    <w:rsid w:val="003B7F1E"/>
    <w:rsid w:val="003C13B7"/>
    <w:rsid w:val="003C4B2C"/>
    <w:rsid w:val="003C688D"/>
    <w:rsid w:val="003D0706"/>
    <w:rsid w:val="003D0BB2"/>
    <w:rsid w:val="003D0F23"/>
    <w:rsid w:val="003D1B8B"/>
    <w:rsid w:val="003D2CAF"/>
    <w:rsid w:val="003D3059"/>
    <w:rsid w:val="003E2AE5"/>
    <w:rsid w:val="003E3322"/>
    <w:rsid w:val="003E3F84"/>
    <w:rsid w:val="003E7610"/>
    <w:rsid w:val="003F031D"/>
    <w:rsid w:val="003F0D69"/>
    <w:rsid w:val="003F1A40"/>
    <w:rsid w:val="003F3C84"/>
    <w:rsid w:val="003F643D"/>
    <w:rsid w:val="003F7C00"/>
    <w:rsid w:val="003F7D13"/>
    <w:rsid w:val="004003A5"/>
    <w:rsid w:val="004010A4"/>
    <w:rsid w:val="00405691"/>
    <w:rsid w:val="0040660F"/>
    <w:rsid w:val="00407F15"/>
    <w:rsid w:val="00410428"/>
    <w:rsid w:val="00411990"/>
    <w:rsid w:val="004127EE"/>
    <w:rsid w:val="0041350B"/>
    <w:rsid w:val="00414288"/>
    <w:rsid w:val="00414738"/>
    <w:rsid w:val="00417F2F"/>
    <w:rsid w:val="004208EF"/>
    <w:rsid w:val="00421CAE"/>
    <w:rsid w:val="0042204E"/>
    <w:rsid w:val="0042393C"/>
    <w:rsid w:val="004246EC"/>
    <w:rsid w:val="004279D2"/>
    <w:rsid w:val="00431C25"/>
    <w:rsid w:val="004366CD"/>
    <w:rsid w:val="00437665"/>
    <w:rsid w:val="00437CE5"/>
    <w:rsid w:val="004403EC"/>
    <w:rsid w:val="00443AE4"/>
    <w:rsid w:val="0044423A"/>
    <w:rsid w:val="00444C68"/>
    <w:rsid w:val="00446BFD"/>
    <w:rsid w:val="00447A8A"/>
    <w:rsid w:val="00450920"/>
    <w:rsid w:val="00452B7E"/>
    <w:rsid w:val="0045320B"/>
    <w:rsid w:val="00453F3F"/>
    <w:rsid w:val="004541DB"/>
    <w:rsid w:val="00455C76"/>
    <w:rsid w:val="0045680B"/>
    <w:rsid w:val="00457766"/>
    <w:rsid w:val="0046100E"/>
    <w:rsid w:val="00461D92"/>
    <w:rsid w:val="00462829"/>
    <w:rsid w:val="0046314C"/>
    <w:rsid w:val="00463669"/>
    <w:rsid w:val="004642E0"/>
    <w:rsid w:val="00464D1E"/>
    <w:rsid w:val="00465BC2"/>
    <w:rsid w:val="00465BD7"/>
    <w:rsid w:val="004671B8"/>
    <w:rsid w:val="004701AE"/>
    <w:rsid w:val="00474F0A"/>
    <w:rsid w:val="00476149"/>
    <w:rsid w:val="00476A6F"/>
    <w:rsid w:val="004778CF"/>
    <w:rsid w:val="00477DA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F89"/>
    <w:rsid w:val="00495413"/>
    <w:rsid w:val="00496B53"/>
    <w:rsid w:val="00497CA9"/>
    <w:rsid w:val="004A1CEA"/>
    <w:rsid w:val="004A4225"/>
    <w:rsid w:val="004A5FEE"/>
    <w:rsid w:val="004A601F"/>
    <w:rsid w:val="004B01D0"/>
    <w:rsid w:val="004B0D85"/>
    <w:rsid w:val="004B2B73"/>
    <w:rsid w:val="004B3005"/>
    <w:rsid w:val="004B3E11"/>
    <w:rsid w:val="004B4B0C"/>
    <w:rsid w:val="004B581B"/>
    <w:rsid w:val="004B59DB"/>
    <w:rsid w:val="004B6843"/>
    <w:rsid w:val="004B6D37"/>
    <w:rsid w:val="004B6E57"/>
    <w:rsid w:val="004B724C"/>
    <w:rsid w:val="004C1991"/>
    <w:rsid w:val="004C1CED"/>
    <w:rsid w:val="004C2103"/>
    <w:rsid w:val="004C3282"/>
    <w:rsid w:val="004C340D"/>
    <w:rsid w:val="004C3BBA"/>
    <w:rsid w:val="004C48BA"/>
    <w:rsid w:val="004C70F2"/>
    <w:rsid w:val="004CCD8D"/>
    <w:rsid w:val="004D5855"/>
    <w:rsid w:val="004D642E"/>
    <w:rsid w:val="004D64A1"/>
    <w:rsid w:val="004D6E46"/>
    <w:rsid w:val="004D733E"/>
    <w:rsid w:val="004E1753"/>
    <w:rsid w:val="004E1AC3"/>
    <w:rsid w:val="004E2EE2"/>
    <w:rsid w:val="004E48EA"/>
    <w:rsid w:val="004E58CE"/>
    <w:rsid w:val="004E63CD"/>
    <w:rsid w:val="004E6F6A"/>
    <w:rsid w:val="004E77F2"/>
    <w:rsid w:val="004E7EE4"/>
    <w:rsid w:val="004F0656"/>
    <w:rsid w:val="004F0F8D"/>
    <w:rsid w:val="004F1E07"/>
    <w:rsid w:val="004F216E"/>
    <w:rsid w:val="004F3450"/>
    <w:rsid w:val="004F51AD"/>
    <w:rsid w:val="004F6385"/>
    <w:rsid w:val="004F6DC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70D"/>
    <w:rsid w:val="00517AEC"/>
    <w:rsid w:val="00517C93"/>
    <w:rsid w:val="00524ADD"/>
    <w:rsid w:val="00525EE5"/>
    <w:rsid w:val="00526F3D"/>
    <w:rsid w:val="0052720B"/>
    <w:rsid w:val="005310D3"/>
    <w:rsid w:val="00531C89"/>
    <w:rsid w:val="00531DAA"/>
    <w:rsid w:val="0053375E"/>
    <w:rsid w:val="00533D6C"/>
    <w:rsid w:val="0053506C"/>
    <w:rsid w:val="00535349"/>
    <w:rsid w:val="00537444"/>
    <w:rsid w:val="00537711"/>
    <w:rsid w:val="00537C0D"/>
    <w:rsid w:val="00537FB1"/>
    <w:rsid w:val="00540594"/>
    <w:rsid w:val="00540888"/>
    <w:rsid w:val="00543930"/>
    <w:rsid w:val="00543A3E"/>
    <w:rsid w:val="005444B5"/>
    <w:rsid w:val="0054463C"/>
    <w:rsid w:val="0054466E"/>
    <w:rsid w:val="00544AB6"/>
    <w:rsid w:val="00546640"/>
    <w:rsid w:val="00546C56"/>
    <w:rsid w:val="00547BDA"/>
    <w:rsid w:val="005500D8"/>
    <w:rsid w:val="0055204B"/>
    <w:rsid w:val="00552159"/>
    <w:rsid w:val="00552D7C"/>
    <w:rsid w:val="00552E65"/>
    <w:rsid w:val="00552EE1"/>
    <w:rsid w:val="00554263"/>
    <w:rsid w:val="005562E9"/>
    <w:rsid w:val="00557091"/>
    <w:rsid w:val="005600CC"/>
    <w:rsid w:val="00562910"/>
    <w:rsid w:val="00562AB9"/>
    <w:rsid w:val="00567308"/>
    <w:rsid w:val="00570631"/>
    <w:rsid w:val="00572C3D"/>
    <w:rsid w:val="00573737"/>
    <w:rsid w:val="00573CB5"/>
    <w:rsid w:val="005750D5"/>
    <w:rsid w:val="00575258"/>
    <w:rsid w:val="00575C34"/>
    <w:rsid w:val="0057654B"/>
    <w:rsid w:val="00580D12"/>
    <w:rsid w:val="00580DE5"/>
    <w:rsid w:val="00581F01"/>
    <w:rsid w:val="005821DE"/>
    <w:rsid w:val="005825FD"/>
    <w:rsid w:val="00583948"/>
    <w:rsid w:val="00583950"/>
    <w:rsid w:val="005845CE"/>
    <w:rsid w:val="005857D8"/>
    <w:rsid w:val="00586587"/>
    <w:rsid w:val="00591A39"/>
    <w:rsid w:val="00591D6F"/>
    <w:rsid w:val="00592418"/>
    <w:rsid w:val="0059254D"/>
    <w:rsid w:val="00592D58"/>
    <w:rsid w:val="00593F66"/>
    <w:rsid w:val="00596371"/>
    <w:rsid w:val="005A0A12"/>
    <w:rsid w:val="005A3F31"/>
    <w:rsid w:val="005A5E54"/>
    <w:rsid w:val="005A6DFA"/>
    <w:rsid w:val="005A73FC"/>
    <w:rsid w:val="005A76D5"/>
    <w:rsid w:val="005B384C"/>
    <w:rsid w:val="005B4382"/>
    <w:rsid w:val="005B43BA"/>
    <w:rsid w:val="005B4573"/>
    <w:rsid w:val="005BC749"/>
    <w:rsid w:val="005C2995"/>
    <w:rsid w:val="005C3EAA"/>
    <w:rsid w:val="005D2F2C"/>
    <w:rsid w:val="005D37E4"/>
    <w:rsid w:val="005D395C"/>
    <w:rsid w:val="005D3CC6"/>
    <w:rsid w:val="005D520F"/>
    <w:rsid w:val="005D6744"/>
    <w:rsid w:val="005D6C45"/>
    <w:rsid w:val="005E033C"/>
    <w:rsid w:val="005E1D2B"/>
    <w:rsid w:val="005E26F9"/>
    <w:rsid w:val="005E2BF5"/>
    <w:rsid w:val="005E3064"/>
    <w:rsid w:val="005E4A3D"/>
    <w:rsid w:val="005E4D10"/>
    <w:rsid w:val="005E5346"/>
    <w:rsid w:val="005E6A05"/>
    <w:rsid w:val="005E6D60"/>
    <w:rsid w:val="005F29C9"/>
    <w:rsid w:val="005F2D1D"/>
    <w:rsid w:val="005F3B63"/>
    <w:rsid w:val="005F4D62"/>
    <w:rsid w:val="005F5037"/>
    <w:rsid w:val="005F50E4"/>
    <w:rsid w:val="005F51AF"/>
    <w:rsid w:val="005F5281"/>
    <w:rsid w:val="005F57C4"/>
    <w:rsid w:val="005F730F"/>
    <w:rsid w:val="005F757D"/>
    <w:rsid w:val="005F75FF"/>
    <w:rsid w:val="005F78BA"/>
    <w:rsid w:val="0060183E"/>
    <w:rsid w:val="00604360"/>
    <w:rsid w:val="00604B1D"/>
    <w:rsid w:val="00605BA6"/>
    <w:rsid w:val="00606FF3"/>
    <w:rsid w:val="00607D6F"/>
    <w:rsid w:val="006100D1"/>
    <w:rsid w:val="006110A5"/>
    <w:rsid w:val="006120C4"/>
    <w:rsid w:val="006121B1"/>
    <w:rsid w:val="00612D88"/>
    <w:rsid w:val="006145BE"/>
    <w:rsid w:val="006146EE"/>
    <w:rsid w:val="006147CD"/>
    <w:rsid w:val="0061551C"/>
    <w:rsid w:val="00617958"/>
    <w:rsid w:val="006222FD"/>
    <w:rsid w:val="0062252E"/>
    <w:rsid w:val="00622A8D"/>
    <w:rsid w:val="0062343E"/>
    <w:rsid w:val="006266D3"/>
    <w:rsid w:val="00627323"/>
    <w:rsid w:val="00627BD0"/>
    <w:rsid w:val="006318D4"/>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DFD"/>
    <w:rsid w:val="00644563"/>
    <w:rsid w:val="0064486A"/>
    <w:rsid w:val="00645C41"/>
    <w:rsid w:val="00645FA7"/>
    <w:rsid w:val="006505CA"/>
    <w:rsid w:val="00656840"/>
    <w:rsid w:val="00657E8B"/>
    <w:rsid w:val="00657FEF"/>
    <w:rsid w:val="00660430"/>
    <w:rsid w:val="006624E4"/>
    <w:rsid w:val="006637CD"/>
    <w:rsid w:val="00664DB7"/>
    <w:rsid w:val="00666099"/>
    <w:rsid w:val="00666A69"/>
    <w:rsid w:val="0066761C"/>
    <w:rsid w:val="00667F77"/>
    <w:rsid w:val="00671E9B"/>
    <w:rsid w:val="00672339"/>
    <w:rsid w:val="00672908"/>
    <w:rsid w:val="00674984"/>
    <w:rsid w:val="0067506E"/>
    <w:rsid w:val="00676B73"/>
    <w:rsid w:val="006772AC"/>
    <w:rsid w:val="00677B82"/>
    <w:rsid w:val="00680410"/>
    <w:rsid w:val="00681551"/>
    <w:rsid w:val="00682235"/>
    <w:rsid w:val="00682890"/>
    <w:rsid w:val="006828CD"/>
    <w:rsid w:val="00684354"/>
    <w:rsid w:val="00685403"/>
    <w:rsid w:val="00685FE9"/>
    <w:rsid w:val="006866D3"/>
    <w:rsid w:val="00687EC9"/>
    <w:rsid w:val="00690508"/>
    <w:rsid w:val="00690A4F"/>
    <w:rsid w:val="00694F47"/>
    <w:rsid w:val="00695478"/>
    <w:rsid w:val="006958C5"/>
    <w:rsid w:val="00695C5A"/>
    <w:rsid w:val="006960EB"/>
    <w:rsid w:val="00696FAA"/>
    <w:rsid w:val="00696FC0"/>
    <w:rsid w:val="006A14E9"/>
    <w:rsid w:val="006A1B0A"/>
    <w:rsid w:val="006A239A"/>
    <w:rsid w:val="006A2B25"/>
    <w:rsid w:val="006A502E"/>
    <w:rsid w:val="006A69B6"/>
    <w:rsid w:val="006A7C12"/>
    <w:rsid w:val="006B045E"/>
    <w:rsid w:val="006B2DEC"/>
    <w:rsid w:val="006B46C0"/>
    <w:rsid w:val="006B492D"/>
    <w:rsid w:val="006B4C24"/>
    <w:rsid w:val="006B76B8"/>
    <w:rsid w:val="006C2261"/>
    <w:rsid w:val="006C3824"/>
    <w:rsid w:val="006C3D48"/>
    <w:rsid w:val="006C5283"/>
    <w:rsid w:val="006C6454"/>
    <w:rsid w:val="006C6E8C"/>
    <w:rsid w:val="006D0537"/>
    <w:rsid w:val="006D1689"/>
    <w:rsid w:val="006D1B0A"/>
    <w:rsid w:val="006D211B"/>
    <w:rsid w:val="006D3F2A"/>
    <w:rsid w:val="006D41B0"/>
    <w:rsid w:val="006D5513"/>
    <w:rsid w:val="006D6AD2"/>
    <w:rsid w:val="006D6CDD"/>
    <w:rsid w:val="006D73C6"/>
    <w:rsid w:val="006D7685"/>
    <w:rsid w:val="006E0494"/>
    <w:rsid w:val="006E39DD"/>
    <w:rsid w:val="006E4522"/>
    <w:rsid w:val="006E6454"/>
    <w:rsid w:val="006E721B"/>
    <w:rsid w:val="006F1320"/>
    <w:rsid w:val="006F1C0B"/>
    <w:rsid w:val="006F323B"/>
    <w:rsid w:val="006F35CA"/>
    <w:rsid w:val="006F3F0B"/>
    <w:rsid w:val="006F400B"/>
    <w:rsid w:val="006F4CAE"/>
    <w:rsid w:val="006F51DB"/>
    <w:rsid w:val="006F6D01"/>
    <w:rsid w:val="006F7BB8"/>
    <w:rsid w:val="00700542"/>
    <w:rsid w:val="00700A06"/>
    <w:rsid w:val="00703C0E"/>
    <w:rsid w:val="00703FC0"/>
    <w:rsid w:val="007042DE"/>
    <w:rsid w:val="00704FC6"/>
    <w:rsid w:val="00706F92"/>
    <w:rsid w:val="0070720A"/>
    <w:rsid w:val="0070726F"/>
    <w:rsid w:val="00710804"/>
    <w:rsid w:val="00710DD8"/>
    <w:rsid w:val="00715F32"/>
    <w:rsid w:val="00717745"/>
    <w:rsid w:val="00717AAF"/>
    <w:rsid w:val="00717F90"/>
    <w:rsid w:val="0072093E"/>
    <w:rsid w:val="007211FA"/>
    <w:rsid w:val="00721B01"/>
    <w:rsid w:val="0072246A"/>
    <w:rsid w:val="007231BF"/>
    <w:rsid w:val="0072504C"/>
    <w:rsid w:val="0072587C"/>
    <w:rsid w:val="007309B4"/>
    <w:rsid w:val="007323C5"/>
    <w:rsid w:val="00732B94"/>
    <w:rsid w:val="00736674"/>
    <w:rsid w:val="00736B5E"/>
    <w:rsid w:val="007373B9"/>
    <w:rsid w:val="00737BD3"/>
    <w:rsid w:val="0074133E"/>
    <w:rsid w:val="00742EA5"/>
    <w:rsid w:val="00746AEF"/>
    <w:rsid w:val="00746B5C"/>
    <w:rsid w:val="00747C83"/>
    <w:rsid w:val="0075023D"/>
    <w:rsid w:val="0075375B"/>
    <w:rsid w:val="0075477A"/>
    <w:rsid w:val="00755333"/>
    <w:rsid w:val="00755E7E"/>
    <w:rsid w:val="00757276"/>
    <w:rsid w:val="00757ACB"/>
    <w:rsid w:val="007609F7"/>
    <w:rsid w:val="00763D61"/>
    <w:rsid w:val="007641B1"/>
    <w:rsid w:val="00764281"/>
    <w:rsid w:val="007649F0"/>
    <w:rsid w:val="007660B4"/>
    <w:rsid w:val="007667D4"/>
    <w:rsid w:val="0076708C"/>
    <w:rsid w:val="00767649"/>
    <w:rsid w:val="00775B55"/>
    <w:rsid w:val="00776342"/>
    <w:rsid w:val="00776FF6"/>
    <w:rsid w:val="00777EA7"/>
    <w:rsid w:val="00780869"/>
    <w:rsid w:val="00780F70"/>
    <w:rsid w:val="00781D5F"/>
    <w:rsid w:val="00783011"/>
    <w:rsid w:val="00783DE6"/>
    <w:rsid w:val="00783E00"/>
    <w:rsid w:val="00785042"/>
    <w:rsid w:val="00785065"/>
    <w:rsid w:val="00786746"/>
    <w:rsid w:val="0078717C"/>
    <w:rsid w:val="007907F3"/>
    <w:rsid w:val="007912A7"/>
    <w:rsid w:val="00791431"/>
    <w:rsid w:val="00792C6F"/>
    <w:rsid w:val="00793F31"/>
    <w:rsid w:val="007949C5"/>
    <w:rsid w:val="007A1033"/>
    <w:rsid w:val="007A45D0"/>
    <w:rsid w:val="007A5164"/>
    <w:rsid w:val="007A6B19"/>
    <w:rsid w:val="007B12B0"/>
    <w:rsid w:val="007B195E"/>
    <w:rsid w:val="007B1F66"/>
    <w:rsid w:val="007B2FC1"/>
    <w:rsid w:val="007B37D2"/>
    <w:rsid w:val="007B4A3B"/>
    <w:rsid w:val="007B5D7C"/>
    <w:rsid w:val="007B5F3A"/>
    <w:rsid w:val="007B6201"/>
    <w:rsid w:val="007B6B8F"/>
    <w:rsid w:val="007B7D00"/>
    <w:rsid w:val="007C09D4"/>
    <w:rsid w:val="007C0EF9"/>
    <w:rsid w:val="007C1167"/>
    <w:rsid w:val="007C1C2D"/>
    <w:rsid w:val="007C1DBC"/>
    <w:rsid w:val="007C40BB"/>
    <w:rsid w:val="007C4D63"/>
    <w:rsid w:val="007D0ABF"/>
    <w:rsid w:val="007D1F42"/>
    <w:rsid w:val="007D20DB"/>
    <w:rsid w:val="007D275D"/>
    <w:rsid w:val="007D3415"/>
    <w:rsid w:val="007D3AFF"/>
    <w:rsid w:val="007D6456"/>
    <w:rsid w:val="007E198E"/>
    <w:rsid w:val="007E3DA1"/>
    <w:rsid w:val="007E47DC"/>
    <w:rsid w:val="007E4AA0"/>
    <w:rsid w:val="007E4AFF"/>
    <w:rsid w:val="007E4D1B"/>
    <w:rsid w:val="007F0986"/>
    <w:rsid w:val="007F1E15"/>
    <w:rsid w:val="007F2637"/>
    <w:rsid w:val="007F2B61"/>
    <w:rsid w:val="007F2CEB"/>
    <w:rsid w:val="007F5829"/>
    <w:rsid w:val="007F719B"/>
    <w:rsid w:val="007F7A3C"/>
    <w:rsid w:val="008007B0"/>
    <w:rsid w:val="0080097D"/>
    <w:rsid w:val="00801567"/>
    <w:rsid w:val="00801C16"/>
    <w:rsid w:val="008022CB"/>
    <w:rsid w:val="00802398"/>
    <w:rsid w:val="00802A25"/>
    <w:rsid w:val="00803290"/>
    <w:rsid w:val="00803825"/>
    <w:rsid w:val="00804621"/>
    <w:rsid w:val="00806D68"/>
    <w:rsid w:val="00807540"/>
    <w:rsid w:val="00807B49"/>
    <w:rsid w:val="008143D2"/>
    <w:rsid w:val="00820235"/>
    <w:rsid w:val="00821C94"/>
    <w:rsid w:val="0082274D"/>
    <w:rsid w:val="00823A9F"/>
    <w:rsid w:val="008248A8"/>
    <w:rsid w:val="00826921"/>
    <w:rsid w:val="00827AE0"/>
    <w:rsid w:val="00831A4D"/>
    <w:rsid w:val="0083244A"/>
    <w:rsid w:val="008335DE"/>
    <w:rsid w:val="0083406B"/>
    <w:rsid w:val="00835911"/>
    <w:rsid w:val="00835A63"/>
    <w:rsid w:val="00835D6B"/>
    <w:rsid w:val="0083681C"/>
    <w:rsid w:val="00840B08"/>
    <w:rsid w:val="00843536"/>
    <w:rsid w:val="008440FC"/>
    <w:rsid w:val="0084522E"/>
    <w:rsid w:val="008460B8"/>
    <w:rsid w:val="00847D11"/>
    <w:rsid w:val="008503FB"/>
    <w:rsid w:val="00851326"/>
    <w:rsid w:val="008525FB"/>
    <w:rsid w:val="008529E0"/>
    <w:rsid w:val="00852B28"/>
    <w:rsid w:val="00854001"/>
    <w:rsid w:val="0085405F"/>
    <w:rsid w:val="008548A9"/>
    <w:rsid w:val="00854F79"/>
    <w:rsid w:val="008606CB"/>
    <w:rsid w:val="00861743"/>
    <w:rsid w:val="00862868"/>
    <w:rsid w:val="0086312F"/>
    <w:rsid w:val="008638CE"/>
    <w:rsid w:val="00867D41"/>
    <w:rsid w:val="00875043"/>
    <w:rsid w:val="00875F62"/>
    <w:rsid w:val="00882268"/>
    <w:rsid w:val="0088362A"/>
    <w:rsid w:val="00884E4A"/>
    <w:rsid w:val="00886823"/>
    <w:rsid w:val="0088711E"/>
    <w:rsid w:val="0088793D"/>
    <w:rsid w:val="008904FF"/>
    <w:rsid w:val="00892B1C"/>
    <w:rsid w:val="00893490"/>
    <w:rsid w:val="0089411B"/>
    <w:rsid w:val="008951D3"/>
    <w:rsid w:val="00897E0D"/>
    <w:rsid w:val="008A076F"/>
    <w:rsid w:val="008A16EE"/>
    <w:rsid w:val="008A184E"/>
    <w:rsid w:val="008A2A44"/>
    <w:rsid w:val="008A3432"/>
    <w:rsid w:val="008A355D"/>
    <w:rsid w:val="008A36A1"/>
    <w:rsid w:val="008A4CE9"/>
    <w:rsid w:val="008A667B"/>
    <w:rsid w:val="008B00CD"/>
    <w:rsid w:val="008B0C27"/>
    <w:rsid w:val="008B255E"/>
    <w:rsid w:val="008B2B38"/>
    <w:rsid w:val="008B5A6D"/>
    <w:rsid w:val="008B7238"/>
    <w:rsid w:val="008B7582"/>
    <w:rsid w:val="008C27C3"/>
    <w:rsid w:val="008C4F53"/>
    <w:rsid w:val="008C4F96"/>
    <w:rsid w:val="008C52B6"/>
    <w:rsid w:val="008C7C73"/>
    <w:rsid w:val="008D306E"/>
    <w:rsid w:val="008D384C"/>
    <w:rsid w:val="008D432C"/>
    <w:rsid w:val="008D4C76"/>
    <w:rsid w:val="008E10D8"/>
    <w:rsid w:val="008E146D"/>
    <w:rsid w:val="008E205A"/>
    <w:rsid w:val="008E598D"/>
    <w:rsid w:val="008E5C98"/>
    <w:rsid w:val="008E66E0"/>
    <w:rsid w:val="008E6D37"/>
    <w:rsid w:val="008F21FF"/>
    <w:rsid w:val="008F271D"/>
    <w:rsid w:val="008F3B06"/>
    <w:rsid w:val="008F55FC"/>
    <w:rsid w:val="00900337"/>
    <w:rsid w:val="009006D3"/>
    <w:rsid w:val="00900D8B"/>
    <w:rsid w:val="009010F7"/>
    <w:rsid w:val="009039CC"/>
    <w:rsid w:val="00904ECD"/>
    <w:rsid w:val="0090522C"/>
    <w:rsid w:val="00906DDB"/>
    <w:rsid w:val="00907239"/>
    <w:rsid w:val="00907EAC"/>
    <w:rsid w:val="0091484F"/>
    <w:rsid w:val="00915262"/>
    <w:rsid w:val="00920475"/>
    <w:rsid w:val="0092081D"/>
    <w:rsid w:val="00922698"/>
    <w:rsid w:val="00922E5C"/>
    <w:rsid w:val="00923836"/>
    <w:rsid w:val="00923FA7"/>
    <w:rsid w:val="00924CE1"/>
    <w:rsid w:val="009268BA"/>
    <w:rsid w:val="009270F5"/>
    <w:rsid w:val="00927235"/>
    <w:rsid w:val="009276C4"/>
    <w:rsid w:val="00927724"/>
    <w:rsid w:val="009301C3"/>
    <w:rsid w:val="00930E07"/>
    <w:rsid w:val="009325BB"/>
    <w:rsid w:val="00932B09"/>
    <w:rsid w:val="00933200"/>
    <w:rsid w:val="009332DD"/>
    <w:rsid w:val="0093474F"/>
    <w:rsid w:val="0093552A"/>
    <w:rsid w:val="00935D96"/>
    <w:rsid w:val="00937B6C"/>
    <w:rsid w:val="00937D3E"/>
    <w:rsid w:val="00941956"/>
    <w:rsid w:val="00941E5B"/>
    <w:rsid w:val="00941EAC"/>
    <w:rsid w:val="00942464"/>
    <w:rsid w:val="00943402"/>
    <w:rsid w:val="009438BA"/>
    <w:rsid w:val="00944753"/>
    <w:rsid w:val="0094628C"/>
    <w:rsid w:val="0094750C"/>
    <w:rsid w:val="00952701"/>
    <w:rsid w:val="00952DCB"/>
    <w:rsid w:val="00954C59"/>
    <w:rsid w:val="00956F48"/>
    <w:rsid w:val="009570F8"/>
    <w:rsid w:val="00957C65"/>
    <w:rsid w:val="009618AC"/>
    <w:rsid w:val="0096193C"/>
    <w:rsid w:val="00964A69"/>
    <w:rsid w:val="00964C85"/>
    <w:rsid w:val="0096574D"/>
    <w:rsid w:val="0096615B"/>
    <w:rsid w:val="00966EFC"/>
    <w:rsid w:val="00966FCA"/>
    <w:rsid w:val="00970054"/>
    <w:rsid w:val="009715B7"/>
    <w:rsid w:val="00972316"/>
    <w:rsid w:val="00973502"/>
    <w:rsid w:val="00976E06"/>
    <w:rsid w:val="00977030"/>
    <w:rsid w:val="00982E44"/>
    <w:rsid w:val="009830AF"/>
    <w:rsid w:val="00984C33"/>
    <w:rsid w:val="00985949"/>
    <w:rsid w:val="0098618C"/>
    <w:rsid w:val="009874AC"/>
    <w:rsid w:val="00990A13"/>
    <w:rsid w:val="00990D9F"/>
    <w:rsid w:val="0099277C"/>
    <w:rsid w:val="00993039"/>
    <w:rsid w:val="00994142"/>
    <w:rsid w:val="0099581D"/>
    <w:rsid w:val="009969FD"/>
    <w:rsid w:val="009976F3"/>
    <w:rsid w:val="00997E06"/>
    <w:rsid w:val="009A20D9"/>
    <w:rsid w:val="009A3892"/>
    <w:rsid w:val="009A3CF5"/>
    <w:rsid w:val="009A4F6F"/>
    <w:rsid w:val="009A6589"/>
    <w:rsid w:val="009A685F"/>
    <w:rsid w:val="009B05FE"/>
    <w:rsid w:val="009B1DF8"/>
    <w:rsid w:val="009B32EF"/>
    <w:rsid w:val="009B4EEF"/>
    <w:rsid w:val="009B5DEB"/>
    <w:rsid w:val="009B69D1"/>
    <w:rsid w:val="009B6B28"/>
    <w:rsid w:val="009B7B28"/>
    <w:rsid w:val="009B7FAE"/>
    <w:rsid w:val="009C0970"/>
    <w:rsid w:val="009C38C5"/>
    <w:rsid w:val="009C4A09"/>
    <w:rsid w:val="009C4F13"/>
    <w:rsid w:val="009C5AEA"/>
    <w:rsid w:val="009C5C56"/>
    <w:rsid w:val="009C63EE"/>
    <w:rsid w:val="009C69D3"/>
    <w:rsid w:val="009D1061"/>
    <w:rsid w:val="009D199F"/>
    <w:rsid w:val="009D1C18"/>
    <w:rsid w:val="009D34C1"/>
    <w:rsid w:val="009D3830"/>
    <w:rsid w:val="009D3FBD"/>
    <w:rsid w:val="009D4679"/>
    <w:rsid w:val="009D6A40"/>
    <w:rsid w:val="009D6B84"/>
    <w:rsid w:val="009D74BC"/>
    <w:rsid w:val="009E011B"/>
    <w:rsid w:val="009E0B33"/>
    <w:rsid w:val="009E6032"/>
    <w:rsid w:val="009E6840"/>
    <w:rsid w:val="009E76D5"/>
    <w:rsid w:val="009E7A3A"/>
    <w:rsid w:val="009E7FCD"/>
    <w:rsid w:val="009F088F"/>
    <w:rsid w:val="009F3766"/>
    <w:rsid w:val="009F7115"/>
    <w:rsid w:val="009FE04B"/>
    <w:rsid w:val="00A001E4"/>
    <w:rsid w:val="00A009E2"/>
    <w:rsid w:val="00A00B62"/>
    <w:rsid w:val="00A01468"/>
    <w:rsid w:val="00A024D7"/>
    <w:rsid w:val="00A02613"/>
    <w:rsid w:val="00A02641"/>
    <w:rsid w:val="00A02F92"/>
    <w:rsid w:val="00A04675"/>
    <w:rsid w:val="00A04E07"/>
    <w:rsid w:val="00A04E6A"/>
    <w:rsid w:val="00A06D94"/>
    <w:rsid w:val="00A0715C"/>
    <w:rsid w:val="00A07A44"/>
    <w:rsid w:val="00A11317"/>
    <w:rsid w:val="00A115DE"/>
    <w:rsid w:val="00A12133"/>
    <w:rsid w:val="00A13462"/>
    <w:rsid w:val="00A148EA"/>
    <w:rsid w:val="00A14C07"/>
    <w:rsid w:val="00A15B0D"/>
    <w:rsid w:val="00A17311"/>
    <w:rsid w:val="00A179C6"/>
    <w:rsid w:val="00A23E84"/>
    <w:rsid w:val="00A2584D"/>
    <w:rsid w:val="00A26076"/>
    <w:rsid w:val="00A27AC6"/>
    <w:rsid w:val="00A33398"/>
    <w:rsid w:val="00A34340"/>
    <w:rsid w:val="00A37303"/>
    <w:rsid w:val="00A44A09"/>
    <w:rsid w:val="00A45A61"/>
    <w:rsid w:val="00A5028F"/>
    <w:rsid w:val="00A507EA"/>
    <w:rsid w:val="00A50C93"/>
    <w:rsid w:val="00A51D50"/>
    <w:rsid w:val="00A63AD0"/>
    <w:rsid w:val="00A63CC4"/>
    <w:rsid w:val="00A656F7"/>
    <w:rsid w:val="00A65D07"/>
    <w:rsid w:val="00A65FB3"/>
    <w:rsid w:val="00A67146"/>
    <w:rsid w:val="00A672A3"/>
    <w:rsid w:val="00A67793"/>
    <w:rsid w:val="00A7017D"/>
    <w:rsid w:val="00A70D8D"/>
    <w:rsid w:val="00A70DB1"/>
    <w:rsid w:val="00A70E53"/>
    <w:rsid w:val="00A73EE4"/>
    <w:rsid w:val="00A7541F"/>
    <w:rsid w:val="00A758AC"/>
    <w:rsid w:val="00A77DED"/>
    <w:rsid w:val="00A77F5F"/>
    <w:rsid w:val="00A80338"/>
    <w:rsid w:val="00A80851"/>
    <w:rsid w:val="00A81303"/>
    <w:rsid w:val="00A815B5"/>
    <w:rsid w:val="00A82F3A"/>
    <w:rsid w:val="00A82F61"/>
    <w:rsid w:val="00A834E6"/>
    <w:rsid w:val="00A84DC0"/>
    <w:rsid w:val="00A856C3"/>
    <w:rsid w:val="00A8570D"/>
    <w:rsid w:val="00A85811"/>
    <w:rsid w:val="00A86358"/>
    <w:rsid w:val="00A86C1A"/>
    <w:rsid w:val="00A86F6B"/>
    <w:rsid w:val="00A90084"/>
    <w:rsid w:val="00A9227F"/>
    <w:rsid w:val="00A9379B"/>
    <w:rsid w:val="00A94D8D"/>
    <w:rsid w:val="00A95863"/>
    <w:rsid w:val="00A95B22"/>
    <w:rsid w:val="00A95C57"/>
    <w:rsid w:val="00A97175"/>
    <w:rsid w:val="00A97748"/>
    <w:rsid w:val="00AA233A"/>
    <w:rsid w:val="00AA285E"/>
    <w:rsid w:val="00AA287C"/>
    <w:rsid w:val="00AA2E6A"/>
    <w:rsid w:val="00AA5536"/>
    <w:rsid w:val="00AA6DAD"/>
    <w:rsid w:val="00AB1A81"/>
    <w:rsid w:val="00AB36FB"/>
    <w:rsid w:val="00AB4412"/>
    <w:rsid w:val="00AB56C4"/>
    <w:rsid w:val="00AB6F7F"/>
    <w:rsid w:val="00AB74A2"/>
    <w:rsid w:val="00AB7D9A"/>
    <w:rsid w:val="00AB7ED4"/>
    <w:rsid w:val="00AC01CE"/>
    <w:rsid w:val="00AC0A6B"/>
    <w:rsid w:val="00AC2141"/>
    <w:rsid w:val="00AC3580"/>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160D"/>
    <w:rsid w:val="00AD2558"/>
    <w:rsid w:val="00AD2CB0"/>
    <w:rsid w:val="00AD386F"/>
    <w:rsid w:val="00AD4A8F"/>
    <w:rsid w:val="00AD4B28"/>
    <w:rsid w:val="00AD4E82"/>
    <w:rsid w:val="00AD52AD"/>
    <w:rsid w:val="00AD69E1"/>
    <w:rsid w:val="00AD6A99"/>
    <w:rsid w:val="00AD6F83"/>
    <w:rsid w:val="00AD7C52"/>
    <w:rsid w:val="00AD7E1E"/>
    <w:rsid w:val="00AE2E5E"/>
    <w:rsid w:val="00AE48B0"/>
    <w:rsid w:val="00AE5750"/>
    <w:rsid w:val="00AE7674"/>
    <w:rsid w:val="00AF003F"/>
    <w:rsid w:val="00AF0585"/>
    <w:rsid w:val="00AF156B"/>
    <w:rsid w:val="00AF1E7A"/>
    <w:rsid w:val="00AF43C2"/>
    <w:rsid w:val="00AF4A4F"/>
    <w:rsid w:val="00AF5114"/>
    <w:rsid w:val="00AF5C60"/>
    <w:rsid w:val="00AF5E1F"/>
    <w:rsid w:val="00AF6233"/>
    <w:rsid w:val="00AF658A"/>
    <w:rsid w:val="00AF719A"/>
    <w:rsid w:val="00AF7703"/>
    <w:rsid w:val="00AF7AED"/>
    <w:rsid w:val="00AF7C2F"/>
    <w:rsid w:val="00B00F60"/>
    <w:rsid w:val="00B01445"/>
    <w:rsid w:val="00B01C4F"/>
    <w:rsid w:val="00B063EE"/>
    <w:rsid w:val="00B06557"/>
    <w:rsid w:val="00B06B90"/>
    <w:rsid w:val="00B0DCF0"/>
    <w:rsid w:val="00B10795"/>
    <w:rsid w:val="00B12728"/>
    <w:rsid w:val="00B12901"/>
    <w:rsid w:val="00B14362"/>
    <w:rsid w:val="00B145FE"/>
    <w:rsid w:val="00B147C5"/>
    <w:rsid w:val="00B15EB2"/>
    <w:rsid w:val="00B1685E"/>
    <w:rsid w:val="00B17265"/>
    <w:rsid w:val="00B218F2"/>
    <w:rsid w:val="00B249E4"/>
    <w:rsid w:val="00B2589C"/>
    <w:rsid w:val="00B27ECC"/>
    <w:rsid w:val="00B30746"/>
    <w:rsid w:val="00B31512"/>
    <w:rsid w:val="00B3487C"/>
    <w:rsid w:val="00B34D09"/>
    <w:rsid w:val="00B37E12"/>
    <w:rsid w:val="00B4155D"/>
    <w:rsid w:val="00B43001"/>
    <w:rsid w:val="00B4317A"/>
    <w:rsid w:val="00B43471"/>
    <w:rsid w:val="00B44892"/>
    <w:rsid w:val="00B46E34"/>
    <w:rsid w:val="00B4760B"/>
    <w:rsid w:val="00B47A59"/>
    <w:rsid w:val="00B53722"/>
    <w:rsid w:val="00B55008"/>
    <w:rsid w:val="00B6071B"/>
    <w:rsid w:val="00B62A6F"/>
    <w:rsid w:val="00B62CC4"/>
    <w:rsid w:val="00B64D4E"/>
    <w:rsid w:val="00B64F5B"/>
    <w:rsid w:val="00B657A1"/>
    <w:rsid w:val="00B66A12"/>
    <w:rsid w:val="00B66F0A"/>
    <w:rsid w:val="00B70DA4"/>
    <w:rsid w:val="00B7103C"/>
    <w:rsid w:val="00B71C19"/>
    <w:rsid w:val="00B721D6"/>
    <w:rsid w:val="00B7422A"/>
    <w:rsid w:val="00B7507C"/>
    <w:rsid w:val="00B76CFA"/>
    <w:rsid w:val="00B76D60"/>
    <w:rsid w:val="00B7735A"/>
    <w:rsid w:val="00B83FE7"/>
    <w:rsid w:val="00B84164"/>
    <w:rsid w:val="00B845C1"/>
    <w:rsid w:val="00B84AD1"/>
    <w:rsid w:val="00B8657C"/>
    <w:rsid w:val="00B87579"/>
    <w:rsid w:val="00B8758B"/>
    <w:rsid w:val="00B8776D"/>
    <w:rsid w:val="00B87D55"/>
    <w:rsid w:val="00B915BE"/>
    <w:rsid w:val="00B9552E"/>
    <w:rsid w:val="00B95D4A"/>
    <w:rsid w:val="00B96388"/>
    <w:rsid w:val="00B96955"/>
    <w:rsid w:val="00B9787D"/>
    <w:rsid w:val="00B97B58"/>
    <w:rsid w:val="00B97B82"/>
    <w:rsid w:val="00BA1FEC"/>
    <w:rsid w:val="00BA3721"/>
    <w:rsid w:val="00BA5F38"/>
    <w:rsid w:val="00BA6B3F"/>
    <w:rsid w:val="00BA7CDC"/>
    <w:rsid w:val="00BB17D8"/>
    <w:rsid w:val="00BB383A"/>
    <w:rsid w:val="00BB4289"/>
    <w:rsid w:val="00BB4931"/>
    <w:rsid w:val="00BB528D"/>
    <w:rsid w:val="00BB69C9"/>
    <w:rsid w:val="00BB69F8"/>
    <w:rsid w:val="00BC089B"/>
    <w:rsid w:val="00BC23BE"/>
    <w:rsid w:val="00BC40EE"/>
    <w:rsid w:val="00BC4440"/>
    <w:rsid w:val="00BC4E54"/>
    <w:rsid w:val="00BC5740"/>
    <w:rsid w:val="00BD0136"/>
    <w:rsid w:val="00BD1C61"/>
    <w:rsid w:val="00BD4B37"/>
    <w:rsid w:val="00BD4CBA"/>
    <w:rsid w:val="00BD4E23"/>
    <w:rsid w:val="00BD7E5E"/>
    <w:rsid w:val="00BE550F"/>
    <w:rsid w:val="00BF160F"/>
    <w:rsid w:val="00BF1FC1"/>
    <w:rsid w:val="00BF2447"/>
    <w:rsid w:val="00BF2BE6"/>
    <w:rsid w:val="00BF34EF"/>
    <w:rsid w:val="00BF6A1F"/>
    <w:rsid w:val="00BF6F56"/>
    <w:rsid w:val="00C0033F"/>
    <w:rsid w:val="00C009CC"/>
    <w:rsid w:val="00C0136E"/>
    <w:rsid w:val="00C031B0"/>
    <w:rsid w:val="00C03296"/>
    <w:rsid w:val="00C059F6"/>
    <w:rsid w:val="00C061E3"/>
    <w:rsid w:val="00C0777D"/>
    <w:rsid w:val="00C10119"/>
    <w:rsid w:val="00C11A9E"/>
    <w:rsid w:val="00C129BC"/>
    <w:rsid w:val="00C14BF4"/>
    <w:rsid w:val="00C16A1F"/>
    <w:rsid w:val="00C16EC7"/>
    <w:rsid w:val="00C205B6"/>
    <w:rsid w:val="00C205D0"/>
    <w:rsid w:val="00C20EC6"/>
    <w:rsid w:val="00C21A54"/>
    <w:rsid w:val="00C22DD6"/>
    <w:rsid w:val="00C25AA5"/>
    <w:rsid w:val="00C26077"/>
    <w:rsid w:val="00C26202"/>
    <w:rsid w:val="00C264BC"/>
    <w:rsid w:val="00C26A45"/>
    <w:rsid w:val="00C27F42"/>
    <w:rsid w:val="00C306A2"/>
    <w:rsid w:val="00C309C6"/>
    <w:rsid w:val="00C31FBB"/>
    <w:rsid w:val="00C338ED"/>
    <w:rsid w:val="00C3571D"/>
    <w:rsid w:val="00C35BA1"/>
    <w:rsid w:val="00C373B9"/>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60269"/>
    <w:rsid w:val="00C61851"/>
    <w:rsid w:val="00C61A6A"/>
    <w:rsid w:val="00C62E63"/>
    <w:rsid w:val="00C6441B"/>
    <w:rsid w:val="00C65257"/>
    <w:rsid w:val="00C65577"/>
    <w:rsid w:val="00C66CED"/>
    <w:rsid w:val="00C66FD3"/>
    <w:rsid w:val="00C678CF"/>
    <w:rsid w:val="00C70D6D"/>
    <w:rsid w:val="00C72401"/>
    <w:rsid w:val="00C72784"/>
    <w:rsid w:val="00C72A84"/>
    <w:rsid w:val="00C740B6"/>
    <w:rsid w:val="00C75DE2"/>
    <w:rsid w:val="00C767BB"/>
    <w:rsid w:val="00C76F1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40F2"/>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48F9"/>
    <w:rsid w:val="00CB4A19"/>
    <w:rsid w:val="00CC0032"/>
    <w:rsid w:val="00CC0FFA"/>
    <w:rsid w:val="00CC1D2E"/>
    <w:rsid w:val="00CC290B"/>
    <w:rsid w:val="00CC2C59"/>
    <w:rsid w:val="00CC3020"/>
    <w:rsid w:val="00CC6BF8"/>
    <w:rsid w:val="00CC7F57"/>
    <w:rsid w:val="00CD06F0"/>
    <w:rsid w:val="00CD0800"/>
    <w:rsid w:val="00CD1717"/>
    <w:rsid w:val="00CD473C"/>
    <w:rsid w:val="00CD47B6"/>
    <w:rsid w:val="00CD488E"/>
    <w:rsid w:val="00CD5E3B"/>
    <w:rsid w:val="00CD6836"/>
    <w:rsid w:val="00CE0814"/>
    <w:rsid w:val="00CE0FA7"/>
    <w:rsid w:val="00CE2C6E"/>
    <w:rsid w:val="00CE340E"/>
    <w:rsid w:val="00CE4733"/>
    <w:rsid w:val="00CE7CE1"/>
    <w:rsid w:val="00CF0361"/>
    <w:rsid w:val="00CF18E4"/>
    <w:rsid w:val="00CF2F79"/>
    <w:rsid w:val="00CF3B96"/>
    <w:rsid w:val="00CF4E00"/>
    <w:rsid w:val="00CF6F68"/>
    <w:rsid w:val="00CF74BF"/>
    <w:rsid w:val="00CF7A3C"/>
    <w:rsid w:val="00D00C34"/>
    <w:rsid w:val="00D011E5"/>
    <w:rsid w:val="00D04D88"/>
    <w:rsid w:val="00D05F0B"/>
    <w:rsid w:val="00D06C3D"/>
    <w:rsid w:val="00D11018"/>
    <w:rsid w:val="00D11125"/>
    <w:rsid w:val="00D11CDE"/>
    <w:rsid w:val="00D121B2"/>
    <w:rsid w:val="00D13973"/>
    <w:rsid w:val="00D15379"/>
    <w:rsid w:val="00D15B45"/>
    <w:rsid w:val="00D17A6F"/>
    <w:rsid w:val="00D2047A"/>
    <w:rsid w:val="00D20646"/>
    <w:rsid w:val="00D2179F"/>
    <w:rsid w:val="00D218CC"/>
    <w:rsid w:val="00D2196D"/>
    <w:rsid w:val="00D25D2B"/>
    <w:rsid w:val="00D25F63"/>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27BB"/>
    <w:rsid w:val="00D42BA0"/>
    <w:rsid w:val="00D44AEE"/>
    <w:rsid w:val="00D45A90"/>
    <w:rsid w:val="00D4675A"/>
    <w:rsid w:val="00D50679"/>
    <w:rsid w:val="00D54C5B"/>
    <w:rsid w:val="00D55166"/>
    <w:rsid w:val="00D553F8"/>
    <w:rsid w:val="00D5577A"/>
    <w:rsid w:val="00D567B3"/>
    <w:rsid w:val="00D56EE2"/>
    <w:rsid w:val="00D57F10"/>
    <w:rsid w:val="00D63981"/>
    <w:rsid w:val="00D6420F"/>
    <w:rsid w:val="00D64F0F"/>
    <w:rsid w:val="00D66A23"/>
    <w:rsid w:val="00D6708F"/>
    <w:rsid w:val="00D67390"/>
    <w:rsid w:val="00D678A1"/>
    <w:rsid w:val="00D718A6"/>
    <w:rsid w:val="00D72321"/>
    <w:rsid w:val="00D7286A"/>
    <w:rsid w:val="00D77550"/>
    <w:rsid w:val="00D775ED"/>
    <w:rsid w:val="00D77785"/>
    <w:rsid w:val="00D7778E"/>
    <w:rsid w:val="00D80E32"/>
    <w:rsid w:val="00D83748"/>
    <w:rsid w:val="00D83D51"/>
    <w:rsid w:val="00D84B75"/>
    <w:rsid w:val="00D86115"/>
    <w:rsid w:val="00D87F54"/>
    <w:rsid w:val="00D9035F"/>
    <w:rsid w:val="00D919B7"/>
    <w:rsid w:val="00D92C63"/>
    <w:rsid w:val="00D92D1F"/>
    <w:rsid w:val="00D95309"/>
    <w:rsid w:val="00D9536C"/>
    <w:rsid w:val="00D95683"/>
    <w:rsid w:val="00D957F0"/>
    <w:rsid w:val="00D95CC7"/>
    <w:rsid w:val="00D96049"/>
    <w:rsid w:val="00D96385"/>
    <w:rsid w:val="00D97A67"/>
    <w:rsid w:val="00DA46BE"/>
    <w:rsid w:val="00DA4994"/>
    <w:rsid w:val="00DA4C4C"/>
    <w:rsid w:val="00DA6389"/>
    <w:rsid w:val="00DA79DC"/>
    <w:rsid w:val="00DA7E40"/>
    <w:rsid w:val="00DB0391"/>
    <w:rsid w:val="00DB2799"/>
    <w:rsid w:val="00DB4550"/>
    <w:rsid w:val="00DB5956"/>
    <w:rsid w:val="00DB5CD3"/>
    <w:rsid w:val="00DB726D"/>
    <w:rsid w:val="00DC075B"/>
    <w:rsid w:val="00DC0877"/>
    <w:rsid w:val="00DC2EE9"/>
    <w:rsid w:val="00DC36AA"/>
    <w:rsid w:val="00DC3FDA"/>
    <w:rsid w:val="00DC4413"/>
    <w:rsid w:val="00DC5923"/>
    <w:rsid w:val="00DC5CF3"/>
    <w:rsid w:val="00DD0353"/>
    <w:rsid w:val="00DD0CC9"/>
    <w:rsid w:val="00DD2A92"/>
    <w:rsid w:val="00DD3675"/>
    <w:rsid w:val="00DD3F46"/>
    <w:rsid w:val="00DD430C"/>
    <w:rsid w:val="00DD4A19"/>
    <w:rsid w:val="00DD5F42"/>
    <w:rsid w:val="00DE0BDA"/>
    <w:rsid w:val="00DE1381"/>
    <w:rsid w:val="00DE1A09"/>
    <w:rsid w:val="00DE1E96"/>
    <w:rsid w:val="00DE2E33"/>
    <w:rsid w:val="00DE2EA2"/>
    <w:rsid w:val="00DE41BD"/>
    <w:rsid w:val="00DE44B8"/>
    <w:rsid w:val="00DE68C2"/>
    <w:rsid w:val="00DE7A1E"/>
    <w:rsid w:val="00DF09BF"/>
    <w:rsid w:val="00DF21A7"/>
    <w:rsid w:val="00DF2333"/>
    <w:rsid w:val="00DF293F"/>
    <w:rsid w:val="00DF2A3B"/>
    <w:rsid w:val="00DF4417"/>
    <w:rsid w:val="00DF5BF3"/>
    <w:rsid w:val="00DF635C"/>
    <w:rsid w:val="00DF6CFA"/>
    <w:rsid w:val="00DF7FC2"/>
    <w:rsid w:val="00E01545"/>
    <w:rsid w:val="00E02F87"/>
    <w:rsid w:val="00E03831"/>
    <w:rsid w:val="00E0431E"/>
    <w:rsid w:val="00E04CE3"/>
    <w:rsid w:val="00E055CD"/>
    <w:rsid w:val="00E066E2"/>
    <w:rsid w:val="00E11272"/>
    <w:rsid w:val="00E126B1"/>
    <w:rsid w:val="00E12D37"/>
    <w:rsid w:val="00E13B51"/>
    <w:rsid w:val="00E155D6"/>
    <w:rsid w:val="00E169FC"/>
    <w:rsid w:val="00E217D5"/>
    <w:rsid w:val="00E2214A"/>
    <w:rsid w:val="00E22581"/>
    <w:rsid w:val="00E232EE"/>
    <w:rsid w:val="00E23C1C"/>
    <w:rsid w:val="00E30734"/>
    <w:rsid w:val="00E30BFD"/>
    <w:rsid w:val="00E3115E"/>
    <w:rsid w:val="00E31691"/>
    <w:rsid w:val="00E31A56"/>
    <w:rsid w:val="00E346BF"/>
    <w:rsid w:val="00E376EC"/>
    <w:rsid w:val="00E402A3"/>
    <w:rsid w:val="00E42126"/>
    <w:rsid w:val="00E44072"/>
    <w:rsid w:val="00E4481A"/>
    <w:rsid w:val="00E44C33"/>
    <w:rsid w:val="00E4526A"/>
    <w:rsid w:val="00E46E7E"/>
    <w:rsid w:val="00E470EB"/>
    <w:rsid w:val="00E4C7BC"/>
    <w:rsid w:val="00E500FE"/>
    <w:rsid w:val="00E50D84"/>
    <w:rsid w:val="00E51FBA"/>
    <w:rsid w:val="00E53A85"/>
    <w:rsid w:val="00E559C3"/>
    <w:rsid w:val="00E56DAC"/>
    <w:rsid w:val="00E56DFB"/>
    <w:rsid w:val="00E61006"/>
    <w:rsid w:val="00E62268"/>
    <w:rsid w:val="00E6461B"/>
    <w:rsid w:val="00E6633B"/>
    <w:rsid w:val="00E70273"/>
    <w:rsid w:val="00E70D43"/>
    <w:rsid w:val="00E713CB"/>
    <w:rsid w:val="00E717A0"/>
    <w:rsid w:val="00E72565"/>
    <w:rsid w:val="00E73388"/>
    <w:rsid w:val="00E74D67"/>
    <w:rsid w:val="00E766A6"/>
    <w:rsid w:val="00E76846"/>
    <w:rsid w:val="00E76D6F"/>
    <w:rsid w:val="00E827BF"/>
    <w:rsid w:val="00E83DF7"/>
    <w:rsid w:val="00E83FCA"/>
    <w:rsid w:val="00E854E9"/>
    <w:rsid w:val="00E85C90"/>
    <w:rsid w:val="00E85D19"/>
    <w:rsid w:val="00E90B1E"/>
    <w:rsid w:val="00E90D74"/>
    <w:rsid w:val="00E9162A"/>
    <w:rsid w:val="00E92E9C"/>
    <w:rsid w:val="00E92ECC"/>
    <w:rsid w:val="00E93109"/>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4368"/>
    <w:rsid w:val="00EC57C2"/>
    <w:rsid w:val="00EC6806"/>
    <w:rsid w:val="00EC6C60"/>
    <w:rsid w:val="00ED3625"/>
    <w:rsid w:val="00ED672E"/>
    <w:rsid w:val="00ED7C85"/>
    <w:rsid w:val="00EE00C1"/>
    <w:rsid w:val="00EE3873"/>
    <w:rsid w:val="00EE3E9E"/>
    <w:rsid w:val="00EE5763"/>
    <w:rsid w:val="00EE58ED"/>
    <w:rsid w:val="00EE7598"/>
    <w:rsid w:val="00EE7DBB"/>
    <w:rsid w:val="00EF0056"/>
    <w:rsid w:val="00EF11D6"/>
    <w:rsid w:val="00EF1B64"/>
    <w:rsid w:val="00EF1C54"/>
    <w:rsid w:val="00EF2AF8"/>
    <w:rsid w:val="00EF2BA6"/>
    <w:rsid w:val="00EF3194"/>
    <w:rsid w:val="00EF3851"/>
    <w:rsid w:val="00EF440B"/>
    <w:rsid w:val="00EF53E2"/>
    <w:rsid w:val="00EF56EC"/>
    <w:rsid w:val="00EF61D7"/>
    <w:rsid w:val="00F03715"/>
    <w:rsid w:val="00F06913"/>
    <w:rsid w:val="00F06FD0"/>
    <w:rsid w:val="00F073A8"/>
    <w:rsid w:val="00F10035"/>
    <w:rsid w:val="00F1008B"/>
    <w:rsid w:val="00F13F41"/>
    <w:rsid w:val="00F172DB"/>
    <w:rsid w:val="00F179F8"/>
    <w:rsid w:val="00F17D16"/>
    <w:rsid w:val="00F2088B"/>
    <w:rsid w:val="00F20AAA"/>
    <w:rsid w:val="00F2292F"/>
    <w:rsid w:val="00F236AC"/>
    <w:rsid w:val="00F24760"/>
    <w:rsid w:val="00F254CC"/>
    <w:rsid w:val="00F255D9"/>
    <w:rsid w:val="00F269D4"/>
    <w:rsid w:val="00F2710D"/>
    <w:rsid w:val="00F27500"/>
    <w:rsid w:val="00F2751A"/>
    <w:rsid w:val="00F27905"/>
    <w:rsid w:val="00F30124"/>
    <w:rsid w:val="00F320FC"/>
    <w:rsid w:val="00F32170"/>
    <w:rsid w:val="00F3223E"/>
    <w:rsid w:val="00F3563C"/>
    <w:rsid w:val="00F35AEA"/>
    <w:rsid w:val="00F364F5"/>
    <w:rsid w:val="00F36A97"/>
    <w:rsid w:val="00F37D14"/>
    <w:rsid w:val="00F40047"/>
    <w:rsid w:val="00F4420C"/>
    <w:rsid w:val="00F47135"/>
    <w:rsid w:val="00F47C54"/>
    <w:rsid w:val="00F506FF"/>
    <w:rsid w:val="00F5139F"/>
    <w:rsid w:val="00F516B3"/>
    <w:rsid w:val="00F51EBF"/>
    <w:rsid w:val="00F525BB"/>
    <w:rsid w:val="00F525FD"/>
    <w:rsid w:val="00F547C3"/>
    <w:rsid w:val="00F5597D"/>
    <w:rsid w:val="00F57DA5"/>
    <w:rsid w:val="00F57E87"/>
    <w:rsid w:val="00F5F8D8"/>
    <w:rsid w:val="00F60EF2"/>
    <w:rsid w:val="00F635F0"/>
    <w:rsid w:val="00F63D9D"/>
    <w:rsid w:val="00F6484E"/>
    <w:rsid w:val="00F652BE"/>
    <w:rsid w:val="00F662EE"/>
    <w:rsid w:val="00F676BB"/>
    <w:rsid w:val="00F7127E"/>
    <w:rsid w:val="00F712E6"/>
    <w:rsid w:val="00F7305A"/>
    <w:rsid w:val="00F77063"/>
    <w:rsid w:val="00F7739A"/>
    <w:rsid w:val="00F81D98"/>
    <w:rsid w:val="00F8322E"/>
    <w:rsid w:val="00F832F8"/>
    <w:rsid w:val="00F833D0"/>
    <w:rsid w:val="00F845EF"/>
    <w:rsid w:val="00F855F3"/>
    <w:rsid w:val="00F87B49"/>
    <w:rsid w:val="00F93A44"/>
    <w:rsid w:val="00F95D37"/>
    <w:rsid w:val="00F961C6"/>
    <w:rsid w:val="00F96450"/>
    <w:rsid w:val="00F9667F"/>
    <w:rsid w:val="00F97101"/>
    <w:rsid w:val="00FA0334"/>
    <w:rsid w:val="00FA1007"/>
    <w:rsid w:val="00FA113F"/>
    <w:rsid w:val="00FA1837"/>
    <w:rsid w:val="00FA290D"/>
    <w:rsid w:val="00FA34F8"/>
    <w:rsid w:val="00FA36D7"/>
    <w:rsid w:val="00FA4ADC"/>
    <w:rsid w:val="00FA6E8B"/>
    <w:rsid w:val="00FA7CFF"/>
    <w:rsid w:val="00FB22AE"/>
    <w:rsid w:val="00FB2CA9"/>
    <w:rsid w:val="00FB2E7C"/>
    <w:rsid w:val="00FB4B0D"/>
    <w:rsid w:val="00FB57CE"/>
    <w:rsid w:val="00FB5BAC"/>
    <w:rsid w:val="00FB624B"/>
    <w:rsid w:val="00FC0E97"/>
    <w:rsid w:val="00FC2199"/>
    <w:rsid w:val="00FC21BB"/>
    <w:rsid w:val="00FC3E6B"/>
    <w:rsid w:val="00FC5017"/>
    <w:rsid w:val="00FC6E2A"/>
    <w:rsid w:val="00FC7182"/>
    <w:rsid w:val="00FC768D"/>
    <w:rsid w:val="00FD031B"/>
    <w:rsid w:val="00FD0F3F"/>
    <w:rsid w:val="00FD1001"/>
    <w:rsid w:val="00FD1D53"/>
    <w:rsid w:val="00FD1E15"/>
    <w:rsid w:val="00FD383F"/>
    <w:rsid w:val="00FD5D61"/>
    <w:rsid w:val="00FD5FF1"/>
    <w:rsid w:val="00FD615B"/>
    <w:rsid w:val="00FE19F3"/>
    <w:rsid w:val="00FE1FB1"/>
    <w:rsid w:val="00FE26E2"/>
    <w:rsid w:val="00FE2AB4"/>
    <w:rsid w:val="00FE36E4"/>
    <w:rsid w:val="00FE386E"/>
    <w:rsid w:val="00FE390B"/>
    <w:rsid w:val="00FE3CCB"/>
    <w:rsid w:val="00FE4464"/>
    <w:rsid w:val="00FE490A"/>
    <w:rsid w:val="00FE589C"/>
    <w:rsid w:val="00FE5DB5"/>
    <w:rsid w:val="00FE7C6C"/>
    <w:rsid w:val="00FF05FE"/>
    <w:rsid w:val="00FF13E5"/>
    <w:rsid w:val="00FF2077"/>
    <w:rsid w:val="00FF20BA"/>
    <w:rsid w:val="00FF32C8"/>
    <w:rsid w:val="00FF457E"/>
    <w:rsid w:val="00FF4B05"/>
    <w:rsid w:val="00FF4CAB"/>
    <w:rsid w:val="00FF4D10"/>
    <w:rsid w:val="00FF5E09"/>
    <w:rsid w:val="00FF6D72"/>
    <w:rsid w:val="01032BF9"/>
    <w:rsid w:val="0103AD49"/>
    <w:rsid w:val="012FE0F2"/>
    <w:rsid w:val="0134FA20"/>
    <w:rsid w:val="01690B7A"/>
    <w:rsid w:val="016A8486"/>
    <w:rsid w:val="01A332C1"/>
    <w:rsid w:val="01F8C15D"/>
    <w:rsid w:val="01FA54FE"/>
    <w:rsid w:val="020D8BAB"/>
    <w:rsid w:val="020FF01F"/>
    <w:rsid w:val="021560BE"/>
    <w:rsid w:val="022062E2"/>
    <w:rsid w:val="023DA2EE"/>
    <w:rsid w:val="023EC2A5"/>
    <w:rsid w:val="02A3B26F"/>
    <w:rsid w:val="02E884E2"/>
    <w:rsid w:val="02E8DEEC"/>
    <w:rsid w:val="02ED1242"/>
    <w:rsid w:val="032A2B31"/>
    <w:rsid w:val="032C1401"/>
    <w:rsid w:val="033FDAE7"/>
    <w:rsid w:val="03703893"/>
    <w:rsid w:val="0386E121"/>
    <w:rsid w:val="0391D0ED"/>
    <w:rsid w:val="03A055F3"/>
    <w:rsid w:val="03B0BF43"/>
    <w:rsid w:val="03C113A5"/>
    <w:rsid w:val="03C72245"/>
    <w:rsid w:val="04158674"/>
    <w:rsid w:val="04217108"/>
    <w:rsid w:val="0450E2C4"/>
    <w:rsid w:val="0463F3DA"/>
    <w:rsid w:val="047352D7"/>
    <w:rsid w:val="049F9377"/>
    <w:rsid w:val="05034171"/>
    <w:rsid w:val="050E0C86"/>
    <w:rsid w:val="0526C43D"/>
    <w:rsid w:val="0538348C"/>
    <w:rsid w:val="0539565B"/>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97FEB"/>
    <w:rsid w:val="0780188A"/>
    <w:rsid w:val="0798ADD4"/>
    <w:rsid w:val="07DF19DC"/>
    <w:rsid w:val="07F5BEA9"/>
    <w:rsid w:val="07F621C2"/>
    <w:rsid w:val="08003B1B"/>
    <w:rsid w:val="0803C709"/>
    <w:rsid w:val="083E9830"/>
    <w:rsid w:val="084FDFCA"/>
    <w:rsid w:val="087CA45C"/>
    <w:rsid w:val="088AFE9F"/>
    <w:rsid w:val="08A6F356"/>
    <w:rsid w:val="08B2CEE1"/>
    <w:rsid w:val="08B2D1F5"/>
    <w:rsid w:val="08D59F24"/>
    <w:rsid w:val="0911FD61"/>
    <w:rsid w:val="092DBE90"/>
    <w:rsid w:val="0968CAAB"/>
    <w:rsid w:val="098BCC96"/>
    <w:rsid w:val="098C9BC9"/>
    <w:rsid w:val="09D7C902"/>
    <w:rsid w:val="09DB8150"/>
    <w:rsid w:val="0A286820"/>
    <w:rsid w:val="0A3698E1"/>
    <w:rsid w:val="0A5897F1"/>
    <w:rsid w:val="0A5C0947"/>
    <w:rsid w:val="0A5C0954"/>
    <w:rsid w:val="0A7BE2C0"/>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E1FE61"/>
    <w:rsid w:val="0BF2020E"/>
    <w:rsid w:val="0C1BEADD"/>
    <w:rsid w:val="0C204BD1"/>
    <w:rsid w:val="0C27158A"/>
    <w:rsid w:val="0C5A32AC"/>
    <w:rsid w:val="0C6343D5"/>
    <w:rsid w:val="0C64A4C5"/>
    <w:rsid w:val="0C72E919"/>
    <w:rsid w:val="0C8EBBFC"/>
    <w:rsid w:val="0C9CDAA3"/>
    <w:rsid w:val="0CA1AFD3"/>
    <w:rsid w:val="0D2627B4"/>
    <w:rsid w:val="0D589055"/>
    <w:rsid w:val="0D5B3147"/>
    <w:rsid w:val="0D6885CE"/>
    <w:rsid w:val="0D86A72B"/>
    <w:rsid w:val="0D9181A9"/>
    <w:rsid w:val="0DD4B1EF"/>
    <w:rsid w:val="0DE1731A"/>
    <w:rsid w:val="0E24AF09"/>
    <w:rsid w:val="0E2BF143"/>
    <w:rsid w:val="0E49A0F5"/>
    <w:rsid w:val="0E51173D"/>
    <w:rsid w:val="0E65F218"/>
    <w:rsid w:val="0E6C8F8A"/>
    <w:rsid w:val="0E7518EE"/>
    <w:rsid w:val="0E8285EE"/>
    <w:rsid w:val="0E9BF88B"/>
    <w:rsid w:val="0EA2291E"/>
    <w:rsid w:val="0EAC40EB"/>
    <w:rsid w:val="0EB5330D"/>
    <w:rsid w:val="0EC0555E"/>
    <w:rsid w:val="0ECAD591"/>
    <w:rsid w:val="0EDC07EF"/>
    <w:rsid w:val="0EDC7B16"/>
    <w:rsid w:val="0EDC9FCE"/>
    <w:rsid w:val="0F21A41E"/>
    <w:rsid w:val="0F7B7883"/>
    <w:rsid w:val="0F802ED3"/>
    <w:rsid w:val="0F974AD0"/>
    <w:rsid w:val="0FCB97A8"/>
    <w:rsid w:val="0FCC4ADD"/>
    <w:rsid w:val="101B80C4"/>
    <w:rsid w:val="1022979F"/>
    <w:rsid w:val="10433F45"/>
    <w:rsid w:val="1064DB85"/>
    <w:rsid w:val="107304C9"/>
    <w:rsid w:val="10764CB2"/>
    <w:rsid w:val="10766FB0"/>
    <w:rsid w:val="107AC8B0"/>
    <w:rsid w:val="10866DA8"/>
    <w:rsid w:val="10BBBB1D"/>
    <w:rsid w:val="10D6FC73"/>
    <w:rsid w:val="10DCDC3F"/>
    <w:rsid w:val="110311F6"/>
    <w:rsid w:val="112E1FA2"/>
    <w:rsid w:val="11434BA1"/>
    <w:rsid w:val="11583A09"/>
    <w:rsid w:val="11610AF8"/>
    <w:rsid w:val="1165CC90"/>
    <w:rsid w:val="1171A859"/>
    <w:rsid w:val="11A26B8E"/>
    <w:rsid w:val="11CFB563"/>
    <w:rsid w:val="11F61B3D"/>
    <w:rsid w:val="11FAB069"/>
    <w:rsid w:val="120EFEF4"/>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D244E"/>
    <w:rsid w:val="13D0398D"/>
    <w:rsid w:val="13F644CA"/>
    <w:rsid w:val="141247D1"/>
    <w:rsid w:val="14195858"/>
    <w:rsid w:val="1436FB59"/>
    <w:rsid w:val="143B7DF5"/>
    <w:rsid w:val="14616265"/>
    <w:rsid w:val="1468E6F5"/>
    <w:rsid w:val="148047C5"/>
    <w:rsid w:val="148B4E03"/>
    <w:rsid w:val="14A2CF15"/>
    <w:rsid w:val="14A6B211"/>
    <w:rsid w:val="14AB357B"/>
    <w:rsid w:val="14CE122E"/>
    <w:rsid w:val="14D934A1"/>
    <w:rsid w:val="1500684C"/>
    <w:rsid w:val="1506F9F8"/>
    <w:rsid w:val="151AB386"/>
    <w:rsid w:val="15281B7A"/>
    <w:rsid w:val="155A2229"/>
    <w:rsid w:val="15620344"/>
    <w:rsid w:val="159606D8"/>
    <w:rsid w:val="15B59278"/>
    <w:rsid w:val="15CDF0E9"/>
    <w:rsid w:val="16337D52"/>
    <w:rsid w:val="1669476D"/>
    <w:rsid w:val="168162BF"/>
    <w:rsid w:val="16925D1C"/>
    <w:rsid w:val="16B2409D"/>
    <w:rsid w:val="16B62BA9"/>
    <w:rsid w:val="16C0FBEB"/>
    <w:rsid w:val="16C76FED"/>
    <w:rsid w:val="16E11741"/>
    <w:rsid w:val="16E6E533"/>
    <w:rsid w:val="16EC655C"/>
    <w:rsid w:val="16F66377"/>
    <w:rsid w:val="172E2DAA"/>
    <w:rsid w:val="173FC15E"/>
    <w:rsid w:val="175B85ED"/>
    <w:rsid w:val="1784C9CE"/>
    <w:rsid w:val="17EF72F5"/>
    <w:rsid w:val="18042CD5"/>
    <w:rsid w:val="1806DD54"/>
    <w:rsid w:val="180BAF3C"/>
    <w:rsid w:val="181282E2"/>
    <w:rsid w:val="1820AE0C"/>
    <w:rsid w:val="1876211C"/>
    <w:rsid w:val="188C762B"/>
    <w:rsid w:val="1894D9BB"/>
    <w:rsid w:val="18CA1C59"/>
    <w:rsid w:val="18D373B0"/>
    <w:rsid w:val="18DB0E06"/>
    <w:rsid w:val="18FA2B21"/>
    <w:rsid w:val="19037DA8"/>
    <w:rsid w:val="19146A07"/>
    <w:rsid w:val="1919DCFE"/>
    <w:rsid w:val="194DF73E"/>
    <w:rsid w:val="195D6A97"/>
    <w:rsid w:val="199257F0"/>
    <w:rsid w:val="19DD0040"/>
    <w:rsid w:val="1A0D7DF0"/>
    <w:rsid w:val="1A21D93D"/>
    <w:rsid w:val="1A3AEC32"/>
    <w:rsid w:val="1A5C0BA5"/>
    <w:rsid w:val="1A815397"/>
    <w:rsid w:val="1A8353AC"/>
    <w:rsid w:val="1A929670"/>
    <w:rsid w:val="1AA2A84E"/>
    <w:rsid w:val="1AAF69DE"/>
    <w:rsid w:val="1AAF6EC4"/>
    <w:rsid w:val="1AB14773"/>
    <w:rsid w:val="1ACA4F3B"/>
    <w:rsid w:val="1ADE3214"/>
    <w:rsid w:val="1AEA50ED"/>
    <w:rsid w:val="1B18E350"/>
    <w:rsid w:val="1B1F1E21"/>
    <w:rsid w:val="1B5B9913"/>
    <w:rsid w:val="1B9DD76E"/>
    <w:rsid w:val="1BA2F544"/>
    <w:rsid w:val="1BCED5FD"/>
    <w:rsid w:val="1BD07714"/>
    <w:rsid w:val="1BFB3CCA"/>
    <w:rsid w:val="1C25BFE5"/>
    <w:rsid w:val="1C28E530"/>
    <w:rsid w:val="1C3F2C50"/>
    <w:rsid w:val="1C517496"/>
    <w:rsid w:val="1C562334"/>
    <w:rsid w:val="1C5C9397"/>
    <w:rsid w:val="1C74D9E8"/>
    <w:rsid w:val="1CA1AD24"/>
    <w:rsid w:val="1CA38549"/>
    <w:rsid w:val="1CB0C42A"/>
    <w:rsid w:val="1CD9FD47"/>
    <w:rsid w:val="1CE6180F"/>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BA909D"/>
    <w:rsid w:val="1EBDF7B6"/>
    <w:rsid w:val="1ED08087"/>
    <w:rsid w:val="1ED8B694"/>
    <w:rsid w:val="1F0D811B"/>
    <w:rsid w:val="1F123B29"/>
    <w:rsid w:val="1F142395"/>
    <w:rsid w:val="1F222CE1"/>
    <w:rsid w:val="1F29A4A8"/>
    <w:rsid w:val="1F408954"/>
    <w:rsid w:val="1F755E8D"/>
    <w:rsid w:val="1F7A1E7B"/>
    <w:rsid w:val="1F81C679"/>
    <w:rsid w:val="1F917F21"/>
    <w:rsid w:val="1FACDECB"/>
    <w:rsid w:val="1FAE1256"/>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78D2FD"/>
    <w:rsid w:val="2281D9D8"/>
    <w:rsid w:val="2296A18D"/>
    <w:rsid w:val="22A91079"/>
    <w:rsid w:val="22D49886"/>
    <w:rsid w:val="22DF7796"/>
    <w:rsid w:val="230A6A68"/>
    <w:rsid w:val="230CCBCD"/>
    <w:rsid w:val="2315A345"/>
    <w:rsid w:val="231B5664"/>
    <w:rsid w:val="23204C4C"/>
    <w:rsid w:val="23415492"/>
    <w:rsid w:val="23592F72"/>
    <w:rsid w:val="235D134D"/>
    <w:rsid w:val="23640848"/>
    <w:rsid w:val="236AB8ED"/>
    <w:rsid w:val="236C21CA"/>
    <w:rsid w:val="237BEF0C"/>
    <w:rsid w:val="23A70B37"/>
    <w:rsid w:val="23C1B893"/>
    <w:rsid w:val="240F2409"/>
    <w:rsid w:val="240F9BB2"/>
    <w:rsid w:val="24316175"/>
    <w:rsid w:val="246ABFB1"/>
    <w:rsid w:val="24753947"/>
    <w:rsid w:val="2480835E"/>
    <w:rsid w:val="2485BE4D"/>
    <w:rsid w:val="24CFF6D1"/>
    <w:rsid w:val="2522B6AE"/>
    <w:rsid w:val="2529F850"/>
    <w:rsid w:val="2534852E"/>
    <w:rsid w:val="25739573"/>
    <w:rsid w:val="257F335A"/>
    <w:rsid w:val="2580A188"/>
    <w:rsid w:val="258A40BA"/>
    <w:rsid w:val="25C07270"/>
    <w:rsid w:val="25DDBEE7"/>
    <w:rsid w:val="25E14B54"/>
    <w:rsid w:val="25EAE7E0"/>
    <w:rsid w:val="25F3089D"/>
    <w:rsid w:val="262956DD"/>
    <w:rsid w:val="263A8FB2"/>
    <w:rsid w:val="2640FC46"/>
    <w:rsid w:val="26479E4A"/>
    <w:rsid w:val="2654CC5B"/>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8204720"/>
    <w:rsid w:val="2823E959"/>
    <w:rsid w:val="283204E9"/>
    <w:rsid w:val="28424877"/>
    <w:rsid w:val="288C6C24"/>
    <w:rsid w:val="288E5F79"/>
    <w:rsid w:val="2894F4B9"/>
    <w:rsid w:val="28B8FC26"/>
    <w:rsid w:val="28E2F534"/>
    <w:rsid w:val="28ED6082"/>
    <w:rsid w:val="28F639DC"/>
    <w:rsid w:val="29014004"/>
    <w:rsid w:val="29150B45"/>
    <w:rsid w:val="29152B12"/>
    <w:rsid w:val="2942024B"/>
    <w:rsid w:val="294C3510"/>
    <w:rsid w:val="294D0E15"/>
    <w:rsid w:val="296CCD67"/>
    <w:rsid w:val="297F3B0B"/>
    <w:rsid w:val="29849666"/>
    <w:rsid w:val="299C1AD4"/>
    <w:rsid w:val="29A5EEA7"/>
    <w:rsid w:val="29ABE9DC"/>
    <w:rsid w:val="29B6165E"/>
    <w:rsid w:val="29C0F917"/>
    <w:rsid w:val="29DA6BE4"/>
    <w:rsid w:val="29DE0FFF"/>
    <w:rsid w:val="29F5B351"/>
    <w:rsid w:val="2A23EFC6"/>
    <w:rsid w:val="2A242BD2"/>
    <w:rsid w:val="2A3148AC"/>
    <w:rsid w:val="2A5936DF"/>
    <w:rsid w:val="2A6A9961"/>
    <w:rsid w:val="2A7914A1"/>
    <w:rsid w:val="2AC9AD4C"/>
    <w:rsid w:val="2ADBCCDA"/>
    <w:rsid w:val="2ADD05F7"/>
    <w:rsid w:val="2AE44348"/>
    <w:rsid w:val="2AE8786E"/>
    <w:rsid w:val="2B061414"/>
    <w:rsid w:val="2B6EFE3B"/>
    <w:rsid w:val="2B8C2478"/>
    <w:rsid w:val="2B9806E0"/>
    <w:rsid w:val="2BD330D4"/>
    <w:rsid w:val="2BE124B1"/>
    <w:rsid w:val="2C0C091F"/>
    <w:rsid w:val="2C3D0FB3"/>
    <w:rsid w:val="2C8705D3"/>
    <w:rsid w:val="2C87674C"/>
    <w:rsid w:val="2C89F65C"/>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9669C"/>
    <w:rsid w:val="2EA0D0F6"/>
    <w:rsid w:val="2EA289F9"/>
    <w:rsid w:val="2EB685D2"/>
    <w:rsid w:val="2EDC18A3"/>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D1AD0D"/>
    <w:rsid w:val="30F4ABCE"/>
    <w:rsid w:val="31040A18"/>
    <w:rsid w:val="31071683"/>
    <w:rsid w:val="310BE7C6"/>
    <w:rsid w:val="3136DF54"/>
    <w:rsid w:val="31583BE6"/>
    <w:rsid w:val="315B2C4F"/>
    <w:rsid w:val="315D66BF"/>
    <w:rsid w:val="3176DD73"/>
    <w:rsid w:val="318451DF"/>
    <w:rsid w:val="31924DDD"/>
    <w:rsid w:val="319F0239"/>
    <w:rsid w:val="31DB74D3"/>
    <w:rsid w:val="31E3C754"/>
    <w:rsid w:val="3205AE68"/>
    <w:rsid w:val="3224DEB0"/>
    <w:rsid w:val="32259152"/>
    <w:rsid w:val="322B5FBF"/>
    <w:rsid w:val="3253E03A"/>
    <w:rsid w:val="3259F163"/>
    <w:rsid w:val="327FD5D3"/>
    <w:rsid w:val="329339FA"/>
    <w:rsid w:val="32A6511B"/>
    <w:rsid w:val="32ABD7E4"/>
    <w:rsid w:val="32B79028"/>
    <w:rsid w:val="32D2BD08"/>
    <w:rsid w:val="32D56765"/>
    <w:rsid w:val="32EC98CA"/>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E55AE"/>
    <w:rsid w:val="35DFFA25"/>
    <w:rsid w:val="360C5F99"/>
    <w:rsid w:val="365A4BA2"/>
    <w:rsid w:val="3681CBB5"/>
    <w:rsid w:val="36BCB90C"/>
    <w:rsid w:val="36C46EDB"/>
    <w:rsid w:val="36EBF660"/>
    <w:rsid w:val="370684D1"/>
    <w:rsid w:val="3727E1C7"/>
    <w:rsid w:val="3748ED53"/>
    <w:rsid w:val="3751F850"/>
    <w:rsid w:val="37729B99"/>
    <w:rsid w:val="37BE2BC1"/>
    <w:rsid w:val="37D00858"/>
    <w:rsid w:val="37E0132C"/>
    <w:rsid w:val="38026114"/>
    <w:rsid w:val="382D916D"/>
    <w:rsid w:val="3844C626"/>
    <w:rsid w:val="3863E085"/>
    <w:rsid w:val="389EEF56"/>
    <w:rsid w:val="38B1A07F"/>
    <w:rsid w:val="38BE82B0"/>
    <w:rsid w:val="38CC844F"/>
    <w:rsid w:val="38D57FF3"/>
    <w:rsid w:val="38D9D276"/>
    <w:rsid w:val="38FA9923"/>
    <w:rsid w:val="38FAF2C9"/>
    <w:rsid w:val="3901DDF8"/>
    <w:rsid w:val="398522F8"/>
    <w:rsid w:val="39A55F6E"/>
    <w:rsid w:val="39D018E4"/>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7A6C77"/>
    <w:rsid w:val="3BC7E283"/>
    <w:rsid w:val="3BCECD37"/>
    <w:rsid w:val="3BDBA979"/>
    <w:rsid w:val="3BDD6FD0"/>
    <w:rsid w:val="3C192BF5"/>
    <w:rsid w:val="3C1C5BE6"/>
    <w:rsid w:val="3C28A148"/>
    <w:rsid w:val="3C2FC4A9"/>
    <w:rsid w:val="3C46ECA9"/>
    <w:rsid w:val="3C4EFFFF"/>
    <w:rsid w:val="3C6DB82F"/>
    <w:rsid w:val="3C821FAF"/>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92B28D"/>
    <w:rsid w:val="3FA05B11"/>
    <w:rsid w:val="3FE0ED91"/>
    <w:rsid w:val="3FEC4444"/>
    <w:rsid w:val="401FDAA9"/>
    <w:rsid w:val="4023397F"/>
    <w:rsid w:val="402E1B33"/>
    <w:rsid w:val="4038A8CF"/>
    <w:rsid w:val="40427584"/>
    <w:rsid w:val="4044F0E4"/>
    <w:rsid w:val="4053A477"/>
    <w:rsid w:val="405DA2BC"/>
    <w:rsid w:val="406ED30A"/>
    <w:rsid w:val="408146FE"/>
    <w:rsid w:val="40912826"/>
    <w:rsid w:val="409581CE"/>
    <w:rsid w:val="409B23D2"/>
    <w:rsid w:val="40B43A08"/>
    <w:rsid w:val="40BF990E"/>
    <w:rsid w:val="41128418"/>
    <w:rsid w:val="41165B29"/>
    <w:rsid w:val="412F8C40"/>
    <w:rsid w:val="4130C459"/>
    <w:rsid w:val="413F6DF0"/>
    <w:rsid w:val="41482A92"/>
    <w:rsid w:val="417F0E26"/>
    <w:rsid w:val="418991C3"/>
    <w:rsid w:val="41AD1B9C"/>
    <w:rsid w:val="41B1C537"/>
    <w:rsid w:val="41C1E2FF"/>
    <w:rsid w:val="41CDCB2C"/>
    <w:rsid w:val="41E088F4"/>
    <w:rsid w:val="41F98ECD"/>
    <w:rsid w:val="4218D68C"/>
    <w:rsid w:val="422B63B7"/>
    <w:rsid w:val="4232A145"/>
    <w:rsid w:val="42508C3C"/>
    <w:rsid w:val="4270B829"/>
    <w:rsid w:val="4286DD3B"/>
    <w:rsid w:val="428C1EC1"/>
    <w:rsid w:val="42CF7B38"/>
    <w:rsid w:val="42D68985"/>
    <w:rsid w:val="42DFDE98"/>
    <w:rsid w:val="431F158C"/>
    <w:rsid w:val="432CA867"/>
    <w:rsid w:val="4367CEAA"/>
    <w:rsid w:val="438AD364"/>
    <w:rsid w:val="438B85F7"/>
    <w:rsid w:val="438DA29E"/>
    <w:rsid w:val="43A574B4"/>
    <w:rsid w:val="43A87355"/>
    <w:rsid w:val="43BA511E"/>
    <w:rsid w:val="43C11B6C"/>
    <w:rsid w:val="43CB980E"/>
    <w:rsid w:val="44561176"/>
    <w:rsid w:val="446494D2"/>
    <w:rsid w:val="4479674C"/>
    <w:rsid w:val="448A895F"/>
    <w:rsid w:val="44B5F120"/>
    <w:rsid w:val="4519427B"/>
    <w:rsid w:val="453A8154"/>
    <w:rsid w:val="453F63CE"/>
    <w:rsid w:val="4560195C"/>
    <w:rsid w:val="458094D4"/>
    <w:rsid w:val="4594BB5B"/>
    <w:rsid w:val="459D05D1"/>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648657"/>
    <w:rsid w:val="4B6793A0"/>
    <w:rsid w:val="4B69077E"/>
    <w:rsid w:val="4B6F5135"/>
    <w:rsid w:val="4B77A485"/>
    <w:rsid w:val="4B8078E0"/>
    <w:rsid w:val="4B942604"/>
    <w:rsid w:val="4B9BE896"/>
    <w:rsid w:val="4BF482D4"/>
    <w:rsid w:val="4C00C5C0"/>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870983"/>
    <w:rsid w:val="4EA0CDBF"/>
    <w:rsid w:val="4EA1B6C9"/>
    <w:rsid w:val="4EB1CCC7"/>
    <w:rsid w:val="4ECD799A"/>
    <w:rsid w:val="4ED239A1"/>
    <w:rsid w:val="4ED7D4AC"/>
    <w:rsid w:val="4EF560C4"/>
    <w:rsid w:val="4F0EB50E"/>
    <w:rsid w:val="4F48D50E"/>
    <w:rsid w:val="4F4B95A4"/>
    <w:rsid w:val="4F5886BF"/>
    <w:rsid w:val="4F589B7A"/>
    <w:rsid w:val="4F5A6F88"/>
    <w:rsid w:val="4F7D11D4"/>
    <w:rsid w:val="4F98AC6C"/>
    <w:rsid w:val="4FBCA227"/>
    <w:rsid w:val="4FE99B98"/>
    <w:rsid w:val="4FF850E1"/>
    <w:rsid w:val="4FFEF727"/>
    <w:rsid w:val="5022E37C"/>
    <w:rsid w:val="50390083"/>
    <w:rsid w:val="504FF875"/>
    <w:rsid w:val="505EB5E8"/>
    <w:rsid w:val="5060E749"/>
    <w:rsid w:val="50656041"/>
    <w:rsid w:val="5076A1C7"/>
    <w:rsid w:val="50782600"/>
    <w:rsid w:val="50B0DB11"/>
    <w:rsid w:val="50D17D0F"/>
    <w:rsid w:val="51028200"/>
    <w:rsid w:val="5130DEC7"/>
    <w:rsid w:val="5138701C"/>
    <w:rsid w:val="513BFE58"/>
    <w:rsid w:val="514FD271"/>
    <w:rsid w:val="51707EAA"/>
    <w:rsid w:val="51773D12"/>
    <w:rsid w:val="5179930B"/>
    <w:rsid w:val="517A7DA6"/>
    <w:rsid w:val="5190AEEC"/>
    <w:rsid w:val="51A89CED"/>
    <w:rsid w:val="51C181AE"/>
    <w:rsid w:val="51C739E5"/>
    <w:rsid w:val="51EB4804"/>
    <w:rsid w:val="51F819A4"/>
    <w:rsid w:val="521026C9"/>
    <w:rsid w:val="5211EA99"/>
    <w:rsid w:val="522137CA"/>
    <w:rsid w:val="523C9E38"/>
    <w:rsid w:val="5244882B"/>
    <w:rsid w:val="524B2B66"/>
    <w:rsid w:val="5253860D"/>
    <w:rsid w:val="52551374"/>
    <w:rsid w:val="526964F8"/>
    <w:rsid w:val="528BD220"/>
    <w:rsid w:val="52C4E056"/>
    <w:rsid w:val="52CD1A58"/>
    <w:rsid w:val="52FE1868"/>
    <w:rsid w:val="530473A8"/>
    <w:rsid w:val="530DD3E9"/>
    <w:rsid w:val="53129B37"/>
    <w:rsid w:val="53150EAB"/>
    <w:rsid w:val="5358A07D"/>
    <w:rsid w:val="535BAB12"/>
    <w:rsid w:val="537CF73F"/>
    <w:rsid w:val="538A3A03"/>
    <w:rsid w:val="539F938B"/>
    <w:rsid w:val="53A8B55A"/>
    <w:rsid w:val="53DAE2E4"/>
    <w:rsid w:val="53E0AAF8"/>
    <w:rsid w:val="540A022C"/>
    <w:rsid w:val="542E7B56"/>
    <w:rsid w:val="549A6983"/>
    <w:rsid w:val="54FB081D"/>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B3607"/>
    <w:rsid w:val="56E90D29"/>
    <w:rsid w:val="56F8CEC5"/>
    <w:rsid w:val="572BCFED"/>
    <w:rsid w:val="577946C2"/>
    <w:rsid w:val="57832DD6"/>
    <w:rsid w:val="579AB9C0"/>
    <w:rsid w:val="579BBEB5"/>
    <w:rsid w:val="57A2E777"/>
    <w:rsid w:val="580FC055"/>
    <w:rsid w:val="5832DE28"/>
    <w:rsid w:val="5840389D"/>
    <w:rsid w:val="5845E61F"/>
    <w:rsid w:val="58479B41"/>
    <w:rsid w:val="5851DA1F"/>
    <w:rsid w:val="585A5DB0"/>
    <w:rsid w:val="5861308C"/>
    <w:rsid w:val="58616BC4"/>
    <w:rsid w:val="5866D3AA"/>
    <w:rsid w:val="58737859"/>
    <w:rsid w:val="58789FE3"/>
    <w:rsid w:val="58A31186"/>
    <w:rsid w:val="58A58860"/>
    <w:rsid w:val="58EFB24B"/>
    <w:rsid w:val="58FEA52F"/>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951AC5"/>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932315"/>
    <w:rsid w:val="5DB54EA1"/>
    <w:rsid w:val="5DBBBADB"/>
    <w:rsid w:val="5DC8F8E2"/>
    <w:rsid w:val="5E04393A"/>
    <w:rsid w:val="5E7F5823"/>
    <w:rsid w:val="5EA37009"/>
    <w:rsid w:val="5EAD8386"/>
    <w:rsid w:val="5EBA4C30"/>
    <w:rsid w:val="5EBAD8D1"/>
    <w:rsid w:val="5ED41447"/>
    <w:rsid w:val="5F19E04E"/>
    <w:rsid w:val="5F2D772C"/>
    <w:rsid w:val="5F841884"/>
    <w:rsid w:val="5F957BB9"/>
    <w:rsid w:val="5FE95CB3"/>
    <w:rsid w:val="6040A1E8"/>
    <w:rsid w:val="604FE659"/>
    <w:rsid w:val="6053F791"/>
    <w:rsid w:val="605F59D2"/>
    <w:rsid w:val="60AEC96E"/>
    <w:rsid w:val="60B43F39"/>
    <w:rsid w:val="60B4618F"/>
    <w:rsid w:val="60B5247E"/>
    <w:rsid w:val="60C03417"/>
    <w:rsid w:val="60C19958"/>
    <w:rsid w:val="60F08C2B"/>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5401AB"/>
    <w:rsid w:val="625E0EAF"/>
    <w:rsid w:val="6262A304"/>
    <w:rsid w:val="629CB809"/>
    <w:rsid w:val="62AD15AF"/>
    <w:rsid w:val="62BD533F"/>
    <w:rsid w:val="62C06864"/>
    <w:rsid w:val="62F55406"/>
    <w:rsid w:val="63169C53"/>
    <w:rsid w:val="631B7629"/>
    <w:rsid w:val="632F1D91"/>
    <w:rsid w:val="636A4973"/>
    <w:rsid w:val="636FD903"/>
    <w:rsid w:val="63862766"/>
    <w:rsid w:val="639067B0"/>
    <w:rsid w:val="63CDA5E0"/>
    <w:rsid w:val="63ECED46"/>
    <w:rsid w:val="63F66706"/>
    <w:rsid w:val="6407FB20"/>
    <w:rsid w:val="641145BF"/>
    <w:rsid w:val="641602FD"/>
    <w:rsid w:val="64244F88"/>
    <w:rsid w:val="6433B66C"/>
    <w:rsid w:val="643A9244"/>
    <w:rsid w:val="6444A583"/>
    <w:rsid w:val="645326F9"/>
    <w:rsid w:val="6454374A"/>
    <w:rsid w:val="646349EA"/>
    <w:rsid w:val="6478ADB6"/>
    <w:rsid w:val="647EAC2E"/>
    <w:rsid w:val="648164B7"/>
    <w:rsid w:val="6488E7E4"/>
    <w:rsid w:val="649496EF"/>
    <w:rsid w:val="64AE5387"/>
    <w:rsid w:val="64B00856"/>
    <w:rsid w:val="64B4E2FA"/>
    <w:rsid w:val="64EDC794"/>
    <w:rsid w:val="65035D18"/>
    <w:rsid w:val="6526EFC1"/>
    <w:rsid w:val="652C09E2"/>
    <w:rsid w:val="6548C20D"/>
    <w:rsid w:val="65540C30"/>
    <w:rsid w:val="65653377"/>
    <w:rsid w:val="65712C54"/>
    <w:rsid w:val="6579497E"/>
    <w:rsid w:val="65967F24"/>
    <w:rsid w:val="65AD47E2"/>
    <w:rsid w:val="65AEEB14"/>
    <w:rsid w:val="65B27FCE"/>
    <w:rsid w:val="65B82A81"/>
    <w:rsid w:val="65ECEE2B"/>
    <w:rsid w:val="6604E658"/>
    <w:rsid w:val="66148C37"/>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77DADF"/>
    <w:rsid w:val="69A48DEC"/>
    <w:rsid w:val="69B324B7"/>
    <w:rsid w:val="69C7305C"/>
    <w:rsid w:val="69C7E8D3"/>
    <w:rsid w:val="69E272F7"/>
    <w:rsid w:val="69E5ECBD"/>
    <w:rsid w:val="69F752BE"/>
    <w:rsid w:val="69F9917E"/>
    <w:rsid w:val="6A09C3BA"/>
    <w:rsid w:val="6A1DE60E"/>
    <w:rsid w:val="6A38E706"/>
    <w:rsid w:val="6A47F551"/>
    <w:rsid w:val="6A7F54E0"/>
    <w:rsid w:val="6A9677B3"/>
    <w:rsid w:val="6AA32BE1"/>
    <w:rsid w:val="6AB3E772"/>
    <w:rsid w:val="6AB6CA9E"/>
    <w:rsid w:val="6AC8B471"/>
    <w:rsid w:val="6AC90C65"/>
    <w:rsid w:val="6AD71ED5"/>
    <w:rsid w:val="6AE2F30D"/>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82B7AE"/>
    <w:rsid w:val="6C86C5F0"/>
    <w:rsid w:val="6C92AB79"/>
    <w:rsid w:val="6C96C44F"/>
    <w:rsid w:val="6CADBEE7"/>
    <w:rsid w:val="6CC4B111"/>
    <w:rsid w:val="6CCF90E4"/>
    <w:rsid w:val="6CD0B61C"/>
    <w:rsid w:val="6CD8B95F"/>
    <w:rsid w:val="6CDAC073"/>
    <w:rsid w:val="6CDC8B86"/>
    <w:rsid w:val="6CEE87D4"/>
    <w:rsid w:val="6CF89E6E"/>
    <w:rsid w:val="6D4BEF8E"/>
    <w:rsid w:val="6D5E827E"/>
    <w:rsid w:val="6D6D3C75"/>
    <w:rsid w:val="6D6EEB2E"/>
    <w:rsid w:val="6D995D2C"/>
    <w:rsid w:val="6D9D8999"/>
    <w:rsid w:val="6DA48A25"/>
    <w:rsid w:val="6DAADE38"/>
    <w:rsid w:val="6DC0258F"/>
    <w:rsid w:val="6DFB8CD9"/>
    <w:rsid w:val="6E231BE2"/>
    <w:rsid w:val="6E298D7B"/>
    <w:rsid w:val="6E5F1259"/>
    <w:rsid w:val="6E711801"/>
    <w:rsid w:val="6E95727E"/>
    <w:rsid w:val="6EA782F5"/>
    <w:rsid w:val="6ED56B6E"/>
    <w:rsid w:val="6EED2606"/>
    <w:rsid w:val="6F09DDEE"/>
    <w:rsid w:val="6F284A82"/>
    <w:rsid w:val="6F3148FC"/>
    <w:rsid w:val="6F48909B"/>
    <w:rsid w:val="6F4BF739"/>
    <w:rsid w:val="6F5E74A7"/>
    <w:rsid w:val="6F62664B"/>
    <w:rsid w:val="6F65D059"/>
    <w:rsid w:val="6F7F6FA3"/>
    <w:rsid w:val="6FA4DF0E"/>
    <w:rsid w:val="6FA7196C"/>
    <w:rsid w:val="6FA85AFD"/>
    <w:rsid w:val="6FAEF712"/>
    <w:rsid w:val="6FD3E113"/>
    <w:rsid w:val="6FE6942D"/>
    <w:rsid w:val="7032F438"/>
    <w:rsid w:val="7044D260"/>
    <w:rsid w:val="705A2411"/>
    <w:rsid w:val="70B4BC75"/>
    <w:rsid w:val="70DDBE76"/>
    <w:rsid w:val="70FE927E"/>
    <w:rsid w:val="71272924"/>
    <w:rsid w:val="7130F693"/>
    <w:rsid w:val="715A9BE9"/>
    <w:rsid w:val="716FA4E5"/>
    <w:rsid w:val="7180647C"/>
    <w:rsid w:val="719B173B"/>
    <w:rsid w:val="71DE0E09"/>
    <w:rsid w:val="71EA5013"/>
    <w:rsid w:val="71EA6330"/>
    <w:rsid w:val="721C1F96"/>
    <w:rsid w:val="725628F9"/>
    <w:rsid w:val="725F1B48"/>
    <w:rsid w:val="7289A19A"/>
    <w:rsid w:val="72A58E21"/>
    <w:rsid w:val="72CAA234"/>
    <w:rsid w:val="72E5C1F0"/>
    <w:rsid w:val="72E93E27"/>
    <w:rsid w:val="72F4E33B"/>
    <w:rsid w:val="731A411D"/>
    <w:rsid w:val="732CB51B"/>
    <w:rsid w:val="735DC027"/>
    <w:rsid w:val="737E3059"/>
    <w:rsid w:val="73841D42"/>
    <w:rsid w:val="73A1F840"/>
    <w:rsid w:val="73C391CD"/>
    <w:rsid w:val="73D47327"/>
    <w:rsid w:val="73F0F815"/>
    <w:rsid w:val="73F7B7DE"/>
    <w:rsid w:val="741A297D"/>
    <w:rsid w:val="741CE297"/>
    <w:rsid w:val="741EE839"/>
    <w:rsid w:val="746F6333"/>
    <w:rsid w:val="7470AA50"/>
    <w:rsid w:val="749E6574"/>
    <w:rsid w:val="74ACB0B4"/>
    <w:rsid w:val="74EF6908"/>
    <w:rsid w:val="7527633B"/>
    <w:rsid w:val="7548EABF"/>
    <w:rsid w:val="7558223F"/>
    <w:rsid w:val="75ACD95E"/>
    <w:rsid w:val="75AD935C"/>
    <w:rsid w:val="75C01C1B"/>
    <w:rsid w:val="75D48F29"/>
    <w:rsid w:val="75E21710"/>
    <w:rsid w:val="75E75429"/>
    <w:rsid w:val="75F2D883"/>
    <w:rsid w:val="7626B3D7"/>
    <w:rsid w:val="763C8B7E"/>
    <w:rsid w:val="76505CD2"/>
    <w:rsid w:val="7653F55A"/>
    <w:rsid w:val="7658BAB3"/>
    <w:rsid w:val="76796C89"/>
    <w:rsid w:val="768246AB"/>
    <w:rsid w:val="76902696"/>
    <w:rsid w:val="769DEC50"/>
    <w:rsid w:val="76A2EEC0"/>
    <w:rsid w:val="76AF8A2C"/>
    <w:rsid w:val="76EDDCAC"/>
    <w:rsid w:val="771E47A8"/>
    <w:rsid w:val="7729197D"/>
    <w:rsid w:val="7734E0BF"/>
    <w:rsid w:val="775F968C"/>
    <w:rsid w:val="77707746"/>
    <w:rsid w:val="7771A5D4"/>
    <w:rsid w:val="7774F7F0"/>
    <w:rsid w:val="779A1F3C"/>
    <w:rsid w:val="77A7DAE8"/>
    <w:rsid w:val="77ACC494"/>
    <w:rsid w:val="77C15E15"/>
    <w:rsid w:val="77C4CC16"/>
    <w:rsid w:val="780D30D0"/>
    <w:rsid w:val="7829B1C4"/>
    <w:rsid w:val="7831C923"/>
    <w:rsid w:val="78365BA6"/>
    <w:rsid w:val="785979A2"/>
    <w:rsid w:val="78676390"/>
    <w:rsid w:val="78751B86"/>
    <w:rsid w:val="787BB35A"/>
    <w:rsid w:val="787E30B8"/>
    <w:rsid w:val="78848C43"/>
    <w:rsid w:val="789FA217"/>
    <w:rsid w:val="789FB935"/>
    <w:rsid w:val="78DCD78F"/>
    <w:rsid w:val="78DE619A"/>
    <w:rsid w:val="78E97678"/>
    <w:rsid w:val="78EC5E2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F1D3F8"/>
    <w:rsid w:val="7B2AB56E"/>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569F21"/>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DB1FE"/>
    <w:rsid w:val="7F712F89"/>
    <w:rsid w:val="7FA545CB"/>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31CBDF8-6902-4316-B875-4A84C818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basedOn w:val="Parasts"/>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uiPriority w:val="99"/>
    <w:semiHidden/>
    <w:unhideWhenUsed/>
    <w:rsid w:val="00450920"/>
    <w:rPr>
      <w:sz w:val="24"/>
      <w:szCs w:val="24"/>
    </w:rPr>
  </w:style>
  <w:style w:type="character" w:customStyle="1" w:styleId="KomentratekstsRakstz">
    <w:name w:val="Komentāra teksts Rakstz."/>
    <w:link w:val="Komentrateksts"/>
    <w:uiPriority w:val="99"/>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basedOn w:val="Parasts"/>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3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1267737215">
          <w:marLeft w:val="0"/>
          <w:marRight w:val="0"/>
          <w:marTop w:val="0"/>
          <w:marBottom w:val="0"/>
          <w:divBdr>
            <w:top w:val="none" w:sz="0" w:space="0" w:color="auto"/>
            <w:left w:val="none" w:sz="0" w:space="0" w:color="auto"/>
            <w:bottom w:val="none" w:sz="0" w:space="0" w:color="auto"/>
            <w:right w:val="none" w:sz="0" w:space="0" w:color="auto"/>
          </w:divBdr>
        </w:div>
        <w:div w:id="1975213570">
          <w:marLeft w:val="0"/>
          <w:marRight w:val="0"/>
          <w:marTop w:val="0"/>
          <w:marBottom w:val="0"/>
          <w:divBdr>
            <w:top w:val="none" w:sz="0" w:space="0" w:color="auto"/>
            <w:left w:val="none" w:sz="0" w:space="0" w:color="auto"/>
            <w:bottom w:val="none" w:sz="0" w:space="0" w:color="auto"/>
            <w:right w:val="none" w:sz="0" w:space="0" w:color="auto"/>
          </w:divBdr>
        </w:div>
        <w:div w:id="36780546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2137722762">
                      <w:marLeft w:val="0"/>
                      <w:marRight w:val="0"/>
                      <w:marTop w:val="0"/>
                      <w:marBottom w:val="0"/>
                      <w:divBdr>
                        <w:top w:val="none" w:sz="0" w:space="0" w:color="auto"/>
                        <w:left w:val="none" w:sz="0" w:space="0" w:color="auto"/>
                        <w:bottom w:val="none" w:sz="0" w:space="0" w:color="auto"/>
                        <w:right w:val="none" w:sz="0" w:space="0" w:color="auto"/>
                      </w:divBdr>
                    </w:div>
                    <w:div w:id="589239197">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748044523">
                      <w:marLeft w:val="0"/>
                      <w:marRight w:val="0"/>
                      <w:marTop w:val="0"/>
                      <w:marBottom w:val="0"/>
                      <w:divBdr>
                        <w:top w:val="none" w:sz="0" w:space="0" w:color="auto"/>
                        <w:left w:val="none" w:sz="0" w:space="0" w:color="auto"/>
                        <w:bottom w:val="none" w:sz="0" w:space="0" w:color="auto"/>
                        <w:right w:val="none" w:sz="0" w:space="0" w:color="auto"/>
                      </w:divBdr>
                    </w:div>
                    <w:div w:id="39596105">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4289">
          <w:marLeft w:val="0"/>
          <w:marRight w:val="0"/>
          <w:marTop w:val="0"/>
          <w:marBottom w:val="0"/>
          <w:divBdr>
            <w:top w:val="none" w:sz="0" w:space="0" w:color="auto"/>
            <w:left w:val="none" w:sz="0" w:space="0" w:color="auto"/>
            <w:bottom w:val="none" w:sz="0" w:space="0" w:color="auto"/>
            <w:right w:val="none" w:sz="0" w:space="0" w:color="auto"/>
          </w:divBdr>
          <w:divsChild>
            <w:div w:id="793404187">
              <w:marLeft w:val="0"/>
              <w:marRight w:val="0"/>
              <w:marTop w:val="0"/>
              <w:marBottom w:val="0"/>
              <w:divBdr>
                <w:top w:val="none" w:sz="0" w:space="0" w:color="auto"/>
                <w:left w:val="none" w:sz="0" w:space="0" w:color="auto"/>
                <w:bottom w:val="none" w:sz="0" w:space="0" w:color="auto"/>
                <w:right w:val="none" w:sz="0" w:space="0" w:color="auto"/>
              </w:divBdr>
            </w:div>
            <w:div w:id="389311016">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sChild>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90626303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299501348">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sChild>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sChild>
        </w:div>
        <w:div w:id="523830196">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1674986015">
                      <w:marLeft w:val="0"/>
                      <w:marRight w:val="0"/>
                      <w:marTop w:val="0"/>
                      <w:marBottom w:val="0"/>
                      <w:divBdr>
                        <w:top w:val="none" w:sz="0" w:space="0" w:color="auto"/>
                        <w:left w:val="none" w:sz="0" w:space="0" w:color="auto"/>
                        <w:bottom w:val="none" w:sz="0" w:space="0" w:color="auto"/>
                        <w:right w:val="none" w:sz="0" w:space="0" w:color="auto"/>
                      </w:divBdr>
                    </w:div>
                    <w:div w:id="777917241">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2122603529">
                      <w:marLeft w:val="0"/>
                      <w:marRight w:val="0"/>
                      <w:marTop w:val="0"/>
                      <w:marBottom w:val="0"/>
                      <w:divBdr>
                        <w:top w:val="none" w:sz="0" w:space="0" w:color="auto"/>
                        <w:left w:val="none" w:sz="0" w:space="0" w:color="auto"/>
                        <w:bottom w:val="none" w:sz="0" w:space="0" w:color="auto"/>
                        <w:right w:val="none" w:sz="0" w:space="0" w:color="auto"/>
                      </w:divBdr>
                    </w:div>
                    <w:div w:id="148701245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934365444">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50733879">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897743594">
          <w:marLeft w:val="0"/>
          <w:marRight w:val="0"/>
          <w:marTop w:val="0"/>
          <w:marBottom w:val="0"/>
          <w:divBdr>
            <w:top w:val="none" w:sz="0" w:space="0" w:color="auto"/>
            <w:left w:val="none" w:sz="0" w:space="0" w:color="auto"/>
            <w:bottom w:val="none" w:sz="0" w:space="0" w:color="auto"/>
            <w:right w:val="none" w:sz="0" w:space="0" w:color="auto"/>
          </w:divBdr>
        </w:div>
        <w:div w:id="497110496">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neplpadome@neplpadome.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2.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3.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4.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808828-9623-4E91-990B-CD620AF5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25005</Words>
  <Characters>14253</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vt:lpstr>
      <vt:lpstr>Nolikums</vt:lpstr>
    </vt:vector>
  </TitlesOfParts>
  <Company/>
  <LinksUpToDate>false</LinksUpToDate>
  <CharactersWithSpaces>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2</cp:revision>
  <cp:lastPrinted>2020-01-21T14:21:00Z</cp:lastPrinted>
  <dcterms:created xsi:type="dcterms:W3CDTF">2020-07-16T12:13:00Z</dcterms:created>
  <dcterms:modified xsi:type="dcterms:W3CDTF">2020-07-16T12:13:00Z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0x0101009FD221F8373F404D871130726E43D009</vt:lpwstr>
  </property>
</Properties>
</file>