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5FE" w:rsidRPr="00D84B75" w:rsidRDefault="00B145FE">
      <w:pPr>
        <w:jc w:val="right"/>
        <w:rPr>
          <w:lang w:val="lv-LV"/>
        </w:rPr>
      </w:pPr>
      <w:r w:rsidRPr="00D84B75">
        <w:rPr>
          <w:sz w:val="24"/>
          <w:szCs w:val="24"/>
          <w:lang w:val="lv-LV"/>
        </w:rPr>
        <w:t xml:space="preserve">APSTIPRINĀTS </w:t>
      </w:r>
    </w:p>
    <w:p w:rsidR="00B145FE" w:rsidRPr="00D84B75" w:rsidRDefault="00B145FE">
      <w:pPr>
        <w:jc w:val="right"/>
        <w:rPr>
          <w:lang w:val="lv-LV"/>
        </w:rPr>
      </w:pPr>
      <w:r w:rsidRPr="00D84B75">
        <w:rPr>
          <w:sz w:val="24"/>
          <w:szCs w:val="24"/>
          <w:lang w:val="lv-LV"/>
        </w:rPr>
        <w:t>Ar Nacionālās elektronisko plašsaziņas līdzekļu padomes</w:t>
      </w:r>
    </w:p>
    <w:p w:rsidR="00B145FE" w:rsidRPr="00D84B75" w:rsidRDefault="0088362A">
      <w:pPr>
        <w:jc w:val="right"/>
        <w:rPr>
          <w:lang w:val="lv-LV"/>
        </w:rPr>
      </w:pPr>
      <w:r w:rsidRPr="00D84B75">
        <w:rPr>
          <w:sz w:val="24"/>
          <w:szCs w:val="24"/>
          <w:lang w:val="lv-LV"/>
        </w:rPr>
        <w:t>2020</w:t>
      </w:r>
      <w:r w:rsidR="00B145FE" w:rsidRPr="00D84B75">
        <w:rPr>
          <w:sz w:val="24"/>
          <w:szCs w:val="24"/>
          <w:lang w:val="lv-LV"/>
        </w:rPr>
        <w:t>.gada</w:t>
      </w:r>
      <w:r w:rsidRPr="00D84B75">
        <w:rPr>
          <w:sz w:val="24"/>
          <w:szCs w:val="24"/>
          <w:lang w:val="lv-LV"/>
        </w:rPr>
        <w:t xml:space="preserve"> </w:t>
      </w:r>
      <w:r w:rsidR="006A1B0A" w:rsidRPr="00D84B75">
        <w:rPr>
          <w:sz w:val="24"/>
          <w:szCs w:val="24"/>
          <w:lang w:val="lv-LV"/>
        </w:rPr>
        <w:t>1</w:t>
      </w:r>
      <w:r w:rsidR="00E30BFD">
        <w:rPr>
          <w:sz w:val="24"/>
          <w:szCs w:val="24"/>
          <w:lang w:val="lv-LV"/>
        </w:rPr>
        <w:t>7</w:t>
      </w:r>
      <w:r w:rsidRPr="00D84B75">
        <w:rPr>
          <w:sz w:val="24"/>
          <w:szCs w:val="24"/>
          <w:lang w:val="lv-LV"/>
        </w:rPr>
        <w:t>.janvāra</w:t>
      </w:r>
      <w:r w:rsidR="00B145FE" w:rsidRPr="00D84B75">
        <w:rPr>
          <w:sz w:val="24"/>
          <w:szCs w:val="24"/>
          <w:lang w:val="lv-LV"/>
        </w:rPr>
        <w:t xml:space="preserve"> lēmumu Nr.</w:t>
      </w:r>
      <w:r w:rsidR="00E376EC">
        <w:rPr>
          <w:sz w:val="24"/>
          <w:szCs w:val="24"/>
          <w:lang w:val="lv-LV"/>
        </w:rPr>
        <w:t>12</w:t>
      </w:r>
    </w:p>
    <w:p w:rsidR="00B145FE" w:rsidRPr="00D84B75" w:rsidRDefault="00B145FE">
      <w:pPr>
        <w:jc w:val="right"/>
        <w:rPr>
          <w:sz w:val="24"/>
          <w:szCs w:val="24"/>
          <w:lang w:val="lv-LV"/>
        </w:rPr>
      </w:pPr>
    </w:p>
    <w:p w:rsidR="00B145FE" w:rsidRPr="00D84B75" w:rsidRDefault="00B145FE">
      <w:pPr>
        <w:jc w:val="right"/>
        <w:rPr>
          <w:sz w:val="24"/>
          <w:szCs w:val="24"/>
          <w:lang w:val="lv-LV"/>
        </w:rPr>
      </w:pPr>
    </w:p>
    <w:p w:rsidR="00B145FE" w:rsidRPr="00D84B75" w:rsidRDefault="00B145FE">
      <w:pPr>
        <w:jc w:val="center"/>
        <w:rPr>
          <w:lang w:val="lv-LV"/>
        </w:rPr>
      </w:pPr>
      <w:r w:rsidRPr="00D84B75">
        <w:rPr>
          <w:sz w:val="24"/>
          <w:szCs w:val="24"/>
          <w:lang w:val="lv-LV"/>
        </w:rPr>
        <w:t>Nacionālās elektronisko plašsaziņas līdzekļu padomes</w:t>
      </w:r>
    </w:p>
    <w:p w:rsidR="00B145FE" w:rsidRPr="00D84B75" w:rsidRDefault="00B145FE">
      <w:pPr>
        <w:jc w:val="center"/>
        <w:rPr>
          <w:sz w:val="24"/>
          <w:szCs w:val="24"/>
          <w:lang w:val="lv-LV"/>
        </w:rPr>
      </w:pPr>
      <w:r w:rsidRPr="00D84B75">
        <w:rPr>
          <w:sz w:val="24"/>
          <w:szCs w:val="24"/>
          <w:lang w:val="lv-LV"/>
        </w:rPr>
        <w:t xml:space="preserve">Konkursa </w:t>
      </w:r>
      <w:r w:rsidR="003F643D" w:rsidRPr="00D84B75">
        <w:rPr>
          <w:b/>
          <w:sz w:val="24"/>
          <w:szCs w:val="24"/>
          <w:lang w:val="lv-LV"/>
        </w:rPr>
        <w:t>“</w:t>
      </w:r>
      <w:bookmarkStart w:id="0" w:name="_Hlk29994277"/>
      <w:r w:rsidRPr="00D84B75">
        <w:rPr>
          <w:b/>
          <w:sz w:val="24"/>
          <w:szCs w:val="24"/>
          <w:lang w:val="lv-LV"/>
        </w:rPr>
        <w:t xml:space="preserve">Par </w:t>
      </w:r>
      <w:r w:rsidR="00FB5BAC" w:rsidRPr="00D84B75">
        <w:rPr>
          <w:b/>
          <w:sz w:val="24"/>
          <w:szCs w:val="24"/>
          <w:lang w:val="lv-LV"/>
        </w:rPr>
        <w:t xml:space="preserve">vietējā satura </w:t>
      </w:r>
      <w:r w:rsidRPr="00D84B75">
        <w:rPr>
          <w:b/>
          <w:sz w:val="24"/>
          <w:szCs w:val="24"/>
          <w:lang w:val="lv-LV"/>
        </w:rPr>
        <w:t xml:space="preserve">raidījumu veidošanu </w:t>
      </w:r>
      <w:r w:rsidR="0088362A" w:rsidRPr="00D84B75">
        <w:rPr>
          <w:b/>
          <w:sz w:val="24"/>
          <w:szCs w:val="24"/>
          <w:lang w:val="lv-LV"/>
        </w:rPr>
        <w:t>2020</w:t>
      </w:r>
      <w:r w:rsidRPr="00D84B75">
        <w:rPr>
          <w:b/>
          <w:sz w:val="24"/>
          <w:szCs w:val="24"/>
          <w:lang w:val="lv-LV"/>
        </w:rPr>
        <w:t xml:space="preserve">.gadā </w:t>
      </w:r>
      <w:r w:rsidR="0088362A" w:rsidRPr="00D84B75">
        <w:rPr>
          <w:b/>
          <w:sz w:val="24"/>
          <w:szCs w:val="24"/>
          <w:lang w:val="lv-LV"/>
        </w:rPr>
        <w:t xml:space="preserve">elektroniskajos </w:t>
      </w:r>
      <w:r w:rsidRPr="00D84B75">
        <w:rPr>
          <w:b/>
          <w:sz w:val="24"/>
          <w:szCs w:val="24"/>
          <w:lang w:val="lv-LV"/>
        </w:rPr>
        <w:t xml:space="preserve">plašsaziņas līdzekļos, kas raida </w:t>
      </w:r>
      <w:r w:rsidR="006A1B0A" w:rsidRPr="00D84B75">
        <w:rPr>
          <w:b/>
          <w:sz w:val="24"/>
          <w:szCs w:val="24"/>
          <w:lang w:val="lv-LV"/>
        </w:rPr>
        <w:t>televīzijas</w:t>
      </w:r>
      <w:r w:rsidRPr="00D84B75">
        <w:rPr>
          <w:b/>
          <w:sz w:val="24"/>
          <w:szCs w:val="24"/>
          <w:lang w:val="lv-LV"/>
        </w:rPr>
        <w:t xml:space="preserve"> programmas</w:t>
      </w:r>
      <w:bookmarkEnd w:id="0"/>
      <w:r w:rsidRPr="00D84B75">
        <w:rPr>
          <w:b/>
          <w:sz w:val="24"/>
          <w:szCs w:val="24"/>
          <w:lang w:val="lv-LV"/>
        </w:rPr>
        <w:t>”</w:t>
      </w:r>
      <w:r w:rsidRPr="00D84B75">
        <w:rPr>
          <w:sz w:val="24"/>
          <w:szCs w:val="24"/>
          <w:lang w:val="lv-LV"/>
        </w:rPr>
        <w:t xml:space="preserve"> nolikums</w:t>
      </w:r>
    </w:p>
    <w:p w:rsidR="00B145FE" w:rsidRPr="00D84B75" w:rsidRDefault="00B145FE" w:rsidP="00FB5BAC">
      <w:pPr>
        <w:rPr>
          <w:sz w:val="24"/>
          <w:szCs w:val="24"/>
          <w:lang w:val="lv-LV"/>
        </w:rPr>
      </w:pPr>
    </w:p>
    <w:p w:rsidR="00B145FE" w:rsidRPr="00D84B75" w:rsidRDefault="00B145FE">
      <w:pPr>
        <w:jc w:val="center"/>
        <w:rPr>
          <w:lang w:val="lv-LV"/>
        </w:rPr>
      </w:pPr>
      <w:r w:rsidRPr="00D84B75">
        <w:rPr>
          <w:b/>
          <w:sz w:val="24"/>
          <w:szCs w:val="24"/>
          <w:lang w:val="lv-LV"/>
        </w:rPr>
        <w:t>I. Pamatnoteikumi</w:t>
      </w:r>
    </w:p>
    <w:p w:rsidR="00B145FE" w:rsidRPr="00D84B75" w:rsidRDefault="00B145FE">
      <w:pPr>
        <w:jc w:val="center"/>
        <w:rPr>
          <w:b/>
          <w:sz w:val="24"/>
          <w:szCs w:val="24"/>
          <w:lang w:val="lv-LV"/>
        </w:rPr>
      </w:pPr>
    </w:p>
    <w:p w:rsidR="00D775ED" w:rsidRPr="00D84B75" w:rsidRDefault="00B145FE" w:rsidP="006C5283">
      <w:pPr>
        <w:numPr>
          <w:ilvl w:val="1"/>
          <w:numId w:val="6"/>
        </w:numPr>
        <w:tabs>
          <w:tab w:val="clear" w:pos="720"/>
          <w:tab w:val="num" w:pos="709"/>
          <w:tab w:val="left" w:pos="851"/>
        </w:tabs>
        <w:ind w:left="851" w:hanging="491"/>
        <w:jc w:val="both"/>
        <w:rPr>
          <w:lang w:val="lv-LV"/>
        </w:rPr>
      </w:pPr>
      <w:r w:rsidRPr="00D84B75">
        <w:rPr>
          <w:sz w:val="24"/>
          <w:szCs w:val="24"/>
          <w:lang w:val="lv-LV"/>
        </w:rPr>
        <w:t xml:space="preserve">Konkursu </w:t>
      </w:r>
      <w:r w:rsidR="003F643D" w:rsidRPr="00D84B75">
        <w:rPr>
          <w:sz w:val="24"/>
          <w:szCs w:val="24"/>
          <w:lang w:val="lv-LV"/>
        </w:rPr>
        <w:t>“</w:t>
      </w:r>
      <w:r w:rsidR="00FB5BAC" w:rsidRPr="00D84B75">
        <w:rPr>
          <w:sz w:val="24"/>
          <w:szCs w:val="24"/>
          <w:lang w:val="lv-LV"/>
        </w:rPr>
        <w:t xml:space="preserve">Par vietējā satura raidījumu veidošanu 2020.gadā elektroniskajos plašsaziņas līdzekļos, kas raida </w:t>
      </w:r>
      <w:r w:rsidR="006A1B0A" w:rsidRPr="00D84B75">
        <w:rPr>
          <w:sz w:val="24"/>
          <w:szCs w:val="24"/>
          <w:lang w:val="lv-LV"/>
        </w:rPr>
        <w:t>televīzijas</w:t>
      </w:r>
      <w:r w:rsidR="00FB5BAC" w:rsidRPr="00D84B75">
        <w:rPr>
          <w:sz w:val="24"/>
          <w:szCs w:val="24"/>
          <w:lang w:val="lv-LV"/>
        </w:rPr>
        <w:t xml:space="preserve"> programmas</w:t>
      </w:r>
      <w:r w:rsidRPr="00D84B75">
        <w:rPr>
          <w:sz w:val="24"/>
          <w:szCs w:val="24"/>
          <w:lang w:val="lv-LV"/>
        </w:rPr>
        <w:t>” (turpmāk – Konkurss) organizē Nacionālā elektronisko plašsaziņas līdzekļu padome (turpmāk – Padome), adrese Rīgā, Doma laukumā 8A, LV-1939.</w:t>
      </w:r>
    </w:p>
    <w:p w:rsidR="00D775ED" w:rsidRPr="00D84B75" w:rsidRDefault="00D775ED" w:rsidP="00D775ED">
      <w:pPr>
        <w:tabs>
          <w:tab w:val="left" w:pos="900"/>
        </w:tabs>
        <w:ind w:left="900"/>
        <w:jc w:val="both"/>
        <w:rPr>
          <w:lang w:val="lv-LV"/>
        </w:rPr>
      </w:pPr>
    </w:p>
    <w:p w:rsidR="00D775ED" w:rsidRPr="00D84B75" w:rsidRDefault="00B145FE" w:rsidP="006C5283">
      <w:pPr>
        <w:numPr>
          <w:ilvl w:val="1"/>
          <w:numId w:val="6"/>
        </w:numPr>
        <w:tabs>
          <w:tab w:val="clear" w:pos="720"/>
          <w:tab w:val="num" w:pos="851"/>
          <w:tab w:val="left" w:pos="900"/>
        </w:tabs>
        <w:ind w:left="900" w:hanging="540"/>
        <w:jc w:val="both"/>
        <w:rPr>
          <w:lang w:val="lv-LV"/>
        </w:rPr>
      </w:pPr>
      <w:r w:rsidRPr="00D84B75">
        <w:rPr>
          <w:sz w:val="24"/>
          <w:szCs w:val="24"/>
          <w:lang w:val="lv-LV"/>
        </w:rPr>
        <w:t>Šis nolikums nosaka Konkursa organizēšanas un pieteikumu izvērtēšanas kārtību.</w:t>
      </w:r>
    </w:p>
    <w:p w:rsidR="00D775ED" w:rsidRPr="00D84B75" w:rsidRDefault="00D775ED" w:rsidP="00D775ED">
      <w:pPr>
        <w:pStyle w:val="ColorfulList-Accent11"/>
        <w:rPr>
          <w:b/>
          <w:sz w:val="24"/>
          <w:szCs w:val="24"/>
          <w:lang w:val="lv-LV"/>
        </w:rPr>
      </w:pPr>
    </w:p>
    <w:p w:rsidR="00D775ED" w:rsidRPr="00D84B75" w:rsidRDefault="00B145FE" w:rsidP="00D775ED">
      <w:pPr>
        <w:numPr>
          <w:ilvl w:val="1"/>
          <w:numId w:val="6"/>
        </w:numPr>
        <w:tabs>
          <w:tab w:val="clear" w:pos="720"/>
          <w:tab w:val="num" w:pos="851"/>
          <w:tab w:val="left" w:pos="900"/>
        </w:tabs>
        <w:ind w:left="900" w:hanging="540"/>
        <w:jc w:val="both"/>
        <w:rPr>
          <w:sz w:val="28"/>
          <w:szCs w:val="28"/>
          <w:lang w:val="lv-LV"/>
        </w:rPr>
      </w:pPr>
      <w:r w:rsidRPr="00D84B75">
        <w:rPr>
          <w:b/>
          <w:sz w:val="24"/>
          <w:szCs w:val="24"/>
          <w:lang w:val="lv-LV"/>
        </w:rPr>
        <w:t xml:space="preserve">Konkursa mērķis </w:t>
      </w:r>
      <w:r w:rsidRPr="00D84B75">
        <w:rPr>
          <w:sz w:val="24"/>
          <w:szCs w:val="24"/>
          <w:lang w:val="lv-LV"/>
        </w:rPr>
        <w:t xml:space="preserve">– </w:t>
      </w:r>
      <w:r w:rsidR="003F7C00" w:rsidRPr="00D84B75">
        <w:rPr>
          <w:sz w:val="24"/>
          <w:szCs w:val="24"/>
          <w:lang w:val="lv-LV"/>
        </w:rPr>
        <w:t>atbalsts komerciālajiem elektroniskajiem plašsaziņas līdzekļiem</w:t>
      </w:r>
      <w:r w:rsidR="007D3AFF" w:rsidRPr="00D84B75">
        <w:rPr>
          <w:sz w:val="24"/>
          <w:szCs w:val="24"/>
          <w:lang w:val="lv-LV"/>
        </w:rPr>
        <w:t>, kas raida televīzijas programmas</w:t>
      </w:r>
      <w:r w:rsidR="00320379" w:rsidRPr="00D84B75">
        <w:rPr>
          <w:sz w:val="24"/>
          <w:szCs w:val="24"/>
          <w:lang w:val="lv-LV"/>
        </w:rPr>
        <w:t>, lai</w:t>
      </w:r>
      <w:r w:rsidR="00320379" w:rsidRPr="00D84B75">
        <w:t xml:space="preserve"> </w:t>
      </w:r>
      <w:r w:rsidR="00320379" w:rsidRPr="00D84B75">
        <w:rPr>
          <w:sz w:val="24"/>
          <w:szCs w:val="22"/>
          <w:lang w:val="lv-LV"/>
        </w:rPr>
        <w:t xml:space="preserve">nodrošinātu kvalitatīva vietējā satura radīšanu, stiprinot Latvijas informatīvo un </w:t>
      </w:r>
      <w:proofErr w:type="spellStart"/>
      <w:r w:rsidR="00320379" w:rsidRPr="00D84B75">
        <w:rPr>
          <w:sz w:val="24"/>
          <w:szCs w:val="22"/>
          <w:lang w:val="lv-LV"/>
        </w:rPr>
        <w:t>kultūrtelpu</w:t>
      </w:r>
      <w:proofErr w:type="spellEnd"/>
      <w:r w:rsidR="00320379" w:rsidRPr="00D84B75">
        <w:rPr>
          <w:sz w:val="24"/>
          <w:szCs w:val="22"/>
          <w:lang w:val="lv-LV"/>
        </w:rPr>
        <w:t>.</w:t>
      </w:r>
    </w:p>
    <w:p w:rsidR="00320379" w:rsidRPr="00D84B75" w:rsidRDefault="00320379" w:rsidP="00320379">
      <w:pPr>
        <w:tabs>
          <w:tab w:val="left" w:pos="900"/>
        </w:tabs>
        <w:jc w:val="both"/>
        <w:rPr>
          <w:sz w:val="24"/>
          <w:szCs w:val="24"/>
          <w:lang w:val="lv-LV"/>
        </w:rPr>
      </w:pPr>
    </w:p>
    <w:p w:rsidR="00D775ED" w:rsidRDefault="00B145FE" w:rsidP="00D775ED">
      <w:pPr>
        <w:numPr>
          <w:ilvl w:val="1"/>
          <w:numId w:val="6"/>
        </w:numPr>
        <w:tabs>
          <w:tab w:val="clear" w:pos="720"/>
          <w:tab w:val="num" w:pos="851"/>
          <w:tab w:val="left" w:pos="900"/>
        </w:tabs>
        <w:ind w:left="900" w:hanging="540"/>
        <w:jc w:val="both"/>
        <w:rPr>
          <w:sz w:val="24"/>
          <w:szCs w:val="24"/>
          <w:lang w:val="lv-LV"/>
        </w:rPr>
      </w:pPr>
      <w:r w:rsidRPr="00D84B75">
        <w:rPr>
          <w:sz w:val="24"/>
          <w:szCs w:val="24"/>
          <w:lang w:val="lv-LV"/>
        </w:rPr>
        <w:t xml:space="preserve">Konkursa finansējums </w:t>
      </w:r>
      <w:r w:rsidR="003F7C00" w:rsidRPr="00D84B75">
        <w:rPr>
          <w:b/>
          <w:sz w:val="24"/>
          <w:szCs w:val="24"/>
          <w:lang w:val="lv-LV"/>
        </w:rPr>
        <w:t xml:space="preserve">EUR </w:t>
      </w:r>
      <w:r w:rsidR="00CF6F68" w:rsidRPr="00D84B75">
        <w:rPr>
          <w:b/>
          <w:sz w:val="24"/>
          <w:szCs w:val="24"/>
          <w:lang w:val="lv-LV"/>
        </w:rPr>
        <w:t>1</w:t>
      </w:r>
      <w:r w:rsidR="00957C65" w:rsidRPr="00D84B75">
        <w:rPr>
          <w:b/>
          <w:sz w:val="24"/>
          <w:szCs w:val="24"/>
          <w:lang w:val="lv-LV"/>
        </w:rPr>
        <w:t>0</w:t>
      </w:r>
      <w:r w:rsidR="00CF6F68" w:rsidRPr="00D84B75">
        <w:rPr>
          <w:b/>
          <w:sz w:val="24"/>
          <w:szCs w:val="24"/>
          <w:lang w:val="lv-LV"/>
        </w:rPr>
        <w:t>0 000</w:t>
      </w:r>
      <w:r w:rsidR="003F7C00" w:rsidRPr="00D84B75">
        <w:rPr>
          <w:b/>
          <w:sz w:val="24"/>
          <w:szCs w:val="24"/>
          <w:lang w:val="lv-LV"/>
        </w:rPr>
        <w:t xml:space="preserve">,- </w:t>
      </w:r>
      <w:r w:rsidR="003F7C00" w:rsidRPr="00D84B75">
        <w:rPr>
          <w:bCs/>
          <w:sz w:val="24"/>
          <w:szCs w:val="24"/>
          <w:lang w:val="lv-LV"/>
        </w:rPr>
        <w:t>(</w:t>
      </w:r>
      <w:r w:rsidR="00CF6F68" w:rsidRPr="00D84B75">
        <w:rPr>
          <w:bCs/>
          <w:sz w:val="24"/>
          <w:szCs w:val="24"/>
          <w:lang w:val="lv-LV"/>
        </w:rPr>
        <w:t xml:space="preserve">viens simts </w:t>
      </w:r>
      <w:r w:rsidR="00957C65" w:rsidRPr="00D84B75">
        <w:rPr>
          <w:bCs/>
          <w:sz w:val="24"/>
          <w:szCs w:val="24"/>
          <w:lang w:val="lv-LV"/>
        </w:rPr>
        <w:t>tūkstotis</w:t>
      </w:r>
      <w:r w:rsidR="003F7C00" w:rsidRPr="00D84B75">
        <w:rPr>
          <w:bCs/>
          <w:sz w:val="24"/>
          <w:szCs w:val="24"/>
          <w:lang w:val="lv-LV"/>
        </w:rPr>
        <w:t xml:space="preserve"> </w:t>
      </w:r>
      <w:proofErr w:type="spellStart"/>
      <w:r w:rsidR="003F7C00" w:rsidRPr="00D84B75">
        <w:rPr>
          <w:bCs/>
          <w:i/>
          <w:iCs/>
          <w:sz w:val="24"/>
          <w:szCs w:val="24"/>
          <w:lang w:val="lv-LV"/>
        </w:rPr>
        <w:t>euro</w:t>
      </w:r>
      <w:proofErr w:type="spellEnd"/>
      <w:r w:rsidR="003F7C00" w:rsidRPr="00D84B75">
        <w:rPr>
          <w:bCs/>
          <w:sz w:val="24"/>
          <w:szCs w:val="24"/>
          <w:lang w:val="lv-LV"/>
        </w:rPr>
        <w:t xml:space="preserve"> un 00 </w:t>
      </w:r>
      <w:proofErr w:type="spellStart"/>
      <w:r w:rsidR="003F7C00" w:rsidRPr="00D84B75">
        <w:rPr>
          <w:bCs/>
          <w:i/>
          <w:iCs/>
          <w:sz w:val="24"/>
          <w:szCs w:val="24"/>
          <w:lang w:val="lv-LV"/>
        </w:rPr>
        <w:t>euro</w:t>
      </w:r>
      <w:proofErr w:type="spellEnd"/>
      <w:r w:rsidR="003F7C00" w:rsidRPr="00D84B75">
        <w:rPr>
          <w:bCs/>
          <w:sz w:val="24"/>
          <w:szCs w:val="24"/>
          <w:lang w:val="lv-LV"/>
        </w:rPr>
        <w:t xml:space="preserve"> centi)</w:t>
      </w:r>
      <w:r w:rsidRPr="00D84B75">
        <w:rPr>
          <w:bCs/>
          <w:sz w:val="24"/>
          <w:szCs w:val="24"/>
          <w:lang w:val="lv-LV"/>
        </w:rPr>
        <w:t>,</w:t>
      </w:r>
      <w:r w:rsidRPr="00D84B75">
        <w:rPr>
          <w:sz w:val="24"/>
          <w:szCs w:val="24"/>
          <w:lang w:val="lv-LV"/>
        </w:rPr>
        <w:t xml:space="preserve"> ieskaitot PVN 21%. Finansējumu veido daļa no EUR</w:t>
      </w:r>
      <w:r w:rsidR="00F47C54" w:rsidRPr="00D84B75">
        <w:rPr>
          <w:sz w:val="24"/>
          <w:szCs w:val="24"/>
          <w:lang w:val="lv-LV"/>
        </w:rPr>
        <w:t> </w:t>
      </w:r>
      <w:r w:rsidR="00CF6F68" w:rsidRPr="00D84B75">
        <w:rPr>
          <w:sz w:val="24"/>
          <w:szCs w:val="24"/>
          <w:lang w:val="lv-LV"/>
        </w:rPr>
        <w:t>500 000</w:t>
      </w:r>
      <w:r w:rsidRPr="00D84B75">
        <w:rPr>
          <w:sz w:val="24"/>
          <w:szCs w:val="24"/>
          <w:lang w:val="lv-LV"/>
        </w:rPr>
        <w:t>,-, kas piešķirti Padomei</w:t>
      </w:r>
      <w:r w:rsidR="008E205A" w:rsidRPr="00D84B75">
        <w:rPr>
          <w:sz w:val="24"/>
          <w:szCs w:val="24"/>
          <w:lang w:val="lv-LV"/>
        </w:rPr>
        <w:t xml:space="preserve"> </w:t>
      </w:r>
      <w:r w:rsidR="008E205A" w:rsidRPr="00D84B75">
        <w:rPr>
          <w:rFonts w:eastAsia="Calibri"/>
          <w:bCs/>
          <w:sz w:val="24"/>
          <w:szCs w:val="24"/>
          <w:lang w:val="lv-LV"/>
        </w:rPr>
        <w:t xml:space="preserve">sabiedriskā pasūtījuma īstenošanai komerciālajos elektroniskajos plašsaziņas līdzekļos, lai nodrošinātu kvalitatīva vietējā satura radīšanu, stiprinot Latvijas informatīvo un </w:t>
      </w:r>
      <w:proofErr w:type="spellStart"/>
      <w:r w:rsidR="008E205A" w:rsidRPr="00D84B75">
        <w:rPr>
          <w:rFonts w:eastAsia="Calibri"/>
          <w:bCs/>
          <w:sz w:val="24"/>
          <w:szCs w:val="24"/>
          <w:lang w:val="lv-LV"/>
        </w:rPr>
        <w:t>kultūrtelpu</w:t>
      </w:r>
      <w:proofErr w:type="spellEnd"/>
      <w:r w:rsidR="008E205A" w:rsidRPr="00D84B75">
        <w:rPr>
          <w:sz w:val="24"/>
          <w:szCs w:val="24"/>
          <w:lang w:val="lv-LV"/>
        </w:rPr>
        <w:t xml:space="preserve">. </w:t>
      </w:r>
    </w:p>
    <w:p w:rsidR="00A815B5" w:rsidRDefault="00A815B5" w:rsidP="00A815B5">
      <w:pPr>
        <w:pStyle w:val="ListParagraph"/>
        <w:rPr>
          <w:sz w:val="24"/>
          <w:szCs w:val="24"/>
          <w:lang w:val="lv-LV"/>
        </w:rPr>
      </w:pPr>
    </w:p>
    <w:p w:rsidR="00A815B5" w:rsidRPr="00A815B5" w:rsidRDefault="00A815B5" w:rsidP="00A815B5">
      <w:pPr>
        <w:numPr>
          <w:ilvl w:val="1"/>
          <w:numId w:val="6"/>
        </w:numPr>
        <w:tabs>
          <w:tab w:val="clear" w:pos="720"/>
          <w:tab w:val="num" w:pos="851"/>
          <w:tab w:val="left" w:pos="900"/>
        </w:tabs>
        <w:ind w:left="900" w:hanging="540"/>
        <w:jc w:val="both"/>
        <w:rPr>
          <w:sz w:val="24"/>
          <w:szCs w:val="24"/>
          <w:lang w:val="lv-LV"/>
        </w:rPr>
      </w:pPr>
      <w:r w:rsidRPr="00514DD0">
        <w:rPr>
          <w:sz w:val="24"/>
          <w:szCs w:val="24"/>
          <w:lang w:val="lv-LV"/>
        </w:rPr>
        <w:t>Konkursa ietvaros finansējums tiek piešķirts kā atlīdzības maksājums par sniegtajiem sabiedriskajiem pakalpojumiem likuma „Komercdarbības atbalsta kontroles likums” izpratnē, un finansējuma saņēmējam, ievērojot prasības attiecībā uz finanšu darījumu uzskaiti</w:t>
      </w:r>
      <w:r>
        <w:rPr>
          <w:sz w:val="24"/>
          <w:szCs w:val="24"/>
          <w:lang w:val="lv-LV"/>
        </w:rPr>
        <w:t xml:space="preserve"> </w:t>
      </w:r>
      <w:r w:rsidR="00B4760B">
        <w:rPr>
          <w:sz w:val="24"/>
          <w:szCs w:val="24"/>
          <w:lang w:val="lv-LV"/>
        </w:rPr>
        <w:t>likuma “</w:t>
      </w:r>
      <w:r w:rsidRPr="00514DD0">
        <w:rPr>
          <w:sz w:val="24"/>
          <w:szCs w:val="24"/>
          <w:lang w:val="lv-LV"/>
        </w:rPr>
        <w:t>Komercdarbības atbalsta kontroles likums” 5.panta izpratnē. Finansējuma nodošana tiek plānota līguma ietvaros, kas tiek sagatavots, pamatojoties uz EPLL 71.panta otro daļu. Līguma projekts pievienots Nolikumam kā 3.pielikums</w:t>
      </w:r>
      <w:r>
        <w:rPr>
          <w:sz w:val="24"/>
          <w:szCs w:val="24"/>
          <w:lang w:val="lv-LV"/>
        </w:rPr>
        <w:t>.</w:t>
      </w:r>
    </w:p>
    <w:p w:rsidR="00973502" w:rsidRPr="00D84B75" w:rsidRDefault="00973502" w:rsidP="00973502">
      <w:pPr>
        <w:pStyle w:val="ListParagraph"/>
        <w:rPr>
          <w:sz w:val="24"/>
          <w:szCs w:val="24"/>
          <w:lang w:val="lv-LV"/>
        </w:rPr>
      </w:pPr>
    </w:p>
    <w:p w:rsidR="00973502" w:rsidRPr="002A4FA6" w:rsidRDefault="00957C65" w:rsidP="002A4FA6">
      <w:pPr>
        <w:numPr>
          <w:ilvl w:val="1"/>
          <w:numId w:val="6"/>
        </w:numPr>
        <w:tabs>
          <w:tab w:val="clear" w:pos="720"/>
          <w:tab w:val="num" w:pos="851"/>
          <w:tab w:val="left" w:pos="900"/>
        </w:tabs>
        <w:ind w:left="900" w:hanging="540"/>
        <w:jc w:val="both"/>
        <w:rPr>
          <w:sz w:val="24"/>
          <w:szCs w:val="24"/>
          <w:lang w:val="lv-LV"/>
        </w:rPr>
      </w:pPr>
      <w:r w:rsidRPr="00D84B75">
        <w:rPr>
          <w:sz w:val="24"/>
          <w:szCs w:val="24"/>
          <w:lang w:val="lv-LV"/>
        </w:rPr>
        <w:t xml:space="preserve"> </w:t>
      </w:r>
      <w:r w:rsidR="00F5597D">
        <w:rPr>
          <w:sz w:val="24"/>
          <w:szCs w:val="24"/>
          <w:lang w:val="lv-LV"/>
        </w:rPr>
        <w:t>Viens pretendents K</w:t>
      </w:r>
      <w:r w:rsidR="00973502" w:rsidRPr="00D84B75">
        <w:rPr>
          <w:sz w:val="24"/>
          <w:szCs w:val="24"/>
          <w:lang w:val="lv-LV"/>
        </w:rPr>
        <w:t>onkursā var piedalīties ar vairākiem</w:t>
      </w:r>
      <w:r w:rsidR="00087910" w:rsidRPr="00D84B75">
        <w:rPr>
          <w:sz w:val="24"/>
          <w:szCs w:val="24"/>
          <w:lang w:val="lv-LV"/>
        </w:rPr>
        <w:t xml:space="preserve"> piedāvājumiem</w:t>
      </w:r>
      <w:r w:rsidR="00973502" w:rsidRPr="00D84B75">
        <w:rPr>
          <w:sz w:val="24"/>
          <w:szCs w:val="24"/>
          <w:lang w:val="lv-LV"/>
        </w:rPr>
        <w:t xml:space="preserve"> </w:t>
      </w:r>
      <w:r w:rsidR="00087910" w:rsidRPr="00D84B75">
        <w:rPr>
          <w:sz w:val="24"/>
          <w:szCs w:val="24"/>
          <w:lang w:val="lv-LV"/>
        </w:rPr>
        <w:t>(</w:t>
      </w:r>
      <w:r w:rsidR="00973502" w:rsidRPr="00D84B75">
        <w:rPr>
          <w:sz w:val="24"/>
          <w:szCs w:val="24"/>
          <w:lang w:val="lv-LV"/>
        </w:rPr>
        <w:t>projektiem</w:t>
      </w:r>
      <w:r w:rsidR="00087910" w:rsidRPr="00D84B75">
        <w:rPr>
          <w:sz w:val="24"/>
          <w:szCs w:val="24"/>
          <w:lang w:val="lv-LV"/>
        </w:rPr>
        <w:t>)</w:t>
      </w:r>
      <w:r w:rsidR="00973502" w:rsidRPr="00D84B75">
        <w:rPr>
          <w:sz w:val="24"/>
          <w:szCs w:val="24"/>
          <w:lang w:val="lv-LV"/>
        </w:rPr>
        <w:t xml:space="preserve">. Vienam </w:t>
      </w:r>
      <w:r w:rsidR="00087910" w:rsidRPr="00D84B75">
        <w:rPr>
          <w:sz w:val="24"/>
          <w:szCs w:val="24"/>
          <w:lang w:val="lv-LV"/>
        </w:rPr>
        <w:t>piedāvājumam (</w:t>
      </w:r>
      <w:r w:rsidR="00973502" w:rsidRPr="00D84B75">
        <w:rPr>
          <w:sz w:val="24"/>
          <w:szCs w:val="24"/>
          <w:lang w:val="lv-LV"/>
        </w:rPr>
        <w:t>projektam</w:t>
      </w:r>
      <w:r w:rsidR="00087910" w:rsidRPr="00D84B75">
        <w:rPr>
          <w:sz w:val="24"/>
          <w:szCs w:val="24"/>
          <w:lang w:val="lv-LV"/>
        </w:rPr>
        <w:t>)</w:t>
      </w:r>
      <w:r w:rsidR="00973502" w:rsidRPr="00D84B75">
        <w:rPr>
          <w:sz w:val="24"/>
          <w:szCs w:val="24"/>
          <w:lang w:val="lv-LV"/>
        </w:rPr>
        <w:t xml:space="preserve"> piešķirtais finansējums</w:t>
      </w:r>
      <w:r w:rsidR="00F5597D">
        <w:rPr>
          <w:sz w:val="24"/>
          <w:szCs w:val="24"/>
          <w:lang w:val="lv-LV"/>
        </w:rPr>
        <w:t xml:space="preserve"> K</w:t>
      </w:r>
      <w:r w:rsidR="00E56DFB" w:rsidRPr="00D84B75">
        <w:rPr>
          <w:sz w:val="24"/>
          <w:szCs w:val="24"/>
          <w:lang w:val="lv-LV"/>
        </w:rPr>
        <w:t>onkursa ietvaros</w:t>
      </w:r>
      <w:r w:rsidR="00973502" w:rsidRPr="00D84B75">
        <w:rPr>
          <w:sz w:val="24"/>
          <w:szCs w:val="24"/>
          <w:lang w:val="lv-LV"/>
        </w:rPr>
        <w:t xml:space="preserve"> </w:t>
      </w:r>
      <w:r w:rsidR="00337DAE" w:rsidRPr="00D84B75">
        <w:rPr>
          <w:sz w:val="24"/>
          <w:szCs w:val="24"/>
          <w:lang w:val="lv-LV"/>
        </w:rPr>
        <w:t>nepārsniedz</w:t>
      </w:r>
      <w:r w:rsidR="00973502" w:rsidRPr="00D84B75">
        <w:rPr>
          <w:sz w:val="24"/>
          <w:szCs w:val="24"/>
          <w:lang w:val="lv-LV"/>
        </w:rPr>
        <w:t xml:space="preserve"> </w:t>
      </w:r>
      <w:r w:rsidR="00973502" w:rsidRPr="00D84B75">
        <w:rPr>
          <w:b/>
          <w:bCs/>
          <w:sz w:val="24"/>
          <w:szCs w:val="24"/>
          <w:lang w:val="lv-LV"/>
        </w:rPr>
        <w:t>3</w:t>
      </w:r>
      <w:r w:rsidR="00B84AD1" w:rsidRPr="00D84B75">
        <w:rPr>
          <w:b/>
          <w:bCs/>
          <w:sz w:val="24"/>
          <w:szCs w:val="24"/>
          <w:lang w:val="lv-LV"/>
        </w:rPr>
        <w:t>3</w:t>
      </w:r>
      <w:r w:rsidR="00973502" w:rsidRPr="00D84B75">
        <w:rPr>
          <w:b/>
          <w:bCs/>
          <w:sz w:val="24"/>
          <w:szCs w:val="24"/>
          <w:lang w:val="lv-LV"/>
        </w:rPr>
        <w:t> </w:t>
      </w:r>
      <w:r w:rsidR="00B84AD1" w:rsidRPr="00D84B75">
        <w:rPr>
          <w:b/>
          <w:bCs/>
          <w:sz w:val="24"/>
          <w:szCs w:val="24"/>
          <w:lang w:val="lv-LV"/>
        </w:rPr>
        <w:t>333</w:t>
      </w:r>
      <w:r w:rsidR="00973502" w:rsidRPr="00D84B75">
        <w:rPr>
          <w:b/>
          <w:bCs/>
          <w:sz w:val="24"/>
          <w:szCs w:val="24"/>
          <w:lang w:val="lv-LV"/>
        </w:rPr>
        <w:t>,</w:t>
      </w:r>
      <w:r w:rsidR="00B84AD1" w:rsidRPr="00D84B75">
        <w:rPr>
          <w:b/>
          <w:bCs/>
          <w:sz w:val="24"/>
          <w:szCs w:val="24"/>
          <w:lang w:val="lv-LV"/>
        </w:rPr>
        <w:t>34</w:t>
      </w:r>
      <w:r w:rsidR="00973502" w:rsidRPr="00D84B75">
        <w:rPr>
          <w:b/>
          <w:bCs/>
          <w:sz w:val="24"/>
          <w:szCs w:val="24"/>
          <w:lang w:val="lv-LV"/>
        </w:rPr>
        <w:t xml:space="preserve"> </w:t>
      </w:r>
      <w:r w:rsidR="00973502" w:rsidRPr="00D84B75">
        <w:rPr>
          <w:sz w:val="24"/>
          <w:szCs w:val="24"/>
          <w:lang w:val="lv-LV"/>
        </w:rPr>
        <w:t xml:space="preserve">(trīsdesmit </w:t>
      </w:r>
      <w:r w:rsidR="00B84AD1" w:rsidRPr="00D84B75">
        <w:rPr>
          <w:sz w:val="24"/>
          <w:szCs w:val="24"/>
          <w:lang w:val="lv-LV"/>
        </w:rPr>
        <w:t>trīs</w:t>
      </w:r>
      <w:r w:rsidR="00973502" w:rsidRPr="00D84B75">
        <w:rPr>
          <w:sz w:val="24"/>
          <w:szCs w:val="24"/>
          <w:lang w:val="lv-LV"/>
        </w:rPr>
        <w:t xml:space="preserve"> tūkstoši </w:t>
      </w:r>
      <w:r w:rsidR="00B84AD1" w:rsidRPr="00D84B75">
        <w:rPr>
          <w:sz w:val="24"/>
          <w:szCs w:val="24"/>
          <w:lang w:val="lv-LV"/>
        </w:rPr>
        <w:t>trīs</w:t>
      </w:r>
      <w:r w:rsidR="00973502" w:rsidRPr="00D84B75">
        <w:rPr>
          <w:sz w:val="24"/>
          <w:szCs w:val="24"/>
          <w:lang w:val="lv-LV"/>
        </w:rPr>
        <w:t xml:space="preserve"> simti </w:t>
      </w:r>
      <w:r w:rsidR="00B84AD1" w:rsidRPr="00D84B75">
        <w:rPr>
          <w:sz w:val="24"/>
          <w:szCs w:val="24"/>
          <w:lang w:val="lv-LV"/>
        </w:rPr>
        <w:t xml:space="preserve">trīsdesmit trīs </w:t>
      </w:r>
      <w:proofErr w:type="spellStart"/>
      <w:r w:rsidR="00973502" w:rsidRPr="00D84B75">
        <w:rPr>
          <w:i/>
          <w:iCs/>
          <w:sz w:val="24"/>
          <w:szCs w:val="24"/>
          <w:lang w:val="lv-LV"/>
        </w:rPr>
        <w:t>euro</w:t>
      </w:r>
      <w:proofErr w:type="spellEnd"/>
      <w:r w:rsidR="00973502" w:rsidRPr="00D84B75">
        <w:rPr>
          <w:sz w:val="24"/>
          <w:szCs w:val="24"/>
          <w:lang w:val="lv-LV"/>
        </w:rPr>
        <w:t xml:space="preserve"> un </w:t>
      </w:r>
      <w:r w:rsidR="00B84AD1" w:rsidRPr="00D84B75">
        <w:rPr>
          <w:sz w:val="24"/>
          <w:szCs w:val="24"/>
          <w:lang w:val="lv-LV"/>
        </w:rPr>
        <w:t>34</w:t>
      </w:r>
      <w:r w:rsidR="00973502" w:rsidRPr="00D84B75">
        <w:rPr>
          <w:sz w:val="24"/>
          <w:szCs w:val="24"/>
          <w:lang w:val="lv-LV"/>
        </w:rPr>
        <w:t xml:space="preserve"> </w:t>
      </w:r>
      <w:r w:rsidR="00973502" w:rsidRPr="00D84B75">
        <w:rPr>
          <w:i/>
          <w:iCs/>
          <w:sz w:val="24"/>
          <w:szCs w:val="24"/>
          <w:lang w:val="lv-LV"/>
        </w:rPr>
        <w:t xml:space="preserve"> </w:t>
      </w:r>
      <w:proofErr w:type="spellStart"/>
      <w:r w:rsidR="00973502" w:rsidRPr="00D84B75">
        <w:rPr>
          <w:i/>
          <w:iCs/>
          <w:sz w:val="24"/>
          <w:szCs w:val="24"/>
          <w:lang w:val="lv-LV"/>
        </w:rPr>
        <w:t>euro</w:t>
      </w:r>
      <w:proofErr w:type="spellEnd"/>
      <w:r w:rsidR="00973502" w:rsidRPr="00D84B75">
        <w:rPr>
          <w:i/>
          <w:iCs/>
          <w:sz w:val="24"/>
          <w:szCs w:val="24"/>
          <w:lang w:val="lv-LV"/>
        </w:rPr>
        <w:t xml:space="preserve"> </w:t>
      </w:r>
      <w:r w:rsidR="00973502" w:rsidRPr="00D84B75">
        <w:rPr>
          <w:sz w:val="24"/>
          <w:szCs w:val="24"/>
          <w:lang w:val="lv-LV"/>
        </w:rPr>
        <w:t>centi), ieskaitot PVN 21%.</w:t>
      </w:r>
      <w:r w:rsidR="002A4FA6">
        <w:rPr>
          <w:sz w:val="24"/>
          <w:szCs w:val="24"/>
          <w:lang w:val="lv-LV"/>
        </w:rPr>
        <w:t xml:space="preserve"> </w:t>
      </w:r>
      <w:r w:rsidR="00F5597D">
        <w:rPr>
          <w:sz w:val="24"/>
          <w:szCs w:val="24"/>
          <w:lang w:val="lv-LV"/>
        </w:rPr>
        <w:t>Ja viens pretendents K</w:t>
      </w:r>
      <w:r w:rsidR="002A4FA6" w:rsidRPr="002A4FA6">
        <w:rPr>
          <w:sz w:val="24"/>
          <w:szCs w:val="24"/>
          <w:lang w:val="lv-LV"/>
        </w:rPr>
        <w:t>onkursā pied</w:t>
      </w:r>
      <w:r w:rsidR="002A4FA6">
        <w:rPr>
          <w:sz w:val="24"/>
          <w:szCs w:val="24"/>
          <w:lang w:val="lv-LV"/>
        </w:rPr>
        <w:t>a</w:t>
      </w:r>
      <w:r w:rsidR="002A4FA6" w:rsidRPr="002A4FA6">
        <w:rPr>
          <w:sz w:val="24"/>
          <w:szCs w:val="24"/>
          <w:lang w:val="lv-LV"/>
        </w:rPr>
        <w:t>lās ar vairākiem piedāvājumiem, katra projekta satura koncepcijai jābūt atšķirīgai.</w:t>
      </w:r>
    </w:p>
    <w:p w:rsidR="00D775ED" w:rsidRPr="00D84B75" w:rsidRDefault="00D775ED" w:rsidP="008007B0">
      <w:pPr>
        <w:pStyle w:val="ColorfulList-Accent11"/>
        <w:ind w:left="0"/>
        <w:rPr>
          <w:sz w:val="24"/>
          <w:szCs w:val="24"/>
          <w:lang w:val="lv-LV"/>
        </w:rPr>
      </w:pPr>
    </w:p>
    <w:p w:rsidR="00D775ED" w:rsidRPr="00D84B75" w:rsidRDefault="00957C65" w:rsidP="00D775ED">
      <w:pPr>
        <w:numPr>
          <w:ilvl w:val="1"/>
          <w:numId w:val="6"/>
        </w:numPr>
        <w:tabs>
          <w:tab w:val="clear" w:pos="720"/>
          <w:tab w:val="num" w:pos="851"/>
          <w:tab w:val="left" w:pos="900"/>
        </w:tabs>
        <w:ind w:left="900" w:hanging="540"/>
        <w:jc w:val="both"/>
        <w:rPr>
          <w:lang w:val="lv-LV"/>
        </w:rPr>
      </w:pPr>
      <w:r w:rsidRPr="00D84B75">
        <w:rPr>
          <w:sz w:val="24"/>
          <w:szCs w:val="24"/>
          <w:lang w:val="lv-LV"/>
        </w:rPr>
        <w:t xml:space="preserve"> </w:t>
      </w:r>
      <w:r w:rsidR="00B145FE" w:rsidRPr="00D84B75">
        <w:rPr>
          <w:sz w:val="24"/>
          <w:szCs w:val="24"/>
          <w:lang w:val="lv-LV"/>
        </w:rPr>
        <w:t>Sabiedriskais pasūtījums Konkursa ietvar</w:t>
      </w:r>
      <w:r w:rsidR="007323C5" w:rsidRPr="00D84B75">
        <w:rPr>
          <w:sz w:val="24"/>
          <w:szCs w:val="24"/>
          <w:lang w:val="lv-LV"/>
        </w:rPr>
        <w:t>o</w:t>
      </w:r>
      <w:r w:rsidR="00B145FE" w:rsidRPr="00D84B75">
        <w:rPr>
          <w:sz w:val="24"/>
          <w:szCs w:val="24"/>
          <w:lang w:val="lv-LV"/>
        </w:rPr>
        <w:t>s tiek īstenots, ievērojot Elektronisko plašsaziņas līdzekļu likuma (turpmāk – EPLL) 71.panta pirmajā daļā noteiktos sabiedriskā pasūtījuma uzdevumus, Padomes apstiprinātajā nolikumā “Par sabiedriskā pasūtījuma daļas, kuru pilda komerciālie elektroniskie plašsaziņas līdzekļi, finansējuma izlietojuma principiem”</w:t>
      </w:r>
      <w:r w:rsidR="0088362A" w:rsidRPr="00D84B75">
        <w:rPr>
          <w:rStyle w:val="FootnoteReference"/>
          <w:sz w:val="24"/>
          <w:szCs w:val="24"/>
          <w:lang w:val="lv-LV"/>
        </w:rPr>
        <w:footnoteReference w:id="1"/>
      </w:r>
      <w:r w:rsidR="00B4760B">
        <w:rPr>
          <w:sz w:val="24"/>
          <w:szCs w:val="24"/>
          <w:lang w:val="lv-LV"/>
        </w:rPr>
        <w:t xml:space="preserve"> un nolikumā “</w:t>
      </w:r>
      <w:r w:rsidR="00B145FE" w:rsidRPr="00D84B75">
        <w:rPr>
          <w:sz w:val="24"/>
          <w:szCs w:val="24"/>
          <w:lang w:val="lv-LV"/>
        </w:rPr>
        <w:t>Par sabiedriskā pasūtījuma daļas, kuru pilda komerciālie elektroniskie plašsaziņas līdzekļi, veidošanas kārtību un principiem”</w:t>
      </w:r>
      <w:r w:rsidR="0088362A" w:rsidRPr="00D84B75">
        <w:rPr>
          <w:rStyle w:val="FootnoteReference"/>
          <w:sz w:val="24"/>
          <w:szCs w:val="24"/>
          <w:lang w:val="lv-LV"/>
        </w:rPr>
        <w:footnoteReference w:id="2"/>
      </w:r>
      <w:r w:rsidR="00B145FE" w:rsidRPr="00D84B75">
        <w:rPr>
          <w:sz w:val="24"/>
          <w:szCs w:val="24"/>
          <w:lang w:val="lv-LV"/>
        </w:rPr>
        <w:t xml:space="preserve"> </w:t>
      </w:r>
      <w:r w:rsidR="00B145FE" w:rsidRPr="00D84B75">
        <w:rPr>
          <w:sz w:val="24"/>
          <w:szCs w:val="24"/>
          <w:lang w:val="lv-LV"/>
        </w:rPr>
        <w:lastRenderedPageBreak/>
        <w:t xml:space="preserve">ietvertos noteikumus, tostarp attiecībā uz sabiedriskā pasūtījuma veidošanas, grozīšanas un atskaitīšanās kārtību. Nolikumi atrodami Padomes interneta vietnē </w:t>
      </w:r>
      <w:hyperlink r:id="rId11" w:history="1">
        <w:r w:rsidR="00B145FE" w:rsidRPr="00D84B75">
          <w:rPr>
            <w:rStyle w:val="Hyperlink"/>
            <w:sz w:val="24"/>
            <w:szCs w:val="24"/>
            <w:lang w:val="lv-LV"/>
          </w:rPr>
          <w:t>www.neplpadome.lv</w:t>
        </w:r>
      </w:hyperlink>
      <w:r w:rsidR="00B145FE" w:rsidRPr="00D84B75">
        <w:rPr>
          <w:sz w:val="24"/>
          <w:szCs w:val="24"/>
          <w:lang w:val="lv-LV"/>
        </w:rPr>
        <w:t>, sadaļā “</w:t>
      </w:r>
      <w:r w:rsidR="00937D3E">
        <w:rPr>
          <w:sz w:val="24"/>
          <w:szCs w:val="24"/>
          <w:lang w:val="lv-LV"/>
        </w:rPr>
        <w:t>Televīzija, Radio”, “Komerciālās televīzijas</w:t>
      </w:r>
      <w:r w:rsidR="00B145FE" w:rsidRPr="00D84B75">
        <w:rPr>
          <w:sz w:val="24"/>
          <w:szCs w:val="24"/>
          <w:lang w:val="lv-LV"/>
        </w:rPr>
        <w:t xml:space="preserve">”, “Sabiedriskais pasūtījums”. </w:t>
      </w:r>
    </w:p>
    <w:p w:rsidR="00D775ED" w:rsidRPr="00D84B75" w:rsidRDefault="00D775ED" w:rsidP="00D775ED">
      <w:pPr>
        <w:pStyle w:val="ColorfulList-Accent11"/>
        <w:rPr>
          <w:sz w:val="24"/>
          <w:szCs w:val="24"/>
          <w:lang w:val="lv-LV"/>
        </w:rPr>
      </w:pPr>
    </w:p>
    <w:p w:rsidR="00D775ED" w:rsidRPr="00D84B75" w:rsidRDefault="00B145FE" w:rsidP="00D775ED">
      <w:pPr>
        <w:numPr>
          <w:ilvl w:val="1"/>
          <w:numId w:val="6"/>
        </w:numPr>
        <w:tabs>
          <w:tab w:val="clear" w:pos="720"/>
          <w:tab w:val="num" w:pos="851"/>
          <w:tab w:val="left" w:pos="900"/>
        </w:tabs>
        <w:ind w:left="900" w:hanging="540"/>
        <w:jc w:val="both"/>
        <w:rPr>
          <w:lang w:val="lv-LV"/>
        </w:rPr>
      </w:pPr>
      <w:r w:rsidRPr="00D84B75">
        <w:rPr>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002A4FA6" w:rsidRPr="002A4FA6">
        <w:rPr>
          <w:sz w:val="24"/>
          <w:szCs w:val="24"/>
          <w:lang w:val="lv-LV"/>
        </w:rPr>
        <w:t>projekta satura koncepcijai</w:t>
      </w:r>
      <w:r w:rsidR="002A4FA6">
        <w:rPr>
          <w:sz w:val="24"/>
          <w:szCs w:val="24"/>
          <w:lang w:val="lv-LV"/>
        </w:rPr>
        <w:t>,</w:t>
      </w:r>
      <w:r w:rsidR="002A4FA6" w:rsidRPr="002A4FA6">
        <w:rPr>
          <w:sz w:val="24"/>
          <w:szCs w:val="24"/>
          <w:lang w:val="lv-LV"/>
        </w:rPr>
        <w:t xml:space="preserve"> </w:t>
      </w:r>
      <w:r w:rsidRPr="00D84B75">
        <w:rPr>
          <w:sz w:val="24"/>
          <w:szCs w:val="24"/>
          <w:lang w:val="lv-LV"/>
        </w:rPr>
        <w:t>EPLL 71.panta pirmajā daļā noteiktajiem sabiedriskā pasūtījuma uzdevumiem un Padomes iekšējiem normatīvajiem aktiem, kas minēti iepriekšējā šī nolikuma punktā.</w:t>
      </w:r>
      <w:r w:rsidR="00D84B75">
        <w:rPr>
          <w:sz w:val="24"/>
          <w:szCs w:val="24"/>
          <w:lang w:val="lv-LV"/>
        </w:rPr>
        <w:t xml:space="preserve"> </w:t>
      </w:r>
    </w:p>
    <w:p w:rsidR="00D775ED" w:rsidRPr="00D84B75" w:rsidRDefault="00D775ED" w:rsidP="00D775ED">
      <w:pPr>
        <w:pStyle w:val="ColorfulList-Accent11"/>
        <w:rPr>
          <w:sz w:val="24"/>
          <w:szCs w:val="24"/>
          <w:lang w:val="lv-LV"/>
        </w:rPr>
      </w:pPr>
    </w:p>
    <w:p w:rsidR="00D775ED" w:rsidRPr="00D84B75" w:rsidRDefault="00B145FE" w:rsidP="00D775ED">
      <w:pPr>
        <w:numPr>
          <w:ilvl w:val="1"/>
          <w:numId w:val="6"/>
        </w:numPr>
        <w:tabs>
          <w:tab w:val="clear" w:pos="720"/>
          <w:tab w:val="num" w:pos="851"/>
          <w:tab w:val="left" w:pos="900"/>
        </w:tabs>
        <w:ind w:left="900" w:hanging="540"/>
        <w:jc w:val="both"/>
        <w:rPr>
          <w:lang w:val="lv-LV"/>
        </w:rPr>
      </w:pPr>
      <w:r w:rsidRPr="00D84B75">
        <w:rPr>
          <w:sz w:val="24"/>
          <w:szCs w:val="24"/>
          <w:lang w:val="lv-LV"/>
        </w:rPr>
        <w:t>Konkursa uzdevums ir veikt pretendentu iesniegto pieteikumu izvērtēšanu un atlasi raidījumu veidošanai</w:t>
      </w:r>
      <w:r w:rsidR="003F7C00" w:rsidRPr="00D84B75">
        <w:rPr>
          <w:sz w:val="24"/>
          <w:szCs w:val="24"/>
          <w:lang w:val="lv-LV"/>
        </w:rPr>
        <w:t xml:space="preserve"> </w:t>
      </w:r>
      <w:r w:rsidRPr="00D84B75">
        <w:rPr>
          <w:sz w:val="24"/>
          <w:szCs w:val="24"/>
          <w:lang w:val="lv-LV"/>
        </w:rPr>
        <w:t>latviešu valodā</w:t>
      </w:r>
      <w:r w:rsidR="006222FD" w:rsidRPr="00D84B75">
        <w:rPr>
          <w:sz w:val="24"/>
          <w:szCs w:val="24"/>
          <w:lang w:val="lv-LV"/>
        </w:rPr>
        <w:t>.</w:t>
      </w:r>
    </w:p>
    <w:p w:rsidR="00D775ED" w:rsidRPr="00D84B75" w:rsidRDefault="00D775ED" w:rsidP="00D775ED">
      <w:pPr>
        <w:pStyle w:val="ColorfulList-Accent11"/>
        <w:rPr>
          <w:sz w:val="24"/>
          <w:szCs w:val="24"/>
          <w:lang w:val="lv-LV"/>
        </w:rPr>
      </w:pPr>
    </w:p>
    <w:p w:rsidR="00B145FE" w:rsidRPr="00D84B75" w:rsidRDefault="00B145FE" w:rsidP="00D775ED">
      <w:pPr>
        <w:numPr>
          <w:ilvl w:val="1"/>
          <w:numId w:val="6"/>
        </w:numPr>
        <w:tabs>
          <w:tab w:val="clear" w:pos="720"/>
          <w:tab w:val="num" w:pos="851"/>
          <w:tab w:val="left" w:pos="900"/>
        </w:tabs>
        <w:ind w:left="900" w:hanging="540"/>
        <w:jc w:val="both"/>
        <w:rPr>
          <w:lang w:val="lv-LV"/>
        </w:rPr>
      </w:pPr>
      <w:r w:rsidRPr="00D84B75">
        <w:rPr>
          <w:sz w:val="24"/>
          <w:szCs w:val="24"/>
          <w:lang w:val="lv-LV"/>
        </w:rPr>
        <w:t xml:space="preserve">Konkurss tiek izsludināts un ar tā Nolikumu var iepazīties no </w:t>
      </w:r>
      <w:r w:rsidR="00277AF5" w:rsidRPr="00D84B75">
        <w:rPr>
          <w:sz w:val="24"/>
          <w:szCs w:val="24"/>
          <w:lang w:val="lv-LV"/>
        </w:rPr>
        <w:t>2020</w:t>
      </w:r>
      <w:r w:rsidRPr="00D84B75">
        <w:rPr>
          <w:sz w:val="24"/>
          <w:szCs w:val="24"/>
          <w:lang w:val="lv-LV"/>
        </w:rPr>
        <w:t>.</w:t>
      </w:r>
      <w:r w:rsidRPr="00B4760B">
        <w:rPr>
          <w:sz w:val="24"/>
          <w:szCs w:val="24"/>
          <w:lang w:val="lv-LV"/>
        </w:rPr>
        <w:t xml:space="preserve">gada </w:t>
      </w:r>
      <w:r w:rsidR="008E205A" w:rsidRPr="00B4760B">
        <w:rPr>
          <w:sz w:val="24"/>
          <w:szCs w:val="24"/>
          <w:lang w:val="lv-LV"/>
        </w:rPr>
        <w:t>20.janvāra</w:t>
      </w:r>
      <w:r w:rsidRPr="00D84B75">
        <w:rPr>
          <w:sz w:val="24"/>
          <w:szCs w:val="24"/>
          <w:lang w:val="lv-LV"/>
        </w:rPr>
        <w:t xml:space="preserve"> Padomes mājaslapā internetā </w:t>
      </w:r>
      <w:hyperlink r:id="rId12" w:history="1">
        <w:r w:rsidRPr="00D84B75">
          <w:rPr>
            <w:rStyle w:val="Hyperlink"/>
            <w:sz w:val="24"/>
            <w:szCs w:val="24"/>
            <w:lang w:val="lv-LV"/>
          </w:rPr>
          <w:t>www.neplpadome.lv</w:t>
        </w:r>
      </w:hyperlink>
      <w:r w:rsidR="001E6D88">
        <w:rPr>
          <w:sz w:val="24"/>
          <w:szCs w:val="24"/>
          <w:lang w:val="lv-LV"/>
        </w:rPr>
        <w:t>, sadaļā “Televīzija, radio”, “</w:t>
      </w:r>
      <w:r w:rsidRPr="00D84B75">
        <w:rPr>
          <w:sz w:val="24"/>
          <w:szCs w:val="24"/>
          <w:lang w:val="lv-LV"/>
        </w:rPr>
        <w:t>Komerciāl</w:t>
      </w:r>
      <w:r w:rsidR="00361CBA">
        <w:rPr>
          <w:sz w:val="24"/>
          <w:szCs w:val="24"/>
          <w:lang w:val="lv-LV"/>
        </w:rPr>
        <w:t>ās</w:t>
      </w:r>
      <w:r w:rsidRPr="00D84B75">
        <w:rPr>
          <w:sz w:val="24"/>
          <w:szCs w:val="24"/>
          <w:lang w:val="lv-LV"/>
        </w:rPr>
        <w:t xml:space="preserve"> </w:t>
      </w:r>
      <w:r w:rsidR="00361CBA">
        <w:rPr>
          <w:sz w:val="24"/>
          <w:szCs w:val="24"/>
          <w:lang w:val="lv-LV"/>
        </w:rPr>
        <w:t>televīzijas</w:t>
      </w:r>
      <w:r w:rsidRPr="00D84B75">
        <w:rPr>
          <w:sz w:val="24"/>
          <w:szCs w:val="24"/>
          <w:lang w:val="lv-LV"/>
        </w:rPr>
        <w:t>”, “Konkursi”.</w:t>
      </w:r>
    </w:p>
    <w:p w:rsidR="00B145FE" w:rsidRPr="00D84B75" w:rsidRDefault="00B145FE">
      <w:pPr>
        <w:pStyle w:val="ColorfulList-Accent11"/>
        <w:rPr>
          <w:sz w:val="24"/>
          <w:szCs w:val="24"/>
          <w:lang w:val="lv-LV"/>
        </w:rPr>
      </w:pPr>
    </w:p>
    <w:p w:rsidR="00B145FE" w:rsidRPr="00D84B75" w:rsidRDefault="00B145FE">
      <w:pPr>
        <w:ind w:left="900"/>
        <w:jc w:val="both"/>
        <w:rPr>
          <w:sz w:val="24"/>
          <w:szCs w:val="24"/>
          <w:lang w:val="lv-LV"/>
        </w:rPr>
      </w:pPr>
    </w:p>
    <w:p w:rsidR="00B145FE" w:rsidRPr="00D84B75" w:rsidRDefault="00B145FE">
      <w:pPr>
        <w:jc w:val="center"/>
        <w:rPr>
          <w:lang w:val="lv-LV"/>
        </w:rPr>
      </w:pPr>
      <w:r w:rsidRPr="00D84B75">
        <w:rPr>
          <w:b/>
          <w:sz w:val="24"/>
          <w:szCs w:val="24"/>
          <w:lang w:val="lv-LV"/>
        </w:rPr>
        <w:t>II.</w:t>
      </w:r>
      <w:r w:rsidRPr="00D84B75">
        <w:rPr>
          <w:sz w:val="24"/>
          <w:szCs w:val="24"/>
          <w:lang w:val="lv-LV"/>
        </w:rPr>
        <w:t xml:space="preserve"> </w:t>
      </w:r>
      <w:r w:rsidRPr="00D84B75">
        <w:rPr>
          <w:b/>
          <w:sz w:val="24"/>
          <w:szCs w:val="24"/>
          <w:lang w:val="lv-LV"/>
        </w:rPr>
        <w:t>Konkursa komisija</w:t>
      </w:r>
    </w:p>
    <w:p w:rsidR="00B145FE" w:rsidRPr="00D84B75" w:rsidRDefault="00B145FE">
      <w:pPr>
        <w:jc w:val="center"/>
        <w:rPr>
          <w:b/>
          <w:sz w:val="24"/>
          <w:szCs w:val="24"/>
          <w:lang w:val="lv-LV"/>
        </w:rPr>
      </w:pPr>
    </w:p>
    <w:p w:rsidR="00D775ED" w:rsidRPr="00D84B75" w:rsidRDefault="00B145FE" w:rsidP="00B4317A">
      <w:pPr>
        <w:numPr>
          <w:ilvl w:val="1"/>
          <w:numId w:val="5"/>
        </w:numPr>
        <w:tabs>
          <w:tab w:val="clear" w:pos="720"/>
          <w:tab w:val="num" w:pos="851"/>
          <w:tab w:val="left" w:pos="900"/>
        </w:tabs>
        <w:ind w:left="851" w:hanging="491"/>
        <w:jc w:val="both"/>
        <w:rPr>
          <w:lang w:val="lv-LV"/>
        </w:rPr>
      </w:pPr>
      <w:r w:rsidRPr="00D84B75">
        <w:rPr>
          <w:sz w:val="24"/>
          <w:szCs w:val="24"/>
          <w:lang w:val="lv-LV"/>
        </w:rPr>
        <w:t>Komisijas sastāvu veido Padomes locekļi.</w:t>
      </w:r>
    </w:p>
    <w:p w:rsidR="00D775ED" w:rsidRPr="00D84B75" w:rsidRDefault="00D775ED" w:rsidP="00D775ED">
      <w:pPr>
        <w:tabs>
          <w:tab w:val="left" w:pos="900"/>
        </w:tabs>
        <w:ind w:left="720"/>
        <w:jc w:val="both"/>
        <w:rPr>
          <w:lang w:val="lv-LV"/>
        </w:rPr>
      </w:pPr>
    </w:p>
    <w:p w:rsidR="00B145FE" w:rsidRPr="00D84B75" w:rsidRDefault="00B145FE" w:rsidP="00D775ED">
      <w:pPr>
        <w:numPr>
          <w:ilvl w:val="1"/>
          <w:numId w:val="5"/>
        </w:numPr>
        <w:tabs>
          <w:tab w:val="clear" w:pos="720"/>
          <w:tab w:val="num" w:pos="851"/>
          <w:tab w:val="left" w:pos="900"/>
        </w:tabs>
        <w:ind w:left="851" w:hanging="491"/>
        <w:jc w:val="both"/>
        <w:rPr>
          <w:lang w:val="lv-LV"/>
        </w:rPr>
      </w:pPr>
      <w:r w:rsidRPr="00D84B75">
        <w:rPr>
          <w:sz w:val="24"/>
          <w:szCs w:val="24"/>
          <w:lang w:val="lv-LV"/>
        </w:rPr>
        <w:t>Komisija savu darbu var veikt un lēmumus pieņemt, tās darbā piedaloties vismaz 3 (trīs) Padomes locekļiem.</w:t>
      </w:r>
    </w:p>
    <w:p w:rsidR="00B145FE" w:rsidRPr="00D84B75" w:rsidRDefault="00B145FE">
      <w:pPr>
        <w:jc w:val="both"/>
        <w:rPr>
          <w:sz w:val="24"/>
          <w:szCs w:val="24"/>
          <w:lang w:val="lv-LV"/>
        </w:rPr>
      </w:pPr>
    </w:p>
    <w:p w:rsidR="00B145FE" w:rsidRPr="00D84B75" w:rsidRDefault="00B145FE">
      <w:pPr>
        <w:jc w:val="both"/>
        <w:rPr>
          <w:sz w:val="24"/>
          <w:szCs w:val="24"/>
          <w:lang w:val="lv-LV"/>
        </w:rPr>
      </w:pPr>
    </w:p>
    <w:p w:rsidR="00B145FE" w:rsidRPr="00D84B75" w:rsidRDefault="00B145FE">
      <w:pPr>
        <w:ind w:left="360"/>
        <w:jc w:val="center"/>
        <w:rPr>
          <w:lang w:val="lv-LV"/>
        </w:rPr>
      </w:pPr>
      <w:r w:rsidRPr="00D84B75">
        <w:rPr>
          <w:b/>
          <w:sz w:val="24"/>
          <w:szCs w:val="24"/>
          <w:lang w:val="lv-LV"/>
        </w:rPr>
        <w:t xml:space="preserve">III. Dalība konkursā un konkursa termiņi </w:t>
      </w:r>
    </w:p>
    <w:p w:rsidR="00B145FE" w:rsidRPr="00D84B75" w:rsidRDefault="00B145FE">
      <w:pPr>
        <w:tabs>
          <w:tab w:val="left" w:pos="360"/>
          <w:tab w:val="left" w:pos="900"/>
        </w:tabs>
        <w:ind w:left="360"/>
        <w:jc w:val="center"/>
        <w:rPr>
          <w:b/>
          <w:sz w:val="24"/>
          <w:szCs w:val="24"/>
          <w:lang w:val="lv-LV"/>
        </w:rPr>
      </w:pPr>
    </w:p>
    <w:p w:rsidR="00D775ED" w:rsidRPr="00D84B75" w:rsidRDefault="00B145FE" w:rsidP="00D775ED">
      <w:pPr>
        <w:numPr>
          <w:ilvl w:val="1"/>
          <w:numId w:val="10"/>
        </w:numPr>
        <w:tabs>
          <w:tab w:val="clear" w:pos="720"/>
          <w:tab w:val="num" w:pos="851"/>
          <w:tab w:val="left" w:pos="900"/>
        </w:tabs>
        <w:ind w:left="360" w:firstLine="0"/>
        <w:jc w:val="both"/>
        <w:rPr>
          <w:lang w:val="lv-LV"/>
        </w:rPr>
      </w:pPr>
      <w:r w:rsidRPr="00D84B75">
        <w:rPr>
          <w:sz w:val="24"/>
          <w:szCs w:val="24"/>
          <w:lang w:val="lv-LV"/>
        </w:rPr>
        <w:t>Piedalīšanās Konkursā ir pretendentu brīvas gribas izpausme.</w:t>
      </w:r>
    </w:p>
    <w:p w:rsidR="00D775ED" w:rsidRPr="00D84B75" w:rsidRDefault="00D775ED" w:rsidP="00D775ED">
      <w:pPr>
        <w:tabs>
          <w:tab w:val="left" w:pos="900"/>
        </w:tabs>
        <w:ind w:left="360"/>
        <w:jc w:val="both"/>
        <w:rPr>
          <w:lang w:val="lv-LV"/>
        </w:rPr>
      </w:pPr>
    </w:p>
    <w:p w:rsidR="00C530B8" w:rsidRPr="00D84B75" w:rsidRDefault="00B145FE" w:rsidP="00C530B8">
      <w:pPr>
        <w:numPr>
          <w:ilvl w:val="1"/>
          <w:numId w:val="10"/>
        </w:numPr>
        <w:tabs>
          <w:tab w:val="clear" w:pos="720"/>
          <w:tab w:val="left" w:pos="851"/>
        </w:tabs>
        <w:ind w:left="851" w:hanging="491"/>
        <w:jc w:val="both"/>
        <w:rPr>
          <w:lang w:val="lv-LV"/>
        </w:rPr>
      </w:pPr>
      <w:r w:rsidRPr="00D84B75">
        <w:rPr>
          <w:sz w:val="24"/>
          <w:szCs w:val="24"/>
          <w:lang w:val="lv-LV"/>
        </w:rPr>
        <w:t xml:space="preserve">Visiem pretendentiem tiek radītas vienādas iespējas sacensties par raidījumu veidošanu pārraidīšanai </w:t>
      </w:r>
      <w:r w:rsidR="00C530B8" w:rsidRPr="00D84B75">
        <w:rPr>
          <w:sz w:val="24"/>
          <w:szCs w:val="24"/>
          <w:lang w:val="lv-LV"/>
        </w:rPr>
        <w:t xml:space="preserve">komerciālajos elektroniskajos plašsaziņas līdzekļos, kas raida </w:t>
      </w:r>
      <w:r w:rsidR="001E6D88">
        <w:rPr>
          <w:sz w:val="24"/>
          <w:szCs w:val="24"/>
          <w:lang w:val="lv-LV"/>
        </w:rPr>
        <w:t>televīzijas</w:t>
      </w:r>
      <w:r w:rsidR="00C530B8" w:rsidRPr="00D84B75">
        <w:rPr>
          <w:sz w:val="24"/>
          <w:szCs w:val="24"/>
          <w:lang w:val="lv-LV"/>
        </w:rPr>
        <w:t xml:space="preserve"> programmas,</w:t>
      </w:r>
      <w:r w:rsidRPr="00D84B75">
        <w:rPr>
          <w:sz w:val="24"/>
          <w:szCs w:val="24"/>
          <w:lang w:val="lv-LV"/>
        </w:rPr>
        <w:t xml:space="preserve"> </w:t>
      </w:r>
      <w:r w:rsidR="00277AF5" w:rsidRPr="00D84B75">
        <w:rPr>
          <w:sz w:val="24"/>
          <w:szCs w:val="24"/>
          <w:lang w:val="lv-LV"/>
        </w:rPr>
        <w:t>2020</w:t>
      </w:r>
      <w:r w:rsidRPr="00D84B75">
        <w:rPr>
          <w:sz w:val="24"/>
          <w:szCs w:val="24"/>
          <w:lang w:val="lv-LV"/>
        </w:rPr>
        <w:t>.gadā.</w:t>
      </w:r>
    </w:p>
    <w:p w:rsidR="00C530B8" w:rsidRPr="00D84B75" w:rsidRDefault="00C530B8" w:rsidP="00C530B8">
      <w:pPr>
        <w:pStyle w:val="ListParagraph"/>
        <w:rPr>
          <w:sz w:val="24"/>
          <w:szCs w:val="24"/>
          <w:lang w:val="lv-LV"/>
        </w:rPr>
      </w:pPr>
    </w:p>
    <w:p w:rsidR="00B145FE" w:rsidRPr="00D84B75" w:rsidRDefault="00B145FE" w:rsidP="00C530B8">
      <w:pPr>
        <w:numPr>
          <w:ilvl w:val="1"/>
          <w:numId w:val="10"/>
        </w:numPr>
        <w:tabs>
          <w:tab w:val="clear" w:pos="720"/>
          <w:tab w:val="left" w:pos="851"/>
        </w:tabs>
        <w:ind w:left="851" w:hanging="491"/>
        <w:jc w:val="both"/>
        <w:rPr>
          <w:lang w:val="lv-LV"/>
        </w:rPr>
      </w:pPr>
      <w:r w:rsidRPr="00DD5F42">
        <w:rPr>
          <w:b/>
          <w:sz w:val="24"/>
          <w:szCs w:val="24"/>
          <w:lang w:val="lv-LV"/>
        </w:rPr>
        <w:t>Konkursā aicināti piedalīties</w:t>
      </w:r>
      <w:r w:rsidR="00C530B8" w:rsidRPr="00DD5F42">
        <w:rPr>
          <w:b/>
          <w:sz w:val="24"/>
          <w:szCs w:val="24"/>
          <w:lang w:val="lv-LV"/>
        </w:rPr>
        <w:t xml:space="preserve"> komerciālie nacionālie, </w:t>
      </w:r>
      <w:r w:rsidRPr="00DD5F42">
        <w:rPr>
          <w:b/>
          <w:sz w:val="24"/>
          <w:szCs w:val="24"/>
          <w:lang w:val="lv-LV"/>
        </w:rPr>
        <w:t xml:space="preserve">reģionālie un vietējie </w:t>
      </w:r>
      <w:r w:rsidR="00C530B8" w:rsidRPr="00DD5F42">
        <w:rPr>
          <w:b/>
          <w:sz w:val="24"/>
          <w:szCs w:val="24"/>
          <w:lang w:val="lv-LV"/>
        </w:rPr>
        <w:t>elektroniskie plašsaziņas līdzekļi</w:t>
      </w:r>
      <w:r w:rsidRPr="00DD5F42">
        <w:rPr>
          <w:b/>
          <w:sz w:val="24"/>
          <w:szCs w:val="24"/>
          <w:lang w:val="lv-LV"/>
        </w:rPr>
        <w:t xml:space="preserve">, kas raida </w:t>
      </w:r>
      <w:r w:rsidR="00937D3E" w:rsidRPr="00DD5F42">
        <w:rPr>
          <w:b/>
          <w:sz w:val="24"/>
          <w:szCs w:val="24"/>
          <w:lang w:val="lv-LV"/>
        </w:rPr>
        <w:t>televīzijas</w:t>
      </w:r>
      <w:r w:rsidRPr="00DD5F42">
        <w:rPr>
          <w:b/>
          <w:sz w:val="24"/>
          <w:szCs w:val="24"/>
          <w:lang w:val="lv-LV"/>
        </w:rPr>
        <w:t xml:space="preserve"> programmas un kas atbilst EPLL 71.panta otrās daļas noteikumiem</w:t>
      </w:r>
      <w:r w:rsidR="00DD5F42">
        <w:rPr>
          <w:sz w:val="24"/>
          <w:szCs w:val="24"/>
          <w:lang w:val="lv-LV"/>
        </w:rPr>
        <w:t xml:space="preserve">, </w:t>
      </w:r>
      <w:r w:rsidR="00DD5F42" w:rsidRPr="00DD5F42">
        <w:rPr>
          <w:sz w:val="24"/>
          <w:szCs w:val="24"/>
          <w:u w:val="single"/>
          <w:lang w:val="lv-LV"/>
        </w:rPr>
        <w:t>izņemot tie elektroniskie plašsaziņas līdzekļi, kas raida televīzijas programmas zemes apraidē ciparu formātā nekodēta pakalpojuma veidā (bez maksas) visā Latvijas teritorijā</w:t>
      </w:r>
      <w:r w:rsidR="00C530B8" w:rsidRPr="00D84B75">
        <w:rPr>
          <w:sz w:val="24"/>
          <w:szCs w:val="24"/>
          <w:lang w:val="lv-LV"/>
        </w:rPr>
        <w:t>.</w:t>
      </w:r>
    </w:p>
    <w:p w:rsidR="00B145FE" w:rsidRPr="00D84B75" w:rsidRDefault="00B145FE" w:rsidP="00AB36FB">
      <w:pPr>
        <w:tabs>
          <w:tab w:val="left" w:pos="900"/>
        </w:tabs>
        <w:jc w:val="both"/>
        <w:rPr>
          <w:sz w:val="24"/>
          <w:szCs w:val="24"/>
          <w:lang w:val="lv-LV"/>
        </w:rPr>
      </w:pPr>
    </w:p>
    <w:p w:rsidR="007E198E" w:rsidRPr="00D84B75" w:rsidRDefault="00B145FE" w:rsidP="007E198E">
      <w:pPr>
        <w:numPr>
          <w:ilvl w:val="1"/>
          <w:numId w:val="10"/>
        </w:numPr>
        <w:tabs>
          <w:tab w:val="clear" w:pos="720"/>
          <w:tab w:val="left" w:pos="900"/>
          <w:tab w:val="num" w:pos="993"/>
        </w:tabs>
        <w:ind w:left="900" w:hanging="540"/>
        <w:jc w:val="both"/>
        <w:rPr>
          <w:lang w:val="lv-LV"/>
        </w:rPr>
      </w:pPr>
      <w:r w:rsidRPr="00D84B75">
        <w:rPr>
          <w:sz w:val="24"/>
          <w:szCs w:val="24"/>
          <w:lang w:val="lv-LV"/>
        </w:rPr>
        <w:t xml:space="preserve">Pēc Konkursa izsludināšanas notiek pretendentu dokumentu pieņemšana līdz </w:t>
      </w:r>
      <w:r w:rsidR="00277AF5" w:rsidRPr="00D84B75">
        <w:rPr>
          <w:b/>
          <w:sz w:val="24"/>
          <w:szCs w:val="24"/>
          <w:lang w:val="lv-LV"/>
        </w:rPr>
        <w:t xml:space="preserve">2020.gada </w:t>
      </w:r>
      <w:r w:rsidR="00EF53E2" w:rsidRPr="00B4760B">
        <w:rPr>
          <w:b/>
          <w:sz w:val="24"/>
          <w:szCs w:val="24"/>
          <w:lang w:val="lv-LV"/>
        </w:rPr>
        <w:t>1</w:t>
      </w:r>
      <w:r w:rsidR="00B4760B" w:rsidRPr="00B4760B">
        <w:rPr>
          <w:b/>
          <w:sz w:val="24"/>
          <w:szCs w:val="24"/>
          <w:lang w:val="lv-LV"/>
        </w:rPr>
        <w:t>1</w:t>
      </w:r>
      <w:r w:rsidR="00AB36FB" w:rsidRPr="00B4760B">
        <w:rPr>
          <w:b/>
          <w:sz w:val="24"/>
          <w:szCs w:val="24"/>
          <w:lang w:val="lv-LV"/>
        </w:rPr>
        <w:t>.</w:t>
      </w:r>
      <w:r w:rsidR="00B4760B" w:rsidRPr="00B4760B">
        <w:rPr>
          <w:b/>
          <w:sz w:val="24"/>
          <w:szCs w:val="24"/>
          <w:lang w:val="lv-LV"/>
        </w:rPr>
        <w:t>februārim</w:t>
      </w:r>
      <w:r w:rsidR="00277AF5" w:rsidRPr="00D84B75">
        <w:rPr>
          <w:b/>
          <w:sz w:val="24"/>
          <w:szCs w:val="24"/>
          <w:lang w:val="lv-LV"/>
        </w:rPr>
        <w:t>, plkst. 16.00</w:t>
      </w:r>
      <w:r w:rsidRPr="00D84B75">
        <w:rPr>
          <w:sz w:val="24"/>
          <w:szCs w:val="24"/>
          <w:lang w:val="lv-LV"/>
        </w:rPr>
        <w:t xml:space="preserve">, Rīgā, Doma laukumā 8A, LV–1939. Piedāvājumu pieņemšana darba dienās, laikā no plkst. 9.00–17.00. </w:t>
      </w:r>
    </w:p>
    <w:p w:rsidR="007E198E" w:rsidRPr="00D84B75" w:rsidRDefault="007E198E" w:rsidP="007E198E">
      <w:pPr>
        <w:tabs>
          <w:tab w:val="left" w:pos="900"/>
        </w:tabs>
        <w:ind w:left="900"/>
        <w:jc w:val="both"/>
        <w:rPr>
          <w:lang w:val="lv-LV"/>
        </w:rPr>
      </w:pPr>
    </w:p>
    <w:p w:rsidR="007E198E" w:rsidRPr="00D84B75" w:rsidRDefault="00B145FE" w:rsidP="007E198E">
      <w:pPr>
        <w:numPr>
          <w:ilvl w:val="1"/>
          <w:numId w:val="10"/>
        </w:numPr>
        <w:tabs>
          <w:tab w:val="clear" w:pos="720"/>
          <w:tab w:val="left" w:pos="900"/>
          <w:tab w:val="num" w:pos="993"/>
        </w:tabs>
        <w:ind w:left="900" w:hanging="540"/>
        <w:jc w:val="both"/>
        <w:rPr>
          <w:lang w:val="lv-LV"/>
        </w:rPr>
      </w:pPr>
      <w:r w:rsidRPr="00D84B75">
        <w:rPr>
          <w:sz w:val="24"/>
          <w:szCs w:val="24"/>
          <w:lang w:val="lv-LV"/>
        </w:rPr>
        <w:t xml:space="preserve">Piedāvājumus var iesniegt personīgi vai nosūtīt pa pastu (jābūt nogādātam 3.4.apakšpunktā norādītajā adresē un noteiktajā termiņā). </w:t>
      </w:r>
    </w:p>
    <w:p w:rsidR="007E198E" w:rsidRPr="00D84B75" w:rsidRDefault="007E198E" w:rsidP="007E198E">
      <w:pPr>
        <w:pStyle w:val="ColorfulList-Accent11"/>
        <w:rPr>
          <w:sz w:val="24"/>
          <w:szCs w:val="24"/>
          <w:lang w:val="lv-LV"/>
        </w:rPr>
      </w:pPr>
    </w:p>
    <w:p w:rsidR="007E198E" w:rsidRPr="00D84B75" w:rsidRDefault="00B145FE" w:rsidP="007E198E">
      <w:pPr>
        <w:numPr>
          <w:ilvl w:val="1"/>
          <w:numId w:val="10"/>
        </w:numPr>
        <w:tabs>
          <w:tab w:val="clear" w:pos="720"/>
          <w:tab w:val="left" w:pos="900"/>
          <w:tab w:val="num" w:pos="993"/>
        </w:tabs>
        <w:ind w:left="900" w:hanging="540"/>
        <w:jc w:val="both"/>
        <w:rPr>
          <w:lang w:val="lv-LV"/>
        </w:rPr>
      </w:pPr>
      <w:r w:rsidRPr="00D84B75">
        <w:rPr>
          <w:sz w:val="24"/>
          <w:szCs w:val="24"/>
          <w:lang w:val="lv-LV"/>
        </w:rPr>
        <w:t>Pretendents var mainīt vai atsaukt savu piedāvājumu pirms piedāvājuma iesniegšanas termiņa beigām.</w:t>
      </w:r>
    </w:p>
    <w:p w:rsidR="007E198E" w:rsidRPr="00D84B75" w:rsidRDefault="007E198E" w:rsidP="007E198E">
      <w:pPr>
        <w:pStyle w:val="ColorfulList-Accent11"/>
        <w:rPr>
          <w:sz w:val="24"/>
          <w:szCs w:val="24"/>
          <w:lang w:val="lv-LV"/>
        </w:rPr>
      </w:pPr>
    </w:p>
    <w:p w:rsidR="007E198E" w:rsidRPr="00D84B75" w:rsidRDefault="00B145FE" w:rsidP="007E198E">
      <w:pPr>
        <w:numPr>
          <w:ilvl w:val="1"/>
          <w:numId w:val="10"/>
        </w:numPr>
        <w:tabs>
          <w:tab w:val="clear" w:pos="720"/>
          <w:tab w:val="left" w:pos="900"/>
          <w:tab w:val="num" w:pos="993"/>
        </w:tabs>
        <w:ind w:left="900" w:hanging="540"/>
        <w:jc w:val="both"/>
        <w:rPr>
          <w:lang w:val="lv-LV"/>
        </w:rPr>
      </w:pPr>
      <w:r w:rsidRPr="00D84B75">
        <w:rPr>
          <w:sz w:val="24"/>
          <w:szCs w:val="24"/>
          <w:lang w:val="lv-LV"/>
        </w:rPr>
        <w:lastRenderedPageBreak/>
        <w:t xml:space="preserve">Padome atver pretendentu iesniegtās aploksnes slēgtā Padomes sēdē ne vēlāk kā līdz </w:t>
      </w:r>
      <w:r w:rsidR="000C60DA" w:rsidRPr="00D84B75">
        <w:rPr>
          <w:sz w:val="24"/>
          <w:szCs w:val="24"/>
          <w:lang w:val="lv-LV"/>
        </w:rPr>
        <w:t xml:space="preserve">2020.gada </w:t>
      </w:r>
      <w:r w:rsidR="00000C77" w:rsidRPr="00B4760B">
        <w:rPr>
          <w:sz w:val="24"/>
          <w:szCs w:val="24"/>
          <w:lang w:val="lv-LV"/>
        </w:rPr>
        <w:t>1</w:t>
      </w:r>
      <w:r w:rsidR="00B4760B" w:rsidRPr="00B4760B">
        <w:rPr>
          <w:sz w:val="24"/>
          <w:szCs w:val="24"/>
          <w:lang w:val="lv-LV"/>
        </w:rPr>
        <w:t>4</w:t>
      </w:r>
      <w:r w:rsidR="000C60DA" w:rsidRPr="00B4760B">
        <w:rPr>
          <w:sz w:val="24"/>
          <w:szCs w:val="24"/>
          <w:lang w:val="lv-LV"/>
        </w:rPr>
        <w:t>.</w:t>
      </w:r>
      <w:r w:rsidR="00B4760B" w:rsidRPr="00B4760B">
        <w:rPr>
          <w:sz w:val="24"/>
          <w:szCs w:val="24"/>
          <w:lang w:val="lv-LV"/>
        </w:rPr>
        <w:t>februārim</w:t>
      </w:r>
      <w:r w:rsidRPr="00D84B75">
        <w:rPr>
          <w:sz w:val="24"/>
          <w:szCs w:val="24"/>
          <w:lang w:val="lv-LV"/>
        </w:rPr>
        <w:t>.</w:t>
      </w:r>
    </w:p>
    <w:p w:rsidR="000C60DA" w:rsidRPr="00D84B75" w:rsidRDefault="000C60DA" w:rsidP="000C60DA">
      <w:pPr>
        <w:tabs>
          <w:tab w:val="left" w:pos="900"/>
        </w:tabs>
        <w:jc w:val="both"/>
        <w:rPr>
          <w:lang w:val="lv-LV"/>
        </w:rPr>
      </w:pPr>
    </w:p>
    <w:p w:rsidR="007E198E" w:rsidRPr="00D84B75" w:rsidRDefault="00B145FE" w:rsidP="007E198E">
      <w:pPr>
        <w:numPr>
          <w:ilvl w:val="1"/>
          <w:numId w:val="10"/>
        </w:numPr>
        <w:tabs>
          <w:tab w:val="clear" w:pos="720"/>
          <w:tab w:val="left" w:pos="900"/>
          <w:tab w:val="num" w:pos="993"/>
        </w:tabs>
        <w:ind w:left="900" w:hanging="540"/>
        <w:jc w:val="both"/>
        <w:rPr>
          <w:lang w:val="lv-LV"/>
        </w:rPr>
      </w:pPr>
      <w:r w:rsidRPr="00D84B75">
        <w:rPr>
          <w:sz w:val="24"/>
          <w:szCs w:val="24"/>
          <w:lang w:val="lv-LV"/>
        </w:rPr>
        <w:t xml:space="preserve">Pretendentu izvērtēšana un lēmuma pieņemšana notiek ne vēlāk kā </w:t>
      </w:r>
      <w:r w:rsidR="000C60DA" w:rsidRPr="00D84B75">
        <w:rPr>
          <w:b/>
          <w:sz w:val="24"/>
          <w:szCs w:val="24"/>
          <w:lang w:val="lv-LV"/>
        </w:rPr>
        <w:t xml:space="preserve">līdz 2020.gada </w:t>
      </w:r>
      <w:r w:rsidR="00504E16" w:rsidRPr="00B4760B">
        <w:rPr>
          <w:b/>
          <w:sz w:val="24"/>
          <w:szCs w:val="24"/>
          <w:lang w:val="lv-LV"/>
        </w:rPr>
        <w:t>2</w:t>
      </w:r>
      <w:r w:rsidR="00B4760B" w:rsidRPr="00B4760B">
        <w:rPr>
          <w:b/>
          <w:sz w:val="24"/>
          <w:szCs w:val="24"/>
          <w:lang w:val="lv-LV"/>
        </w:rPr>
        <w:t>8</w:t>
      </w:r>
      <w:r w:rsidR="000C60DA" w:rsidRPr="00B4760B">
        <w:rPr>
          <w:b/>
          <w:sz w:val="24"/>
          <w:szCs w:val="24"/>
          <w:lang w:val="lv-LV"/>
        </w:rPr>
        <w:t>.</w:t>
      </w:r>
      <w:r w:rsidR="00B4760B">
        <w:rPr>
          <w:b/>
          <w:sz w:val="24"/>
          <w:szCs w:val="24"/>
          <w:lang w:val="lv-LV"/>
        </w:rPr>
        <w:t>februārim</w:t>
      </w:r>
      <w:r w:rsidRPr="00D84B75">
        <w:rPr>
          <w:sz w:val="24"/>
          <w:szCs w:val="24"/>
          <w:lang w:val="lv-LV"/>
        </w:rPr>
        <w:t>.</w:t>
      </w:r>
    </w:p>
    <w:p w:rsidR="007E198E" w:rsidRPr="00D84B75" w:rsidRDefault="007E198E" w:rsidP="007E198E">
      <w:pPr>
        <w:pStyle w:val="ColorfulList-Accent11"/>
        <w:rPr>
          <w:sz w:val="24"/>
          <w:szCs w:val="24"/>
          <w:lang w:val="lv-LV"/>
        </w:rPr>
      </w:pPr>
    </w:p>
    <w:p w:rsidR="00B145FE" w:rsidRPr="00D84B75" w:rsidRDefault="000C60DA" w:rsidP="007E198E">
      <w:pPr>
        <w:numPr>
          <w:ilvl w:val="1"/>
          <w:numId w:val="10"/>
        </w:numPr>
        <w:tabs>
          <w:tab w:val="clear" w:pos="720"/>
          <w:tab w:val="left" w:pos="900"/>
          <w:tab w:val="num" w:pos="993"/>
        </w:tabs>
        <w:ind w:left="900" w:hanging="540"/>
        <w:jc w:val="both"/>
        <w:rPr>
          <w:lang w:val="lv-LV"/>
        </w:rPr>
      </w:pPr>
      <w:r w:rsidRPr="00D84B75">
        <w:rPr>
          <w:sz w:val="24"/>
          <w:szCs w:val="24"/>
          <w:lang w:val="lv-LV"/>
        </w:rPr>
        <w:t xml:space="preserve">Piedāvājumi, kas iesniegti pēc 3.4.apakšpunktā noteiktā termiņa, neatvērti tiks atdoti vai nosūti ierakstītā pasta sūtījumā iesniedzējam, vai iznīcināti, ja nebūs norādīta pasta sūtījuma </w:t>
      </w:r>
      <w:proofErr w:type="spellStart"/>
      <w:r w:rsidRPr="00D84B75">
        <w:rPr>
          <w:sz w:val="24"/>
          <w:szCs w:val="24"/>
          <w:lang w:val="lv-LV"/>
        </w:rPr>
        <w:t>atpakaļadrese</w:t>
      </w:r>
      <w:proofErr w:type="spellEnd"/>
      <w:r w:rsidR="00B145FE" w:rsidRPr="00D84B75">
        <w:rPr>
          <w:sz w:val="24"/>
          <w:szCs w:val="24"/>
          <w:lang w:val="lv-LV"/>
        </w:rPr>
        <w:t>.</w:t>
      </w:r>
    </w:p>
    <w:p w:rsidR="00B145FE" w:rsidRPr="00D84B75" w:rsidRDefault="00B145FE">
      <w:pPr>
        <w:tabs>
          <w:tab w:val="left" w:pos="900"/>
        </w:tabs>
        <w:jc w:val="both"/>
        <w:rPr>
          <w:sz w:val="24"/>
          <w:szCs w:val="24"/>
          <w:lang w:val="lv-LV"/>
        </w:rPr>
      </w:pPr>
    </w:p>
    <w:p w:rsidR="00B145FE" w:rsidRPr="00D84B75" w:rsidRDefault="000C60DA">
      <w:pPr>
        <w:numPr>
          <w:ilvl w:val="1"/>
          <w:numId w:val="10"/>
        </w:numPr>
        <w:tabs>
          <w:tab w:val="left" w:pos="900"/>
        </w:tabs>
        <w:ind w:left="900" w:hanging="540"/>
        <w:jc w:val="both"/>
        <w:rPr>
          <w:lang w:val="lv-LV"/>
        </w:rPr>
      </w:pPr>
      <w:r w:rsidRPr="00D84B75">
        <w:rPr>
          <w:sz w:val="24"/>
          <w:szCs w:val="24"/>
          <w:lang w:val="lv-LV"/>
        </w:rPr>
        <w:t xml:space="preserve">Uzziņas, zvanot pa tālr. +371 67221848 vai rakstot uz e-pastu </w:t>
      </w:r>
      <w:hyperlink r:id="rId13" w:history="1">
        <w:r w:rsidRPr="00D84B75">
          <w:rPr>
            <w:rStyle w:val="Hyperlink"/>
            <w:sz w:val="24"/>
            <w:szCs w:val="24"/>
            <w:lang w:val="lv-LV"/>
          </w:rPr>
          <w:t>neplpadome@neplpadome.lv</w:t>
        </w:r>
      </w:hyperlink>
      <w:r w:rsidR="00B145FE" w:rsidRPr="00D84B75">
        <w:rPr>
          <w:sz w:val="24"/>
          <w:szCs w:val="24"/>
          <w:lang w:val="lv-LV"/>
        </w:rPr>
        <w:t>.</w:t>
      </w:r>
    </w:p>
    <w:p w:rsidR="00B145FE" w:rsidRPr="00D84B75" w:rsidRDefault="00B145FE">
      <w:pPr>
        <w:pStyle w:val="ColorfulList-Accent11"/>
        <w:rPr>
          <w:sz w:val="24"/>
          <w:szCs w:val="24"/>
          <w:lang w:val="lv-LV"/>
        </w:rPr>
      </w:pPr>
    </w:p>
    <w:p w:rsidR="00B145FE" w:rsidRPr="00D84B75" w:rsidRDefault="00B145FE">
      <w:pPr>
        <w:tabs>
          <w:tab w:val="left" w:pos="900"/>
        </w:tabs>
        <w:ind w:left="900"/>
        <w:jc w:val="both"/>
        <w:rPr>
          <w:sz w:val="24"/>
          <w:szCs w:val="24"/>
          <w:lang w:val="lv-LV"/>
        </w:rPr>
      </w:pPr>
    </w:p>
    <w:p w:rsidR="00B145FE" w:rsidRPr="00D84B75" w:rsidRDefault="00B145FE">
      <w:pPr>
        <w:jc w:val="center"/>
        <w:rPr>
          <w:lang w:val="lv-LV"/>
        </w:rPr>
      </w:pPr>
      <w:r w:rsidRPr="00D84B75">
        <w:rPr>
          <w:b/>
          <w:sz w:val="24"/>
          <w:szCs w:val="24"/>
          <w:lang w:val="lv-LV"/>
        </w:rPr>
        <w:t>IV. Konkursa priekšmets</w:t>
      </w:r>
    </w:p>
    <w:p w:rsidR="00B145FE" w:rsidRPr="00D84B75" w:rsidRDefault="00B145FE">
      <w:pPr>
        <w:jc w:val="center"/>
        <w:rPr>
          <w:b/>
          <w:sz w:val="24"/>
          <w:szCs w:val="24"/>
          <w:lang w:val="lv-LV"/>
        </w:rPr>
      </w:pPr>
    </w:p>
    <w:p w:rsidR="007E198E" w:rsidRPr="00D84B75" w:rsidRDefault="00B145FE" w:rsidP="007E198E">
      <w:pPr>
        <w:numPr>
          <w:ilvl w:val="1"/>
          <w:numId w:val="2"/>
        </w:numPr>
        <w:tabs>
          <w:tab w:val="num" w:pos="851"/>
          <w:tab w:val="left" w:pos="900"/>
        </w:tabs>
        <w:spacing w:after="120"/>
        <w:ind w:left="900" w:hanging="540"/>
        <w:jc w:val="both"/>
        <w:rPr>
          <w:lang w:val="lv-LV"/>
        </w:rPr>
      </w:pPr>
      <w:r w:rsidRPr="00D84B75">
        <w:rPr>
          <w:b/>
          <w:bCs/>
          <w:sz w:val="24"/>
          <w:szCs w:val="24"/>
          <w:lang w:val="lv-LV"/>
        </w:rPr>
        <w:t>Konkursa priekšmets</w:t>
      </w:r>
      <w:r w:rsidRPr="00D84B75">
        <w:rPr>
          <w:sz w:val="24"/>
          <w:szCs w:val="24"/>
          <w:lang w:val="lv-LV"/>
        </w:rPr>
        <w:t xml:space="preserve"> </w:t>
      </w:r>
      <w:r w:rsidR="007E198E" w:rsidRPr="00D84B75">
        <w:rPr>
          <w:sz w:val="24"/>
          <w:szCs w:val="24"/>
          <w:lang w:val="lv-LV"/>
        </w:rPr>
        <w:t>–</w:t>
      </w:r>
      <w:r w:rsidRPr="00D84B75">
        <w:rPr>
          <w:sz w:val="24"/>
          <w:szCs w:val="24"/>
          <w:lang w:val="lv-LV"/>
        </w:rPr>
        <w:t xml:space="preserve"> </w:t>
      </w:r>
      <w:r w:rsidR="00C530B8" w:rsidRPr="00D84B75">
        <w:rPr>
          <w:sz w:val="24"/>
          <w:szCs w:val="24"/>
          <w:lang w:val="lv-LV"/>
        </w:rPr>
        <w:t>vietējā satura raidījumu veidošana</w:t>
      </w:r>
      <w:r w:rsidR="00E6633B" w:rsidRPr="00D84B75">
        <w:t xml:space="preserve"> </w:t>
      </w:r>
      <w:r w:rsidR="00E6633B" w:rsidRPr="00D84B75">
        <w:rPr>
          <w:sz w:val="24"/>
          <w:szCs w:val="24"/>
          <w:lang w:val="lv-LV"/>
        </w:rPr>
        <w:t>un satura pieejamības nodrošināšana</w:t>
      </w:r>
      <w:r w:rsidR="00973502" w:rsidRPr="00D84B75">
        <w:rPr>
          <w:sz w:val="24"/>
          <w:szCs w:val="24"/>
          <w:lang w:val="lv-LV"/>
        </w:rPr>
        <w:t xml:space="preserve"> latviešu valodā</w:t>
      </w:r>
      <w:r w:rsidR="00C530B8" w:rsidRPr="00D84B75">
        <w:rPr>
          <w:sz w:val="24"/>
          <w:szCs w:val="24"/>
          <w:lang w:val="lv-LV"/>
        </w:rPr>
        <w:t xml:space="preserve">, lai </w:t>
      </w:r>
      <w:r w:rsidR="00C530B8" w:rsidRPr="00D84B75">
        <w:rPr>
          <w:rFonts w:eastAsia="Calibri"/>
          <w:bCs/>
          <w:sz w:val="24"/>
          <w:szCs w:val="24"/>
          <w:lang w:val="lv-LV"/>
        </w:rPr>
        <w:t xml:space="preserve">stiprinātu Latvijas informatīvo un </w:t>
      </w:r>
      <w:proofErr w:type="spellStart"/>
      <w:r w:rsidR="00C530B8" w:rsidRPr="00D84B75">
        <w:rPr>
          <w:rFonts w:eastAsia="Calibri"/>
          <w:bCs/>
          <w:sz w:val="24"/>
          <w:szCs w:val="24"/>
          <w:lang w:val="lv-LV"/>
        </w:rPr>
        <w:t>kultūrtelpu</w:t>
      </w:r>
      <w:proofErr w:type="spellEnd"/>
      <w:r w:rsidR="00C530B8" w:rsidRPr="00D84B75">
        <w:rPr>
          <w:rFonts w:eastAsia="Calibri"/>
          <w:bCs/>
          <w:sz w:val="24"/>
          <w:szCs w:val="24"/>
          <w:lang w:val="lv-LV"/>
        </w:rPr>
        <w:t>.</w:t>
      </w:r>
    </w:p>
    <w:p w:rsidR="007E198E" w:rsidRPr="00570631" w:rsidRDefault="00B145FE" w:rsidP="007E198E">
      <w:pPr>
        <w:numPr>
          <w:ilvl w:val="1"/>
          <w:numId w:val="2"/>
        </w:numPr>
        <w:tabs>
          <w:tab w:val="num" w:pos="851"/>
          <w:tab w:val="left" w:pos="900"/>
        </w:tabs>
        <w:spacing w:after="120"/>
        <w:ind w:left="900" w:hanging="540"/>
        <w:jc w:val="both"/>
        <w:rPr>
          <w:lang w:val="lv-LV"/>
        </w:rPr>
      </w:pPr>
      <w:r w:rsidRPr="00D84B75">
        <w:rPr>
          <w:sz w:val="24"/>
          <w:szCs w:val="24"/>
          <w:lang w:val="lv-LV"/>
        </w:rPr>
        <w:t>Raidījumi tiek veidoti ar mērķi aptvert iespējami plašu auditoriju –</w:t>
      </w:r>
      <w:r w:rsidR="00FF457E" w:rsidRPr="00D84B75">
        <w:rPr>
          <w:sz w:val="24"/>
          <w:szCs w:val="24"/>
          <w:lang w:val="lv-LV"/>
        </w:rPr>
        <w:t xml:space="preserve"> </w:t>
      </w:r>
      <w:r w:rsidRPr="00D84B75">
        <w:rPr>
          <w:sz w:val="24"/>
          <w:szCs w:val="24"/>
          <w:lang w:val="lv-LV"/>
        </w:rPr>
        <w:t>elektroniskajos plašsaziņas līdzekļos (</w:t>
      </w:r>
      <w:r w:rsidR="00570631">
        <w:rPr>
          <w:sz w:val="24"/>
          <w:szCs w:val="24"/>
          <w:lang w:val="lv-LV"/>
        </w:rPr>
        <w:t>televīzijā</w:t>
      </w:r>
      <w:r w:rsidRPr="00D84B75">
        <w:rPr>
          <w:sz w:val="24"/>
          <w:szCs w:val="24"/>
          <w:lang w:val="lv-LV"/>
        </w:rPr>
        <w:t>), kā arī citās raidīšanās platformās</w:t>
      </w:r>
      <w:r w:rsidR="00570631">
        <w:rPr>
          <w:sz w:val="24"/>
          <w:szCs w:val="24"/>
          <w:lang w:val="lv-LV"/>
        </w:rPr>
        <w:t>, ieskaitot radio</w:t>
      </w:r>
      <w:r w:rsidRPr="00D84B75">
        <w:rPr>
          <w:sz w:val="24"/>
          <w:szCs w:val="24"/>
          <w:lang w:val="lv-LV"/>
        </w:rPr>
        <w:t xml:space="preserve">, aptverot iespējami plašu auditoriju, laika posmā </w:t>
      </w:r>
      <w:r w:rsidRPr="00570631">
        <w:rPr>
          <w:sz w:val="24"/>
          <w:szCs w:val="24"/>
          <w:lang w:val="lv-LV"/>
        </w:rPr>
        <w:t xml:space="preserve">līdz </w:t>
      </w:r>
      <w:r w:rsidR="001D74AD" w:rsidRPr="00570631">
        <w:rPr>
          <w:sz w:val="24"/>
          <w:szCs w:val="24"/>
          <w:lang w:val="lv-LV"/>
        </w:rPr>
        <w:t>2020</w:t>
      </w:r>
      <w:r w:rsidR="002515B2">
        <w:rPr>
          <w:sz w:val="24"/>
          <w:szCs w:val="24"/>
          <w:lang w:val="lv-LV"/>
        </w:rPr>
        <w:t>.gada 31.decembrim.</w:t>
      </w:r>
    </w:p>
    <w:p w:rsidR="00B145FE" w:rsidRPr="00D84B75" w:rsidRDefault="002515B2" w:rsidP="001F665E">
      <w:pPr>
        <w:numPr>
          <w:ilvl w:val="1"/>
          <w:numId w:val="2"/>
        </w:numPr>
        <w:tabs>
          <w:tab w:val="num" w:pos="851"/>
          <w:tab w:val="left" w:pos="900"/>
        </w:tabs>
        <w:spacing w:after="120"/>
        <w:ind w:left="900" w:hanging="540"/>
        <w:jc w:val="both"/>
        <w:rPr>
          <w:lang w:val="lv-LV"/>
        </w:rPr>
      </w:pPr>
      <w:r>
        <w:rPr>
          <w:sz w:val="24"/>
          <w:szCs w:val="24"/>
          <w:lang w:val="lv-LV"/>
        </w:rPr>
        <w:t xml:space="preserve"> </w:t>
      </w:r>
      <w:r w:rsidR="00B145FE" w:rsidRPr="00D84B75">
        <w:rPr>
          <w:sz w:val="24"/>
          <w:szCs w:val="24"/>
          <w:lang w:val="lv-LV"/>
        </w:rPr>
        <w:t>Pretendents nodrošina sabiedriskā pasūtījuma raidījumu publisku pieejamību un saglabāšanu.</w:t>
      </w:r>
    </w:p>
    <w:p w:rsidR="00E6633B" w:rsidRPr="00D84B75" w:rsidRDefault="002515B2" w:rsidP="002515B2">
      <w:pPr>
        <w:numPr>
          <w:ilvl w:val="1"/>
          <w:numId w:val="2"/>
        </w:numPr>
        <w:tabs>
          <w:tab w:val="num" w:pos="851"/>
          <w:tab w:val="left" w:pos="900"/>
        </w:tabs>
        <w:spacing w:after="120"/>
        <w:ind w:left="900" w:hanging="540"/>
        <w:jc w:val="both"/>
        <w:rPr>
          <w:lang w:val="lv-LV"/>
        </w:rPr>
      </w:pPr>
      <w:r>
        <w:rPr>
          <w:sz w:val="24"/>
          <w:szCs w:val="24"/>
          <w:lang w:val="lv-LV"/>
        </w:rPr>
        <w:t xml:space="preserve"> </w:t>
      </w:r>
      <w:r w:rsidR="00E6633B" w:rsidRPr="00D84B75">
        <w:rPr>
          <w:sz w:val="24"/>
          <w:szCs w:val="24"/>
          <w:lang w:val="lv-LV"/>
        </w:rPr>
        <w:t>Konkursa ietvaros atbalstāma elektronisko plašsaziņas līdzekļu (televīziju un radio) sadarbība</w:t>
      </w:r>
      <w:r w:rsidR="002B588F" w:rsidRPr="00D84B75">
        <w:rPr>
          <w:sz w:val="24"/>
          <w:szCs w:val="24"/>
          <w:lang w:val="lv-LV"/>
        </w:rPr>
        <w:t xml:space="preserve"> vietējā satura</w:t>
      </w:r>
      <w:r w:rsidR="00E6633B" w:rsidRPr="00D84B75">
        <w:rPr>
          <w:sz w:val="24"/>
          <w:szCs w:val="24"/>
          <w:lang w:val="lv-LV"/>
        </w:rPr>
        <w:t xml:space="preserve"> raidījumu </w:t>
      </w:r>
      <w:r w:rsidR="002B588F" w:rsidRPr="00D84B75">
        <w:rPr>
          <w:sz w:val="24"/>
          <w:szCs w:val="24"/>
          <w:lang w:val="lv-LV"/>
        </w:rPr>
        <w:t xml:space="preserve">veidošanā un satura pieejamības nodrošināšanā </w:t>
      </w:r>
      <w:proofErr w:type="spellStart"/>
      <w:r w:rsidR="002B588F" w:rsidRPr="00D84B75">
        <w:rPr>
          <w:sz w:val="24"/>
          <w:szCs w:val="24"/>
          <w:lang w:val="lv-LV"/>
        </w:rPr>
        <w:t>daudzplatformu</w:t>
      </w:r>
      <w:proofErr w:type="spellEnd"/>
      <w:r w:rsidR="002B588F" w:rsidRPr="00D84B75">
        <w:rPr>
          <w:sz w:val="24"/>
          <w:szCs w:val="24"/>
          <w:lang w:val="lv-LV"/>
        </w:rPr>
        <w:t xml:space="preserve"> vidē.</w:t>
      </w:r>
    </w:p>
    <w:p w:rsidR="00B145FE" w:rsidRPr="00D84B75" w:rsidRDefault="00B145FE">
      <w:pPr>
        <w:ind w:left="900" w:hanging="540"/>
        <w:jc w:val="both"/>
        <w:rPr>
          <w:sz w:val="24"/>
          <w:szCs w:val="24"/>
          <w:lang w:val="lv-LV"/>
        </w:rPr>
      </w:pPr>
    </w:p>
    <w:p w:rsidR="003F643D" w:rsidRPr="00D84B75" w:rsidRDefault="00B145FE" w:rsidP="003F643D">
      <w:pPr>
        <w:ind w:left="900" w:hanging="540"/>
        <w:jc w:val="center"/>
        <w:rPr>
          <w:b/>
          <w:sz w:val="24"/>
          <w:szCs w:val="24"/>
          <w:lang w:val="lv-LV"/>
        </w:rPr>
      </w:pPr>
      <w:r w:rsidRPr="00D84B75">
        <w:rPr>
          <w:b/>
          <w:sz w:val="24"/>
          <w:szCs w:val="24"/>
          <w:lang w:val="lv-LV"/>
        </w:rPr>
        <w:t>V. Piedāvājuma iesniegšanas kārtība un atvēršana</w:t>
      </w:r>
    </w:p>
    <w:p w:rsidR="003F643D" w:rsidRPr="00D84B75" w:rsidRDefault="003F643D" w:rsidP="003F643D">
      <w:pPr>
        <w:ind w:left="900" w:hanging="540"/>
        <w:jc w:val="center"/>
        <w:rPr>
          <w:b/>
          <w:sz w:val="24"/>
          <w:szCs w:val="24"/>
          <w:lang w:val="lv-LV"/>
        </w:rPr>
      </w:pPr>
    </w:p>
    <w:p w:rsidR="003F643D" w:rsidRPr="00D84B75" w:rsidRDefault="00B145FE" w:rsidP="003F643D">
      <w:pPr>
        <w:numPr>
          <w:ilvl w:val="1"/>
          <w:numId w:val="15"/>
        </w:numPr>
        <w:tabs>
          <w:tab w:val="left" w:pos="851"/>
        </w:tabs>
        <w:ind w:left="993" w:hanging="654"/>
        <w:rPr>
          <w:b/>
          <w:sz w:val="24"/>
          <w:szCs w:val="24"/>
          <w:lang w:val="lv-LV"/>
        </w:rPr>
      </w:pPr>
      <w:r w:rsidRPr="00D84B75">
        <w:rPr>
          <w:sz w:val="24"/>
          <w:szCs w:val="24"/>
          <w:lang w:val="lv-LV"/>
        </w:rPr>
        <w:t>Pretendentu iesniedzamā piedāvājuma sastāvs:</w:t>
      </w:r>
    </w:p>
    <w:p w:rsidR="003F643D" w:rsidRPr="00D84B75" w:rsidRDefault="00B145FE" w:rsidP="003F643D">
      <w:pPr>
        <w:numPr>
          <w:ilvl w:val="2"/>
          <w:numId w:val="15"/>
        </w:numPr>
        <w:tabs>
          <w:tab w:val="left" w:pos="851"/>
        </w:tabs>
        <w:ind w:left="1418" w:hanging="567"/>
        <w:rPr>
          <w:b/>
          <w:sz w:val="24"/>
          <w:szCs w:val="24"/>
          <w:lang w:val="lv-LV"/>
        </w:rPr>
      </w:pPr>
      <w:r w:rsidRPr="00D84B75">
        <w:rPr>
          <w:sz w:val="24"/>
          <w:szCs w:val="24"/>
          <w:lang w:val="lv-LV"/>
        </w:rPr>
        <w:t xml:space="preserve">Pretendenta iesniegums dalībai Konkursā, aizpildot šī nolikuma 1.pielikumā </w:t>
      </w:r>
      <w:r w:rsidR="00570631">
        <w:rPr>
          <w:sz w:val="24"/>
          <w:szCs w:val="24"/>
          <w:lang w:val="lv-LV"/>
        </w:rPr>
        <w:t xml:space="preserve"> </w:t>
      </w:r>
      <w:r w:rsidRPr="00D84B75">
        <w:rPr>
          <w:sz w:val="24"/>
          <w:szCs w:val="24"/>
          <w:lang w:val="lv-LV"/>
        </w:rPr>
        <w:t>pievienoto veidlapu.</w:t>
      </w:r>
    </w:p>
    <w:p w:rsidR="003F643D" w:rsidRPr="00D84B75" w:rsidRDefault="00B145FE" w:rsidP="003F643D">
      <w:pPr>
        <w:numPr>
          <w:ilvl w:val="2"/>
          <w:numId w:val="15"/>
        </w:numPr>
        <w:tabs>
          <w:tab w:val="left" w:pos="851"/>
        </w:tabs>
        <w:ind w:left="1418" w:hanging="567"/>
        <w:rPr>
          <w:b/>
          <w:sz w:val="24"/>
          <w:szCs w:val="24"/>
          <w:lang w:val="lv-LV"/>
        </w:rPr>
      </w:pPr>
      <w:r w:rsidRPr="00D84B75">
        <w:rPr>
          <w:sz w:val="24"/>
          <w:szCs w:val="24"/>
          <w:lang w:val="lv-LV"/>
        </w:rPr>
        <w:t>Nodokļu parādu neesamību apliecinošs dokuments.</w:t>
      </w:r>
    </w:p>
    <w:p w:rsidR="002B588F" w:rsidRPr="00D84B75" w:rsidRDefault="00B145FE" w:rsidP="002B588F">
      <w:pPr>
        <w:numPr>
          <w:ilvl w:val="2"/>
          <w:numId w:val="15"/>
        </w:numPr>
        <w:tabs>
          <w:tab w:val="left" w:pos="851"/>
        </w:tabs>
        <w:ind w:left="1418" w:hanging="567"/>
        <w:rPr>
          <w:b/>
          <w:sz w:val="24"/>
          <w:szCs w:val="24"/>
          <w:lang w:val="lv-LV"/>
        </w:rPr>
      </w:pPr>
      <w:r w:rsidRPr="00D84B75">
        <w:rPr>
          <w:sz w:val="24"/>
          <w:szCs w:val="24"/>
          <w:lang w:val="lv-LV"/>
        </w:rPr>
        <w:t>Piedāvājums, sniedzot šādu informāciju un to apliecinošus dokumentus:</w:t>
      </w:r>
    </w:p>
    <w:p w:rsidR="00B145FE"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t>raidījumu satura koncepcija, norādot galvenos saturiskos virzienus un pamatojumu par raidījumu atbilstību Konkursa un sabiedriskā pasūtījuma mērķiem;</w:t>
      </w:r>
    </w:p>
    <w:p w:rsidR="002A4FA6" w:rsidRPr="002A4FA6" w:rsidRDefault="002A4FA6" w:rsidP="002A4FA6">
      <w:pPr>
        <w:numPr>
          <w:ilvl w:val="0"/>
          <w:numId w:val="16"/>
        </w:numPr>
        <w:tabs>
          <w:tab w:val="left" w:pos="1701"/>
        </w:tabs>
        <w:autoSpaceDE w:val="0"/>
        <w:ind w:left="1701" w:hanging="294"/>
        <w:jc w:val="both"/>
        <w:rPr>
          <w:lang w:val="lv-LV"/>
        </w:rPr>
      </w:pPr>
      <w:r w:rsidRPr="002A4FA6">
        <w:rPr>
          <w:sz w:val="24"/>
          <w:szCs w:val="24"/>
          <w:lang w:val="lv-LV"/>
        </w:rPr>
        <w:t>projekta īstenošanas aktivitātes un laika grafiks;</w:t>
      </w:r>
    </w:p>
    <w:p w:rsidR="002A4FA6" w:rsidRPr="002A4FA6" w:rsidRDefault="00B145FE" w:rsidP="002A4FA6">
      <w:pPr>
        <w:numPr>
          <w:ilvl w:val="0"/>
          <w:numId w:val="16"/>
        </w:numPr>
        <w:tabs>
          <w:tab w:val="left" w:pos="1701"/>
        </w:tabs>
        <w:autoSpaceDE w:val="0"/>
        <w:ind w:left="1701" w:hanging="294"/>
        <w:jc w:val="both"/>
        <w:rPr>
          <w:lang w:val="lv-LV"/>
        </w:rPr>
      </w:pPr>
      <w:r w:rsidRPr="00D84B75">
        <w:rPr>
          <w:sz w:val="24"/>
          <w:szCs w:val="24"/>
          <w:lang w:val="lv-LV"/>
        </w:rPr>
        <w:t>sasniedzamā auditorija, apliecinot to ar Konkursa dalībnieka noslēgtiem līgumiem vai nodoma protokoliem ar sadarbības partneriem, kā arī, sniedzot informāciju par citām raidīšanas un satura izplatīšanas platformām;</w:t>
      </w:r>
    </w:p>
    <w:p w:rsidR="00B145FE"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t>atgriezeniskās saites veidošanas pasākumi</w:t>
      </w:r>
      <w:r w:rsidR="00CD6836" w:rsidRPr="00D84B75">
        <w:rPr>
          <w:sz w:val="24"/>
          <w:szCs w:val="24"/>
          <w:lang w:val="lv-LV"/>
        </w:rPr>
        <w:t>;</w:t>
      </w:r>
      <w:r w:rsidRPr="00D84B75">
        <w:rPr>
          <w:sz w:val="24"/>
          <w:szCs w:val="24"/>
          <w:lang w:val="lv-LV"/>
        </w:rPr>
        <w:t xml:space="preserve"> </w:t>
      </w:r>
    </w:p>
    <w:p w:rsidR="00B145FE"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t>pasākumi sabiedriskā pasūtījuma raidījumu publiskas pieejamības un saglabāšanas nodrošināšanai, piemēram, arhīvā, interneta vietnē;</w:t>
      </w:r>
    </w:p>
    <w:p w:rsidR="00B145FE"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t>piedāvājuma iesniedzēja un tā personāla līdzšinējā pieredze un kompetence;</w:t>
      </w:r>
    </w:p>
    <w:p w:rsidR="00B145FE"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t>tehniskā nodrošinājuma apraksts;</w:t>
      </w:r>
    </w:p>
    <w:p w:rsidR="00B145FE"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t>plānotais piešķirtā finansējuma izlietošanas apraksts (detalizēta tāme), izmantojot šī nolikuma 2.pielikumā pievienoto veidlapas paraugu;</w:t>
      </w:r>
    </w:p>
    <w:p w:rsidR="003F643D"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t>finansiālā kapacitāte (</w:t>
      </w:r>
      <w:r w:rsidR="00803290" w:rsidRPr="00D84B75">
        <w:rPr>
          <w:sz w:val="24"/>
          <w:szCs w:val="24"/>
          <w:lang w:val="lv-LV"/>
        </w:rPr>
        <w:t>2018.gada pārskats un 2019.gada operatīvā bilance</w:t>
      </w:r>
      <w:r w:rsidRPr="00D84B75">
        <w:rPr>
          <w:sz w:val="24"/>
          <w:szCs w:val="24"/>
          <w:lang w:val="lv-LV"/>
        </w:rPr>
        <w:t>).</w:t>
      </w:r>
    </w:p>
    <w:p w:rsidR="003F643D" w:rsidRPr="00D84B75" w:rsidRDefault="00B145FE" w:rsidP="00A65FB3">
      <w:pPr>
        <w:numPr>
          <w:ilvl w:val="2"/>
          <w:numId w:val="15"/>
        </w:numPr>
        <w:tabs>
          <w:tab w:val="left" w:pos="1418"/>
        </w:tabs>
        <w:autoSpaceDE w:val="0"/>
        <w:ind w:left="1418" w:hanging="567"/>
        <w:jc w:val="both"/>
        <w:rPr>
          <w:lang w:val="lv-LV"/>
        </w:rPr>
      </w:pPr>
      <w:proofErr w:type="spellStart"/>
      <w:r w:rsidRPr="00D84B75">
        <w:rPr>
          <w:i/>
          <w:sz w:val="24"/>
          <w:szCs w:val="24"/>
          <w:lang w:val="lv-LV"/>
        </w:rPr>
        <w:lastRenderedPageBreak/>
        <w:t>Demo</w:t>
      </w:r>
      <w:proofErr w:type="spellEnd"/>
      <w:r w:rsidRPr="00D84B75">
        <w:rPr>
          <w:sz w:val="24"/>
          <w:szCs w:val="24"/>
          <w:lang w:val="lv-LV"/>
        </w:rPr>
        <w:t xml:space="preserve"> ar raidījuma vai tā fragmenta paraugu</w:t>
      </w:r>
      <w:r w:rsidR="00AC77C1" w:rsidRPr="00D84B75">
        <w:t xml:space="preserve"> </w:t>
      </w:r>
      <w:r w:rsidR="00AC77C1" w:rsidRPr="00D84B75">
        <w:rPr>
          <w:sz w:val="24"/>
          <w:szCs w:val="24"/>
          <w:lang w:val="lv-LV"/>
        </w:rPr>
        <w:t xml:space="preserve">līdz 5 min </w:t>
      </w:r>
      <w:r w:rsidR="00185944">
        <w:rPr>
          <w:sz w:val="24"/>
          <w:szCs w:val="24"/>
          <w:lang w:val="lv-LV"/>
        </w:rPr>
        <w:t>video</w:t>
      </w:r>
      <w:r w:rsidR="00AC77C1" w:rsidRPr="00D84B75">
        <w:rPr>
          <w:sz w:val="24"/>
          <w:szCs w:val="24"/>
          <w:lang w:val="lv-LV"/>
        </w:rPr>
        <w:t xml:space="preserve"> formātā</w:t>
      </w:r>
      <w:r w:rsidRPr="00D84B75">
        <w:rPr>
          <w:sz w:val="24"/>
          <w:szCs w:val="24"/>
          <w:lang w:val="lv-LV"/>
        </w:rPr>
        <w:t xml:space="preserve"> par Konkursa tēmu.</w:t>
      </w:r>
    </w:p>
    <w:p w:rsidR="001F665E" w:rsidRPr="00D84B75" w:rsidRDefault="001F665E" w:rsidP="001F665E">
      <w:pPr>
        <w:tabs>
          <w:tab w:val="left" w:pos="1418"/>
        </w:tabs>
        <w:autoSpaceDE w:val="0"/>
        <w:jc w:val="both"/>
        <w:rPr>
          <w:iCs/>
          <w:lang w:val="lv-LV"/>
        </w:rPr>
      </w:pPr>
    </w:p>
    <w:p w:rsidR="00927235" w:rsidRPr="00D84B75" w:rsidRDefault="00B145FE" w:rsidP="003F643D">
      <w:pPr>
        <w:numPr>
          <w:ilvl w:val="1"/>
          <w:numId w:val="15"/>
        </w:numPr>
        <w:tabs>
          <w:tab w:val="left" w:pos="851"/>
        </w:tabs>
        <w:autoSpaceDE w:val="0"/>
        <w:ind w:left="851" w:hanging="503"/>
        <w:jc w:val="both"/>
        <w:rPr>
          <w:lang w:val="lv-LV"/>
        </w:rPr>
      </w:pPr>
      <w:r w:rsidRPr="00D84B75">
        <w:rPr>
          <w:sz w:val="24"/>
          <w:szCs w:val="24"/>
          <w:lang w:val="lv-LV"/>
        </w:rPr>
        <w:t>Pretendents ir tiesīgs papildus iesniegt citus dokumentus, kurus uzskata par nepieciešamiem savas atbilstības apliecināšanai.</w:t>
      </w:r>
    </w:p>
    <w:p w:rsidR="00927235" w:rsidRPr="00D84B75" w:rsidRDefault="00927235" w:rsidP="00927235">
      <w:pPr>
        <w:tabs>
          <w:tab w:val="left" w:pos="900"/>
        </w:tabs>
        <w:ind w:left="900"/>
        <w:jc w:val="both"/>
        <w:rPr>
          <w:lang w:val="lv-LV"/>
        </w:rPr>
      </w:pPr>
    </w:p>
    <w:p w:rsidR="00B145FE" w:rsidRPr="00D84B75" w:rsidRDefault="00B145FE" w:rsidP="003F643D">
      <w:pPr>
        <w:numPr>
          <w:ilvl w:val="1"/>
          <w:numId w:val="15"/>
        </w:numPr>
        <w:tabs>
          <w:tab w:val="left" w:pos="900"/>
        </w:tabs>
        <w:ind w:left="900" w:hanging="540"/>
        <w:jc w:val="both"/>
        <w:rPr>
          <w:lang w:val="lv-LV"/>
        </w:rPr>
      </w:pPr>
      <w:r w:rsidRPr="00D84B75">
        <w:rPr>
          <w:sz w:val="24"/>
          <w:szCs w:val="24"/>
          <w:lang w:val="lv-LV"/>
        </w:rPr>
        <w:t>Piedāvājuma noformējuma un iesniegšanas prasības:</w:t>
      </w:r>
    </w:p>
    <w:p w:rsidR="00B145FE" w:rsidRPr="00D84B75" w:rsidRDefault="00B145FE" w:rsidP="003F643D">
      <w:pPr>
        <w:numPr>
          <w:ilvl w:val="2"/>
          <w:numId w:val="15"/>
        </w:numPr>
        <w:tabs>
          <w:tab w:val="left" w:pos="1260"/>
          <w:tab w:val="left" w:pos="1620"/>
        </w:tabs>
        <w:ind w:left="1620"/>
        <w:jc w:val="both"/>
        <w:rPr>
          <w:lang w:val="lv-LV"/>
        </w:rPr>
      </w:pPr>
      <w:r w:rsidRPr="00D84B75">
        <w:rPr>
          <w:sz w:val="24"/>
          <w:szCs w:val="24"/>
          <w:lang w:val="lv-LV"/>
        </w:rPr>
        <w:t>Piedāvājuma dokumentiem jābūt latviešu valodā.</w:t>
      </w:r>
    </w:p>
    <w:p w:rsidR="00B145FE" w:rsidRPr="00D84B75" w:rsidRDefault="00B145FE" w:rsidP="003F643D">
      <w:pPr>
        <w:numPr>
          <w:ilvl w:val="2"/>
          <w:numId w:val="15"/>
        </w:numPr>
        <w:tabs>
          <w:tab w:val="left" w:pos="1260"/>
          <w:tab w:val="left" w:pos="1620"/>
        </w:tabs>
        <w:ind w:left="1620"/>
        <w:jc w:val="both"/>
        <w:rPr>
          <w:lang w:val="lv-LV"/>
        </w:rPr>
      </w:pPr>
      <w:r w:rsidRPr="00D84B75">
        <w:rPr>
          <w:sz w:val="24"/>
          <w:szCs w:val="24"/>
          <w:lang w:val="lv-LV"/>
        </w:rPr>
        <w:t xml:space="preserve">Visi šī nolikuma V nodaļas 5.1.1.–5.1.3.apakšpunktos noteiktie dokumenti, informācija un materiāli jāiesniedz minētajā secībā, sanumurējot un </w:t>
      </w:r>
      <w:proofErr w:type="spellStart"/>
      <w:r w:rsidRPr="00D84B75">
        <w:rPr>
          <w:sz w:val="24"/>
          <w:szCs w:val="24"/>
          <w:lang w:val="lv-LV"/>
        </w:rPr>
        <w:t>cauršujot</w:t>
      </w:r>
      <w:proofErr w:type="spellEnd"/>
      <w:r w:rsidRPr="00D84B75">
        <w:rPr>
          <w:sz w:val="24"/>
          <w:szCs w:val="24"/>
          <w:lang w:val="lv-LV"/>
        </w:rPr>
        <w:t xml:space="preserve"> lapas, pievienojot </w:t>
      </w:r>
      <w:proofErr w:type="spellStart"/>
      <w:r w:rsidRPr="00D84B75">
        <w:rPr>
          <w:i/>
          <w:sz w:val="24"/>
          <w:szCs w:val="24"/>
          <w:lang w:val="lv-LV"/>
        </w:rPr>
        <w:t>demo</w:t>
      </w:r>
      <w:proofErr w:type="spellEnd"/>
      <w:r w:rsidRPr="00D84B75">
        <w:rPr>
          <w:sz w:val="24"/>
          <w:szCs w:val="24"/>
          <w:lang w:val="lv-LV"/>
        </w:rPr>
        <w:t xml:space="preserve"> ierakstu, kā arī pievienojot pieteikumu Konkursam elektroniskā formātā un ievietojot visu slēgtā aploksnē.</w:t>
      </w:r>
    </w:p>
    <w:p w:rsidR="00B145FE" w:rsidRPr="00D84B75" w:rsidRDefault="00B145FE" w:rsidP="003F643D">
      <w:pPr>
        <w:numPr>
          <w:ilvl w:val="2"/>
          <w:numId w:val="15"/>
        </w:numPr>
        <w:tabs>
          <w:tab w:val="left" w:pos="1260"/>
          <w:tab w:val="left" w:pos="1620"/>
        </w:tabs>
        <w:ind w:left="1620"/>
        <w:jc w:val="both"/>
        <w:rPr>
          <w:lang w:val="lv-LV"/>
        </w:rPr>
      </w:pPr>
      <w:r w:rsidRPr="00D84B75">
        <w:rPr>
          <w:sz w:val="24"/>
          <w:szCs w:val="24"/>
          <w:lang w:val="lv-LV"/>
        </w:rPr>
        <w:t xml:space="preserve">Uz aploksnes jābūt norādei: </w:t>
      </w:r>
      <w:r w:rsidRPr="00D84B75">
        <w:rPr>
          <w:i/>
          <w:sz w:val="24"/>
          <w:szCs w:val="24"/>
          <w:lang w:val="lv-LV"/>
        </w:rPr>
        <w:t xml:space="preserve">Nacionālās elektronisko plašsaziņas līdzekļu padomes konkursam </w:t>
      </w:r>
      <w:r w:rsidR="00803290" w:rsidRPr="00D84B75">
        <w:rPr>
          <w:i/>
          <w:sz w:val="24"/>
          <w:szCs w:val="24"/>
          <w:lang w:val="lv-LV"/>
        </w:rPr>
        <w:t>“</w:t>
      </w:r>
      <w:r w:rsidR="002B588F" w:rsidRPr="00D84B75">
        <w:rPr>
          <w:i/>
          <w:sz w:val="24"/>
          <w:szCs w:val="24"/>
          <w:lang w:val="lv-LV"/>
        </w:rPr>
        <w:t xml:space="preserve">Par vietējā satura raidījumu veidošanu 2020.gadā elektroniskajos plašsaziņas līdzekļos, kas raida </w:t>
      </w:r>
      <w:r w:rsidR="00570631">
        <w:rPr>
          <w:i/>
          <w:sz w:val="24"/>
          <w:szCs w:val="24"/>
          <w:lang w:val="lv-LV"/>
        </w:rPr>
        <w:t>televīzijas</w:t>
      </w:r>
      <w:r w:rsidR="002B588F" w:rsidRPr="00D84B75">
        <w:rPr>
          <w:i/>
          <w:sz w:val="24"/>
          <w:szCs w:val="24"/>
          <w:lang w:val="lv-LV"/>
        </w:rPr>
        <w:t xml:space="preserve"> programmas</w:t>
      </w:r>
      <w:r w:rsidRPr="00D84B75">
        <w:rPr>
          <w:i/>
          <w:sz w:val="24"/>
          <w:szCs w:val="24"/>
          <w:lang w:val="lv-LV"/>
        </w:rPr>
        <w:t>”.</w:t>
      </w:r>
    </w:p>
    <w:p w:rsidR="002B588F" w:rsidRPr="00D84B75" w:rsidRDefault="002B588F" w:rsidP="003F643D">
      <w:pPr>
        <w:numPr>
          <w:ilvl w:val="2"/>
          <w:numId w:val="15"/>
        </w:numPr>
        <w:tabs>
          <w:tab w:val="left" w:pos="1260"/>
          <w:tab w:val="left" w:pos="1620"/>
        </w:tabs>
        <w:ind w:left="1620"/>
        <w:jc w:val="both"/>
        <w:rPr>
          <w:lang w:val="lv-LV"/>
        </w:rPr>
      </w:pPr>
      <w:r w:rsidRPr="00D84B75">
        <w:rPr>
          <w:iCs/>
          <w:sz w:val="24"/>
          <w:szCs w:val="24"/>
          <w:lang w:val="lv-LV"/>
        </w:rPr>
        <w:t>Ja viens pretendents iesniedz vairākus piedāvājumus (projektus), katram ir jābūt ievietotam atsevišķā aploksnē un identificējamam</w:t>
      </w:r>
      <w:r w:rsidR="0086312F" w:rsidRPr="00D84B75">
        <w:rPr>
          <w:iCs/>
          <w:sz w:val="24"/>
          <w:szCs w:val="24"/>
          <w:lang w:val="lv-LV"/>
        </w:rPr>
        <w:t>, norādot projekta nosaukumu</w:t>
      </w:r>
      <w:r w:rsidRPr="00D84B75">
        <w:rPr>
          <w:iCs/>
          <w:sz w:val="24"/>
          <w:szCs w:val="24"/>
          <w:lang w:val="lv-LV"/>
        </w:rPr>
        <w:t>.</w:t>
      </w:r>
    </w:p>
    <w:p w:rsidR="00B145FE" w:rsidRPr="00D84B75" w:rsidRDefault="00B145FE">
      <w:pPr>
        <w:ind w:left="360" w:hanging="360"/>
        <w:jc w:val="both"/>
        <w:rPr>
          <w:sz w:val="24"/>
          <w:szCs w:val="24"/>
          <w:lang w:val="lv-LV"/>
        </w:rPr>
      </w:pPr>
    </w:p>
    <w:p w:rsidR="00B145FE" w:rsidRPr="00D84B75" w:rsidRDefault="00B145FE">
      <w:pPr>
        <w:ind w:left="360"/>
        <w:jc w:val="center"/>
        <w:rPr>
          <w:lang w:val="lv-LV"/>
        </w:rPr>
      </w:pPr>
      <w:r w:rsidRPr="00D84B75">
        <w:rPr>
          <w:b/>
          <w:sz w:val="24"/>
          <w:szCs w:val="24"/>
          <w:lang w:val="lv-LV"/>
        </w:rPr>
        <w:t>VI. Piedāvājumu izskatīšana un novērtēšana</w:t>
      </w:r>
    </w:p>
    <w:p w:rsidR="00B145FE" w:rsidRPr="00D84B75" w:rsidRDefault="00B145FE">
      <w:pPr>
        <w:ind w:left="900" w:hanging="540"/>
        <w:jc w:val="center"/>
        <w:rPr>
          <w:b/>
          <w:sz w:val="24"/>
          <w:szCs w:val="24"/>
          <w:lang w:val="lv-LV"/>
        </w:rPr>
      </w:pPr>
    </w:p>
    <w:p w:rsidR="00927235" w:rsidRPr="00D95309" w:rsidRDefault="00B145FE" w:rsidP="00D95309">
      <w:pPr>
        <w:numPr>
          <w:ilvl w:val="1"/>
          <w:numId w:val="4"/>
        </w:numPr>
        <w:tabs>
          <w:tab w:val="clear" w:pos="720"/>
          <w:tab w:val="num" w:pos="851"/>
        </w:tabs>
        <w:ind w:left="851" w:hanging="491"/>
        <w:jc w:val="both"/>
        <w:rPr>
          <w:sz w:val="24"/>
          <w:szCs w:val="24"/>
          <w:lang w:val="lv-LV"/>
        </w:rPr>
      </w:pPr>
      <w:r w:rsidRPr="00D84B75">
        <w:rPr>
          <w:sz w:val="24"/>
          <w:szCs w:val="24"/>
          <w:lang w:val="lv-LV"/>
        </w:rPr>
        <w:t xml:space="preserve">Padome atver pretendentu piedāvājumus to iesniegšanas secībā, pārliecinoties, ka iesniegts 5.1.apakšpunktā minētais, un Padomes locekļi parakstās uz iesniegtajiem piedāvājumiem. Ja nav iesniegts šī Nolikuma 5.1.apakšpunktā minētais, Padome izvērtē nepieciešamību aicināt attiecīgo pretendentu iesniegt trūkstošo informāciju piedāvājuma izvērtēšanai, nosakot iesniegšanas termiņu. </w:t>
      </w:r>
      <w:r w:rsidR="00D95309" w:rsidRPr="00D95309">
        <w:rPr>
          <w:sz w:val="24"/>
          <w:szCs w:val="24"/>
          <w:lang w:val="lv-LV"/>
        </w:rPr>
        <w:t>Padome ir tiesīga no projekta tāmes izslēgt neattiecināmās izmaksas vai izmaksas, kas nav nepieciešamas projekta aktivitāšu īstenošanai.</w:t>
      </w:r>
    </w:p>
    <w:p w:rsidR="00927235" w:rsidRPr="00D84B75" w:rsidRDefault="00927235" w:rsidP="00927235">
      <w:pPr>
        <w:ind w:left="851"/>
        <w:jc w:val="both"/>
        <w:rPr>
          <w:lang w:val="lv-LV"/>
        </w:rPr>
      </w:pPr>
    </w:p>
    <w:p w:rsidR="00927235" w:rsidRPr="00D84B75" w:rsidRDefault="00B145FE" w:rsidP="00927235">
      <w:pPr>
        <w:numPr>
          <w:ilvl w:val="1"/>
          <w:numId w:val="4"/>
        </w:numPr>
        <w:tabs>
          <w:tab w:val="clear" w:pos="720"/>
          <w:tab w:val="num" w:pos="851"/>
        </w:tabs>
        <w:ind w:left="851" w:hanging="491"/>
        <w:jc w:val="both"/>
        <w:rPr>
          <w:lang w:val="lv-LV"/>
        </w:rPr>
      </w:pPr>
      <w:r w:rsidRPr="00D84B75">
        <w:rPr>
          <w:sz w:val="24"/>
          <w:szCs w:val="24"/>
          <w:lang w:val="lv-LV"/>
        </w:rPr>
        <w:t>Konstatējot, ka ir iesniegti visi Nolikuma 5.1.apakšpunktā minētie dokumenti un informācija, Padome uzaicina pretendentus uz noklausīšanos/pieteikuma prezentāciju Padomes sēdē. Noklausoties pretendentu, Padome vērtē pretendenta piedāvājuma kvalitāti atbilstoši šī nolikuma 6.3.punktā noteiktajiem kritērijiem.</w:t>
      </w:r>
    </w:p>
    <w:p w:rsidR="00927235" w:rsidRPr="00D84B75" w:rsidRDefault="00927235" w:rsidP="00927235">
      <w:pPr>
        <w:pStyle w:val="ColorfulList-Accent11"/>
        <w:rPr>
          <w:sz w:val="24"/>
          <w:szCs w:val="24"/>
          <w:lang w:val="lv-LV"/>
        </w:rPr>
      </w:pPr>
    </w:p>
    <w:p w:rsidR="00B145FE" w:rsidRPr="00D84B75" w:rsidRDefault="00D64F0F" w:rsidP="00783011">
      <w:pPr>
        <w:numPr>
          <w:ilvl w:val="1"/>
          <w:numId w:val="4"/>
        </w:numPr>
        <w:tabs>
          <w:tab w:val="clear" w:pos="720"/>
          <w:tab w:val="num" w:pos="851"/>
        </w:tabs>
        <w:spacing w:after="120"/>
        <w:ind w:left="850" w:hanging="493"/>
        <w:jc w:val="both"/>
        <w:rPr>
          <w:lang w:val="lv-LV"/>
        </w:rPr>
      </w:pPr>
      <w:r w:rsidRPr="00D84B75">
        <w:rPr>
          <w:sz w:val="24"/>
          <w:szCs w:val="24"/>
          <w:lang w:val="lv-LV"/>
        </w:rPr>
        <w:t>Kritēriji pretendenta piedāvājuma izvērtēšanai</w:t>
      </w:r>
      <w:r w:rsidR="00B145FE" w:rsidRPr="00D84B75">
        <w:rPr>
          <w:sz w:val="24"/>
          <w:szCs w:val="24"/>
          <w:lang w:val="lv-LV"/>
        </w:rPr>
        <w:t>:</w:t>
      </w:r>
    </w:p>
    <w:tbl>
      <w:tblPr>
        <w:tblW w:w="8525" w:type="dxa"/>
        <w:tblInd w:w="949" w:type="dxa"/>
        <w:tblLayout w:type="fixed"/>
        <w:tblLook w:val="0000" w:firstRow="0" w:lastRow="0" w:firstColumn="0" w:lastColumn="0" w:noHBand="0" w:noVBand="0"/>
      </w:tblPr>
      <w:tblGrid>
        <w:gridCol w:w="567"/>
        <w:gridCol w:w="6237"/>
        <w:gridCol w:w="1721"/>
      </w:tblGrid>
      <w:tr w:rsidR="00B145FE" w:rsidRPr="00D84B75" w:rsidTr="002B588F">
        <w:tc>
          <w:tcPr>
            <w:tcW w:w="567" w:type="dxa"/>
            <w:tcBorders>
              <w:top w:val="single" w:sz="4" w:space="0" w:color="000000"/>
              <w:left w:val="single" w:sz="4" w:space="0" w:color="000000"/>
              <w:bottom w:val="single" w:sz="4" w:space="0" w:color="000000"/>
            </w:tcBorders>
            <w:shd w:val="clear" w:color="auto" w:fill="auto"/>
            <w:vAlign w:val="center"/>
          </w:tcPr>
          <w:p w:rsidR="00B145FE" w:rsidRPr="00D84B75" w:rsidRDefault="00B145FE" w:rsidP="00D64F0F">
            <w:pPr>
              <w:jc w:val="center"/>
              <w:rPr>
                <w:lang w:val="lv-LV"/>
              </w:rPr>
            </w:pPr>
            <w:r w:rsidRPr="00D84B75">
              <w:rPr>
                <w:sz w:val="24"/>
                <w:szCs w:val="24"/>
                <w:lang w:val="lv-LV"/>
              </w:rPr>
              <w:t>Nr.</w:t>
            </w:r>
          </w:p>
        </w:tc>
        <w:tc>
          <w:tcPr>
            <w:tcW w:w="6237" w:type="dxa"/>
            <w:tcBorders>
              <w:top w:val="single" w:sz="4" w:space="0" w:color="000000"/>
              <w:left w:val="single" w:sz="4" w:space="0" w:color="000000"/>
              <w:bottom w:val="single" w:sz="4" w:space="0" w:color="000000"/>
            </w:tcBorders>
            <w:shd w:val="clear" w:color="auto" w:fill="auto"/>
            <w:vAlign w:val="center"/>
          </w:tcPr>
          <w:p w:rsidR="00B145FE" w:rsidRPr="00D84B75" w:rsidRDefault="00D64F0F">
            <w:pPr>
              <w:jc w:val="both"/>
              <w:rPr>
                <w:lang w:val="lv-LV"/>
              </w:rPr>
            </w:pPr>
            <w:r w:rsidRPr="00D84B75">
              <w:rPr>
                <w:sz w:val="24"/>
                <w:szCs w:val="24"/>
                <w:lang w:val="lv-LV"/>
              </w:rPr>
              <w:t>Novērtēšanas kritēriji</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B145FE" w:rsidRPr="00D84B75" w:rsidRDefault="00B145FE" w:rsidP="00D64F0F">
            <w:pPr>
              <w:jc w:val="center"/>
              <w:rPr>
                <w:lang w:val="lv-LV"/>
              </w:rPr>
            </w:pPr>
            <w:r w:rsidRPr="00D84B75">
              <w:rPr>
                <w:sz w:val="24"/>
                <w:szCs w:val="24"/>
                <w:lang w:val="lv-LV"/>
              </w:rPr>
              <w:t>Maksimālais iespējamais punktu skaits</w:t>
            </w:r>
          </w:p>
        </w:tc>
      </w:tr>
      <w:tr w:rsidR="00185944" w:rsidRPr="00D84B75" w:rsidTr="002B588F">
        <w:tc>
          <w:tcPr>
            <w:tcW w:w="56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center"/>
              <w:rPr>
                <w:lang w:val="lv-LV"/>
              </w:rPr>
            </w:pPr>
            <w:r w:rsidRPr="00185944">
              <w:rPr>
                <w:sz w:val="24"/>
                <w:szCs w:val="24"/>
                <w:lang w:val="lv-LV"/>
              </w:rPr>
              <w:t>1.</w:t>
            </w:r>
          </w:p>
        </w:tc>
        <w:tc>
          <w:tcPr>
            <w:tcW w:w="623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both"/>
              <w:rPr>
                <w:lang w:val="lv-LV"/>
              </w:rPr>
            </w:pPr>
            <w:r w:rsidRPr="00185944">
              <w:rPr>
                <w:sz w:val="24"/>
                <w:szCs w:val="24"/>
                <w:lang w:val="lv-LV"/>
              </w:rPr>
              <w:t>Raidījumu satura koncepcijas atbilstība Konkursa mērķim un priekšmetam</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85944" w:rsidRPr="00185944" w:rsidRDefault="00185944" w:rsidP="00185944">
            <w:pPr>
              <w:jc w:val="center"/>
              <w:rPr>
                <w:lang w:val="lv-LV"/>
              </w:rPr>
            </w:pPr>
            <w:r w:rsidRPr="00185944">
              <w:rPr>
                <w:sz w:val="24"/>
                <w:szCs w:val="24"/>
                <w:lang w:val="lv-LV"/>
              </w:rPr>
              <w:t>15</w:t>
            </w:r>
          </w:p>
        </w:tc>
      </w:tr>
      <w:tr w:rsidR="00185944" w:rsidRPr="00D84B75" w:rsidTr="002B588F">
        <w:tc>
          <w:tcPr>
            <w:tcW w:w="56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center"/>
              <w:rPr>
                <w:sz w:val="24"/>
                <w:szCs w:val="24"/>
                <w:lang w:val="lv-LV"/>
              </w:rPr>
            </w:pPr>
            <w:r w:rsidRPr="00185944">
              <w:rPr>
                <w:sz w:val="24"/>
                <w:szCs w:val="24"/>
                <w:lang w:val="lv-LV"/>
              </w:rPr>
              <w:t>2.</w:t>
            </w:r>
          </w:p>
        </w:tc>
        <w:tc>
          <w:tcPr>
            <w:tcW w:w="623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both"/>
              <w:rPr>
                <w:sz w:val="24"/>
                <w:szCs w:val="24"/>
                <w:lang w:val="lv-LV"/>
              </w:rPr>
            </w:pPr>
            <w:r w:rsidRPr="00185944">
              <w:rPr>
                <w:sz w:val="24"/>
                <w:szCs w:val="24"/>
                <w:lang w:val="lv-LV"/>
              </w:rPr>
              <w:t>Raidījumu satura koncepcijas kvalitāte un detalizācijas pakāpe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85944" w:rsidRPr="00185944" w:rsidRDefault="00185944" w:rsidP="00185944">
            <w:pPr>
              <w:jc w:val="center"/>
              <w:rPr>
                <w:sz w:val="24"/>
                <w:szCs w:val="24"/>
                <w:lang w:val="lv-LV"/>
              </w:rPr>
            </w:pPr>
            <w:r w:rsidRPr="00185944">
              <w:rPr>
                <w:sz w:val="24"/>
                <w:szCs w:val="24"/>
                <w:lang w:val="lv-LV"/>
              </w:rPr>
              <w:t>15</w:t>
            </w:r>
          </w:p>
        </w:tc>
      </w:tr>
      <w:tr w:rsidR="00185944" w:rsidRPr="00D84B75" w:rsidTr="002B588F">
        <w:tc>
          <w:tcPr>
            <w:tcW w:w="56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center"/>
              <w:rPr>
                <w:sz w:val="24"/>
                <w:szCs w:val="24"/>
                <w:lang w:val="lv-LV"/>
              </w:rPr>
            </w:pPr>
            <w:r w:rsidRPr="00185944">
              <w:rPr>
                <w:sz w:val="24"/>
                <w:szCs w:val="24"/>
                <w:lang w:val="lv-LV"/>
              </w:rPr>
              <w:t>3.</w:t>
            </w:r>
          </w:p>
        </w:tc>
        <w:tc>
          <w:tcPr>
            <w:tcW w:w="623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both"/>
              <w:rPr>
                <w:sz w:val="24"/>
                <w:szCs w:val="24"/>
                <w:lang w:val="lv-LV"/>
              </w:rPr>
            </w:pPr>
            <w:r w:rsidRPr="00185944">
              <w:rPr>
                <w:sz w:val="24"/>
                <w:szCs w:val="24"/>
                <w:lang w:val="lv-LV"/>
              </w:rPr>
              <w:t>Sasniedzamā auditorija un satura izplatīšanas platformas. Informācija par raidījumu pieejamību dažādās mediju platformās</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85944" w:rsidRPr="00185944" w:rsidRDefault="00185944" w:rsidP="00185944">
            <w:pPr>
              <w:jc w:val="center"/>
              <w:rPr>
                <w:sz w:val="24"/>
                <w:szCs w:val="24"/>
                <w:lang w:val="lv-LV"/>
              </w:rPr>
            </w:pPr>
            <w:r w:rsidRPr="00185944">
              <w:rPr>
                <w:sz w:val="24"/>
                <w:szCs w:val="24"/>
                <w:lang w:val="lv-LV"/>
              </w:rPr>
              <w:t>15</w:t>
            </w:r>
          </w:p>
        </w:tc>
      </w:tr>
      <w:tr w:rsidR="00185944" w:rsidRPr="00D84B75" w:rsidTr="002B588F">
        <w:tc>
          <w:tcPr>
            <w:tcW w:w="56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center"/>
              <w:rPr>
                <w:lang w:val="lv-LV"/>
              </w:rPr>
            </w:pPr>
            <w:r w:rsidRPr="00185944">
              <w:rPr>
                <w:lang w:val="lv-LV"/>
              </w:rPr>
              <w:t>4.</w:t>
            </w:r>
          </w:p>
        </w:tc>
        <w:tc>
          <w:tcPr>
            <w:tcW w:w="623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autoSpaceDE w:val="0"/>
              <w:jc w:val="both"/>
              <w:rPr>
                <w:lang w:val="lv-LV"/>
              </w:rPr>
            </w:pPr>
            <w:r w:rsidRPr="00185944">
              <w:rPr>
                <w:sz w:val="24"/>
                <w:szCs w:val="24"/>
                <w:lang w:val="lv-LV"/>
              </w:rPr>
              <w:t>Atgriezeniskās saites veidošanas pasākumi</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85944" w:rsidRPr="00185944" w:rsidRDefault="00185944" w:rsidP="00185944">
            <w:pPr>
              <w:jc w:val="center"/>
              <w:rPr>
                <w:lang w:val="lv-LV"/>
              </w:rPr>
            </w:pPr>
            <w:r w:rsidRPr="00185944">
              <w:rPr>
                <w:sz w:val="24"/>
                <w:szCs w:val="24"/>
                <w:lang w:val="lv-LV"/>
              </w:rPr>
              <w:t>10</w:t>
            </w:r>
          </w:p>
        </w:tc>
      </w:tr>
      <w:tr w:rsidR="00185944" w:rsidRPr="00D84B75" w:rsidTr="002B588F">
        <w:tc>
          <w:tcPr>
            <w:tcW w:w="56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center"/>
              <w:rPr>
                <w:lang w:val="lv-LV"/>
              </w:rPr>
            </w:pPr>
            <w:r w:rsidRPr="00185944">
              <w:rPr>
                <w:lang w:val="lv-LV"/>
              </w:rPr>
              <w:t>5.</w:t>
            </w:r>
          </w:p>
        </w:tc>
        <w:tc>
          <w:tcPr>
            <w:tcW w:w="623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both"/>
              <w:rPr>
                <w:lang w:val="lv-LV"/>
              </w:rPr>
            </w:pPr>
            <w:r w:rsidRPr="00185944">
              <w:rPr>
                <w:sz w:val="24"/>
                <w:szCs w:val="24"/>
                <w:lang w:val="lv-LV"/>
              </w:rPr>
              <w:t>Piedāvājuma iesniedzēja pieredze elektronisko plašsaziņas līdzekļu jomā un tā radošā personāla līdzšinējā pieredze un kompetence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85944" w:rsidRPr="00185944" w:rsidRDefault="00185944" w:rsidP="00185944">
            <w:pPr>
              <w:jc w:val="center"/>
              <w:rPr>
                <w:lang w:val="lv-LV"/>
              </w:rPr>
            </w:pPr>
            <w:r w:rsidRPr="00185944">
              <w:rPr>
                <w:sz w:val="24"/>
                <w:szCs w:val="24"/>
                <w:lang w:val="lv-LV"/>
              </w:rPr>
              <w:t>10</w:t>
            </w:r>
          </w:p>
        </w:tc>
      </w:tr>
      <w:tr w:rsidR="00185944" w:rsidRPr="00D84B75" w:rsidTr="002B588F">
        <w:tc>
          <w:tcPr>
            <w:tcW w:w="56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center"/>
              <w:rPr>
                <w:lang w:val="lv-LV"/>
              </w:rPr>
            </w:pPr>
            <w:r w:rsidRPr="00185944">
              <w:rPr>
                <w:lang w:val="lv-LV"/>
              </w:rPr>
              <w:t>6.</w:t>
            </w:r>
          </w:p>
        </w:tc>
        <w:tc>
          <w:tcPr>
            <w:tcW w:w="623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autoSpaceDE w:val="0"/>
              <w:jc w:val="both"/>
              <w:rPr>
                <w:lang w:val="lv-LV"/>
              </w:rPr>
            </w:pPr>
            <w:r w:rsidRPr="00185944">
              <w:rPr>
                <w:sz w:val="24"/>
                <w:szCs w:val="24"/>
                <w:lang w:val="lv-LV"/>
              </w:rPr>
              <w:t xml:space="preserve">Tehniskā nodrošinājuma apraksts un atbilstība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85944" w:rsidRPr="00185944" w:rsidRDefault="00185944" w:rsidP="00185944">
            <w:pPr>
              <w:jc w:val="center"/>
              <w:rPr>
                <w:lang w:val="lv-LV"/>
              </w:rPr>
            </w:pPr>
            <w:r w:rsidRPr="00185944">
              <w:rPr>
                <w:sz w:val="24"/>
                <w:szCs w:val="24"/>
                <w:lang w:val="lv-LV"/>
              </w:rPr>
              <w:t>10</w:t>
            </w:r>
          </w:p>
        </w:tc>
      </w:tr>
      <w:tr w:rsidR="00185944" w:rsidRPr="00D84B75" w:rsidTr="002B588F">
        <w:tc>
          <w:tcPr>
            <w:tcW w:w="56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center"/>
              <w:rPr>
                <w:lang w:val="lv-LV"/>
              </w:rPr>
            </w:pPr>
            <w:r w:rsidRPr="00185944">
              <w:rPr>
                <w:lang w:val="lv-LV"/>
              </w:rPr>
              <w:t>7.</w:t>
            </w:r>
          </w:p>
        </w:tc>
        <w:tc>
          <w:tcPr>
            <w:tcW w:w="623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both"/>
              <w:rPr>
                <w:lang w:val="lv-LV"/>
              </w:rPr>
            </w:pPr>
            <w:r w:rsidRPr="00185944">
              <w:rPr>
                <w:sz w:val="24"/>
                <w:szCs w:val="24"/>
                <w:lang w:val="lv-LV"/>
              </w:rPr>
              <w:t>Finansiālā kapacitāte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85944" w:rsidRPr="00185944" w:rsidRDefault="00185944" w:rsidP="00185944">
            <w:pPr>
              <w:jc w:val="center"/>
              <w:rPr>
                <w:lang w:val="lv-LV"/>
              </w:rPr>
            </w:pPr>
            <w:r w:rsidRPr="00185944">
              <w:rPr>
                <w:sz w:val="24"/>
                <w:szCs w:val="24"/>
                <w:lang w:val="lv-LV"/>
              </w:rPr>
              <w:t>10</w:t>
            </w:r>
          </w:p>
        </w:tc>
      </w:tr>
      <w:tr w:rsidR="00185944" w:rsidRPr="00D84B75" w:rsidTr="002B588F">
        <w:tc>
          <w:tcPr>
            <w:tcW w:w="56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center"/>
              <w:rPr>
                <w:lang w:val="lv-LV"/>
              </w:rPr>
            </w:pPr>
            <w:r w:rsidRPr="00185944">
              <w:rPr>
                <w:lang w:val="lv-LV"/>
              </w:rPr>
              <w:t>8.</w:t>
            </w:r>
          </w:p>
        </w:tc>
        <w:tc>
          <w:tcPr>
            <w:tcW w:w="623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both"/>
              <w:rPr>
                <w:lang w:val="lv-LV"/>
              </w:rPr>
            </w:pPr>
            <w:r w:rsidRPr="00185944">
              <w:rPr>
                <w:sz w:val="24"/>
                <w:szCs w:val="24"/>
                <w:lang w:val="lv-LV"/>
              </w:rPr>
              <w:t xml:space="preserve">Plānotais finansējuma izlietošanas apraksts – tāme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85944" w:rsidRPr="00185944" w:rsidRDefault="00185944" w:rsidP="00185944">
            <w:pPr>
              <w:jc w:val="center"/>
              <w:rPr>
                <w:lang w:val="lv-LV"/>
              </w:rPr>
            </w:pPr>
            <w:r w:rsidRPr="00185944">
              <w:rPr>
                <w:sz w:val="24"/>
                <w:szCs w:val="24"/>
                <w:lang w:val="lv-LV"/>
              </w:rPr>
              <w:t>10</w:t>
            </w:r>
          </w:p>
        </w:tc>
      </w:tr>
      <w:tr w:rsidR="00185944" w:rsidRPr="00D84B75" w:rsidTr="002B588F">
        <w:tc>
          <w:tcPr>
            <w:tcW w:w="56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center"/>
              <w:rPr>
                <w:lang w:val="lv-LV"/>
              </w:rPr>
            </w:pPr>
            <w:r w:rsidRPr="00185944">
              <w:rPr>
                <w:lang w:val="lv-LV"/>
              </w:rPr>
              <w:lastRenderedPageBreak/>
              <w:t>9.</w:t>
            </w:r>
          </w:p>
        </w:tc>
        <w:tc>
          <w:tcPr>
            <w:tcW w:w="6237" w:type="dxa"/>
            <w:tcBorders>
              <w:top w:val="single" w:sz="4" w:space="0" w:color="000000"/>
              <w:left w:val="single" w:sz="4" w:space="0" w:color="000000"/>
              <w:bottom w:val="single" w:sz="4" w:space="0" w:color="000000"/>
            </w:tcBorders>
            <w:shd w:val="clear" w:color="auto" w:fill="auto"/>
          </w:tcPr>
          <w:p w:rsidR="00185944" w:rsidRPr="00185944" w:rsidRDefault="00185944" w:rsidP="00185944">
            <w:pPr>
              <w:jc w:val="both"/>
              <w:rPr>
                <w:lang w:val="lv-LV"/>
              </w:rPr>
            </w:pPr>
            <w:proofErr w:type="spellStart"/>
            <w:r w:rsidRPr="00185944">
              <w:rPr>
                <w:i/>
                <w:sz w:val="24"/>
                <w:szCs w:val="24"/>
                <w:lang w:val="lv-LV"/>
              </w:rPr>
              <w:t>Demo</w:t>
            </w:r>
            <w:proofErr w:type="spellEnd"/>
            <w:r w:rsidRPr="00185944">
              <w:rPr>
                <w:sz w:val="24"/>
                <w:szCs w:val="24"/>
                <w:lang w:val="lv-LV"/>
              </w:rPr>
              <w:t xml:space="preserve">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185944" w:rsidRPr="00185944" w:rsidRDefault="00185944" w:rsidP="00185944">
            <w:pPr>
              <w:jc w:val="center"/>
              <w:rPr>
                <w:lang w:val="lv-LV"/>
              </w:rPr>
            </w:pPr>
            <w:r w:rsidRPr="00185944">
              <w:rPr>
                <w:sz w:val="24"/>
                <w:szCs w:val="24"/>
                <w:lang w:val="lv-LV"/>
              </w:rPr>
              <w:t>5</w:t>
            </w:r>
          </w:p>
        </w:tc>
      </w:tr>
      <w:tr w:rsidR="00E376EC" w:rsidRPr="003702DD" w:rsidTr="00E376EC">
        <w:tc>
          <w:tcPr>
            <w:tcW w:w="567" w:type="dxa"/>
            <w:tcBorders>
              <w:top w:val="single" w:sz="4" w:space="0" w:color="000000"/>
              <w:left w:val="single" w:sz="4" w:space="0" w:color="000000"/>
              <w:bottom w:val="single" w:sz="4" w:space="0" w:color="000000"/>
            </w:tcBorders>
            <w:shd w:val="clear" w:color="auto" w:fill="auto"/>
          </w:tcPr>
          <w:p w:rsidR="00E376EC" w:rsidRPr="00E376EC" w:rsidRDefault="00E376EC" w:rsidP="00E376EC">
            <w:pPr>
              <w:jc w:val="center"/>
              <w:rPr>
                <w:lang w:val="lv-LV"/>
              </w:rPr>
            </w:pPr>
          </w:p>
        </w:tc>
        <w:tc>
          <w:tcPr>
            <w:tcW w:w="6237" w:type="dxa"/>
            <w:tcBorders>
              <w:top w:val="single" w:sz="4" w:space="0" w:color="000000"/>
              <w:left w:val="single" w:sz="4" w:space="0" w:color="000000"/>
              <w:bottom w:val="single" w:sz="4" w:space="0" w:color="000000"/>
            </w:tcBorders>
            <w:shd w:val="clear" w:color="auto" w:fill="auto"/>
          </w:tcPr>
          <w:p w:rsidR="00E376EC" w:rsidRPr="00E376EC" w:rsidRDefault="00E376EC" w:rsidP="00E376EC">
            <w:pPr>
              <w:jc w:val="right"/>
              <w:rPr>
                <w:b/>
                <w:i/>
                <w:sz w:val="24"/>
                <w:szCs w:val="24"/>
                <w:lang w:val="lv-LV"/>
              </w:rPr>
            </w:pPr>
            <w:r w:rsidRPr="00E376EC">
              <w:rPr>
                <w:b/>
                <w:i/>
                <w:sz w:val="24"/>
                <w:szCs w:val="24"/>
                <w:lang w:val="lv-LV"/>
              </w:rPr>
              <w:t>KOPĀ:</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E376EC" w:rsidRPr="00E376EC" w:rsidRDefault="00E376EC" w:rsidP="003C7AAE">
            <w:pPr>
              <w:jc w:val="center"/>
              <w:rPr>
                <w:b/>
                <w:sz w:val="24"/>
                <w:szCs w:val="24"/>
                <w:lang w:val="lv-LV"/>
              </w:rPr>
            </w:pPr>
            <w:r w:rsidRPr="00E376EC">
              <w:rPr>
                <w:b/>
                <w:sz w:val="24"/>
                <w:szCs w:val="24"/>
                <w:lang w:val="lv-LV"/>
              </w:rPr>
              <w:t>100</w:t>
            </w:r>
          </w:p>
        </w:tc>
      </w:tr>
    </w:tbl>
    <w:p w:rsidR="00DD5F42" w:rsidRPr="00DD5F42" w:rsidRDefault="00DD5F42" w:rsidP="00DD5F42">
      <w:pPr>
        <w:tabs>
          <w:tab w:val="left" w:pos="900"/>
        </w:tabs>
        <w:ind w:left="900"/>
        <w:jc w:val="both"/>
        <w:rPr>
          <w:lang w:val="lv-LV"/>
        </w:rPr>
      </w:pPr>
    </w:p>
    <w:p w:rsidR="00B145FE" w:rsidRPr="00D84B75" w:rsidRDefault="00B145FE" w:rsidP="00927235">
      <w:pPr>
        <w:numPr>
          <w:ilvl w:val="1"/>
          <w:numId w:val="4"/>
        </w:numPr>
        <w:tabs>
          <w:tab w:val="clear" w:pos="720"/>
          <w:tab w:val="num" w:pos="851"/>
          <w:tab w:val="left" w:pos="900"/>
        </w:tabs>
        <w:ind w:left="900" w:hanging="540"/>
        <w:jc w:val="both"/>
        <w:rPr>
          <w:lang w:val="lv-LV"/>
        </w:rPr>
      </w:pPr>
      <w:r w:rsidRPr="00D84B75">
        <w:rPr>
          <w:sz w:val="24"/>
          <w:szCs w:val="24"/>
          <w:lang w:val="lv-LV"/>
        </w:rPr>
        <w:t>Noraidītajiem pretendentiem tiek nosūtīts rakstisks paziņojums par noraidījumu.</w:t>
      </w:r>
    </w:p>
    <w:p w:rsidR="00B145FE" w:rsidRPr="00D84B75" w:rsidRDefault="00B145FE">
      <w:pPr>
        <w:autoSpaceDE w:val="0"/>
        <w:rPr>
          <w:sz w:val="24"/>
          <w:szCs w:val="24"/>
          <w:lang w:val="lv-LV"/>
        </w:rPr>
      </w:pPr>
    </w:p>
    <w:p w:rsidR="002515B2" w:rsidRPr="00D84B75" w:rsidRDefault="002515B2">
      <w:pPr>
        <w:autoSpaceDE w:val="0"/>
        <w:rPr>
          <w:sz w:val="24"/>
          <w:szCs w:val="24"/>
          <w:lang w:val="lv-LV"/>
        </w:rPr>
      </w:pPr>
    </w:p>
    <w:p w:rsidR="00B145FE" w:rsidRPr="00D84B75" w:rsidRDefault="00B145FE">
      <w:pPr>
        <w:autoSpaceDE w:val="0"/>
        <w:jc w:val="center"/>
        <w:rPr>
          <w:lang w:val="lv-LV"/>
        </w:rPr>
      </w:pPr>
      <w:r w:rsidRPr="00D84B75">
        <w:rPr>
          <w:b/>
          <w:sz w:val="24"/>
          <w:szCs w:val="24"/>
          <w:lang w:val="lv-LV"/>
        </w:rPr>
        <w:t>VII. Konkursa rezultāti</w:t>
      </w:r>
    </w:p>
    <w:p w:rsidR="00B145FE" w:rsidRPr="00D84B75" w:rsidRDefault="00B145FE">
      <w:pPr>
        <w:autoSpaceDE w:val="0"/>
        <w:ind w:left="900" w:hanging="540"/>
        <w:jc w:val="center"/>
        <w:rPr>
          <w:b/>
          <w:sz w:val="24"/>
          <w:szCs w:val="24"/>
          <w:lang w:val="lv-LV"/>
        </w:rPr>
      </w:pPr>
    </w:p>
    <w:p w:rsidR="00B145FE" w:rsidRPr="00D84B75" w:rsidRDefault="00B145FE">
      <w:pPr>
        <w:numPr>
          <w:ilvl w:val="1"/>
          <w:numId w:val="9"/>
        </w:numPr>
        <w:tabs>
          <w:tab w:val="left" w:pos="900"/>
        </w:tabs>
        <w:autoSpaceDE w:val="0"/>
        <w:ind w:left="900" w:hanging="540"/>
        <w:jc w:val="both"/>
        <w:rPr>
          <w:lang w:val="lv-LV"/>
        </w:rPr>
      </w:pPr>
      <w:r w:rsidRPr="00D84B75">
        <w:rPr>
          <w:sz w:val="24"/>
          <w:szCs w:val="24"/>
          <w:lang w:val="lv-LV"/>
        </w:rPr>
        <w:t>Konkursa uzvarētājs/-i tiek noteikts/-i, ņemot vērā piedāvājumu/-</w:t>
      </w:r>
      <w:proofErr w:type="spellStart"/>
      <w:r w:rsidRPr="00D84B75">
        <w:rPr>
          <w:sz w:val="24"/>
          <w:szCs w:val="24"/>
          <w:lang w:val="lv-LV"/>
        </w:rPr>
        <w:t>us</w:t>
      </w:r>
      <w:proofErr w:type="spellEnd"/>
      <w:r w:rsidRPr="00D84B75">
        <w:rPr>
          <w:sz w:val="24"/>
          <w:szCs w:val="24"/>
          <w:lang w:val="lv-LV"/>
        </w:rPr>
        <w:t>, kas ieguvis/-</w:t>
      </w:r>
      <w:proofErr w:type="spellStart"/>
      <w:r w:rsidRPr="00D84B75">
        <w:rPr>
          <w:sz w:val="24"/>
          <w:szCs w:val="24"/>
          <w:lang w:val="lv-LV"/>
        </w:rPr>
        <w:t>uši</w:t>
      </w:r>
      <w:proofErr w:type="spellEnd"/>
      <w:r w:rsidRPr="00D84B75">
        <w:rPr>
          <w:sz w:val="24"/>
          <w:szCs w:val="24"/>
          <w:lang w:val="lv-LV"/>
        </w:rPr>
        <w:t xml:space="preserve"> visaugstāko vidējo vērtējumu (</w:t>
      </w:r>
      <w:r w:rsidR="00B70DA4" w:rsidRPr="00D84B75">
        <w:rPr>
          <w:sz w:val="24"/>
          <w:szCs w:val="24"/>
          <w:lang w:val="lv-LV"/>
        </w:rPr>
        <w:t>Padomes locekļu vērtējums dalīts ar to Padomes locekļu skaitu, kas piedalās vērtēšanā, ar precizitāti divi cipari aiz komata</w:t>
      </w:r>
      <w:r w:rsidRPr="00D84B75">
        <w:rPr>
          <w:sz w:val="24"/>
          <w:szCs w:val="24"/>
          <w:lang w:val="lv-LV"/>
        </w:rPr>
        <w:t>) saskaņā ar Nolikuma VI nodaļā paredzēto vērtēšanas kārtību.</w:t>
      </w:r>
    </w:p>
    <w:p w:rsidR="00B145FE" w:rsidRPr="00D84B75" w:rsidRDefault="00B145FE">
      <w:pPr>
        <w:tabs>
          <w:tab w:val="left" w:pos="900"/>
        </w:tabs>
        <w:autoSpaceDE w:val="0"/>
        <w:ind w:left="1080"/>
        <w:jc w:val="both"/>
        <w:rPr>
          <w:lang w:val="lv-LV"/>
        </w:rPr>
      </w:pPr>
    </w:p>
    <w:p w:rsidR="00927235" w:rsidRPr="00D84B75" w:rsidRDefault="00B145FE" w:rsidP="00927235">
      <w:pPr>
        <w:numPr>
          <w:ilvl w:val="1"/>
          <w:numId w:val="9"/>
        </w:numPr>
        <w:tabs>
          <w:tab w:val="left" w:pos="900"/>
        </w:tabs>
        <w:autoSpaceDE w:val="0"/>
        <w:ind w:left="900" w:hanging="540"/>
        <w:jc w:val="both"/>
        <w:rPr>
          <w:lang w:val="lv-LV"/>
        </w:rPr>
      </w:pPr>
      <w:r w:rsidRPr="00D84B75">
        <w:rPr>
          <w:sz w:val="24"/>
          <w:szCs w:val="24"/>
          <w:lang w:val="lv-LV"/>
        </w:rPr>
        <w:t>Padome ir tiesīga piešķirt uzvaru vienam vai vairākiem Konkursa dalībniekiem</w:t>
      </w:r>
      <w:r w:rsidR="009F3766" w:rsidRPr="00D84B75">
        <w:rPr>
          <w:sz w:val="24"/>
          <w:szCs w:val="24"/>
          <w:lang w:val="lv-LV"/>
        </w:rPr>
        <w:t>, kā arī</w:t>
      </w:r>
      <w:r w:rsidR="00087910" w:rsidRPr="00D84B75">
        <w:rPr>
          <w:sz w:val="24"/>
          <w:szCs w:val="24"/>
          <w:lang w:val="lv-LV"/>
        </w:rPr>
        <w:t xml:space="preserve"> piešķirt uzvaru viena pretendenta vairākiem piedāvājumiem (projektiem).</w:t>
      </w:r>
      <w:r w:rsidRPr="00D84B75">
        <w:rPr>
          <w:sz w:val="24"/>
          <w:szCs w:val="24"/>
          <w:lang w:val="lv-LV"/>
        </w:rPr>
        <w:t xml:space="preserve"> Ja uzvara tiek piešķirta vairākiem dalībniekiem</w:t>
      </w:r>
      <w:r w:rsidR="002B588F" w:rsidRPr="00D84B75">
        <w:rPr>
          <w:sz w:val="24"/>
          <w:szCs w:val="24"/>
          <w:lang w:val="lv-LV"/>
        </w:rPr>
        <w:t>/piedāvājumiem (projektiem)</w:t>
      </w:r>
      <w:r w:rsidRPr="00D84B75">
        <w:rPr>
          <w:sz w:val="24"/>
          <w:szCs w:val="24"/>
          <w:lang w:val="lv-LV"/>
        </w:rPr>
        <w:t>, Padome ir tiesīga prasīt precizēt piedāvājumu atbilstoši finansējumam, kuru Padome piešķir Konkursa dalībniekam</w:t>
      </w:r>
      <w:r w:rsidR="002B588F" w:rsidRPr="00D84B75">
        <w:rPr>
          <w:sz w:val="24"/>
          <w:szCs w:val="24"/>
          <w:lang w:val="lv-LV"/>
        </w:rPr>
        <w:t>/piedāvājumam (projektam)</w:t>
      </w:r>
      <w:r w:rsidRPr="00D84B75">
        <w:rPr>
          <w:sz w:val="24"/>
          <w:szCs w:val="24"/>
          <w:lang w:val="lv-LV"/>
        </w:rPr>
        <w:t>.</w:t>
      </w:r>
    </w:p>
    <w:p w:rsidR="00927235" w:rsidRPr="00D84B75" w:rsidRDefault="00927235" w:rsidP="00927235">
      <w:pPr>
        <w:pStyle w:val="ColorfulList-Accent11"/>
        <w:rPr>
          <w:bCs/>
          <w:sz w:val="24"/>
          <w:szCs w:val="24"/>
          <w:lang w:val="lv-LV"/>
        </w:rPr>
      </w:pPr>
    </w:p>
    <w:p w:rsidR="00927235" w:rsidRPr="00D84B75" w:rsidRDefault="00B145FE" w:rsidP="00927235">
      <w:pPr>
        <w:numPr>
          <w:ilvl w:val="1"/>
          <w:numId w:val="9"/>
        </w:numPr>
        <w:tabs>
          <w:tab w:val="left" w:pos="900"/>
        </w:tabs>
        <w:autoSpaceDE w:val="0"/>
        <w:ind w:left="900" w:hanging="540"/>
        <w:jc w:val="both"/>
        <w:rPr>
          <w:lang w:val="lv-LV"/>
        </w:rPr>
      </w:pPr>
      <w:r w:rsidRPr="00D84B75">
        <w:rPr>
          <w:bCs/>
          <w:sz w:val="24"/>
          <w:szCs w:val="24"/>
          <w:lang w:val="lv-LV"/>
        </w:rPr>
        <w:t xml:space="preserve">Padome ir tiesīga nepiešķirt uzvaru Konkursā </w:t>
      </w:r>
      <w:r w:rsidRPr="00D84B75">
        <w:rPr>
          <w:sz w:val="24"/>
          <w:szCs w:val="24"/>
          <w:lang w:val="lv-LV"/>
        </w:rPr>
        <w:t>nevienam Konkursa dalībniekam.</w:t>
      </w:r>
    </w:p>
    <w:p w:rsidR="00927235" w:rsidRPr="00D84B75" w:rsidRDefault="00927235" w:rsidP="00927235">
      <w:pPr>
        <w:pStyle w:val="ColorfulList-Accent11"/>
        <w:rPr>
          <w:sz w:val="24"/>
          <w:szCs w:val="24"/>
          <w:lang w:val="lv-LV"/>
        </w:rPr>
      </w:pPr>
    </w:p>
    <w:p w:rsidR="00B145FE" w:rsidRPr="00D84B75" w:rsidRDefault="00B145FE" w:rsidP="00927235">
      <w:pPr>
        <w:numPr>
          <w:ilvl w:val="1"/>
          <w:numId w:val="9"/>
        </w:numPr>
        <w:tabs>
          <w:tab w:val="left" w:pos="900"/>
        </w:tabs>
        <w:autoSpaceDE w:val="0"/>
        <w:ind w:left="900" w:hanging="540"/>
        <w:jc w:val="both"/>
        <w:rPr>
          <w:lang w:val="lv-LV"/>
        </w:rPr>
      </w:pPr>
      <w:r w:rsidRPr="00D84B75">
        <w:rPr>
          <w:sz w:val="24"/>
          <w:szCs w:val="24"/>
          <w:lang w:val="lv-LV"/>
        </w:rPr>
        <w:t xml:space="preserve">Konkursa rezultāti dalībniekiem tiek paziņoti </w:t>
      </w:r>
      <w:proofErr w:type="spellStart"/>
      <w:r w:rsidRPr="00D84B75">
        <w:rPr>
          <w:sz w:val="24"/>
          <w:szCs w:val="24"/>
          <w:lang w:val="lv-LV"/>
        </w:rPr>
        <w:t>rakstveidā</w:t>
      </w:r>
      <w:proofErr w:type="spellEnd"/>
      <w:r w:rsidRPr="00D84B75">
        <w:rPr>
          <w:sz w:val="24"/>
          <w:szCs w:val="24"/>
          <w:lang w:val="lv-LV"/>
        </w:rPr>
        <w:t>.</w:t>
      </w:r>
    </w:p>
    <w:p w:rsidR="00B145FE" w:rsidRPr="00D84B75" w:rsidRDefault="00B145FE">
      <w:pPr>
        <w:autoSpaceDE w:val="0"/>
        <w:jc w:val="both"/>
        <w:rPr>
          <w:sz w:val="24"/>
          <w:szCs w:val="24"/>
          <w:lang w:val="lv-LV"/>
        </w:rPr>
      </w:pPr>
    </w:p>
    <w:p w:rsidR="00927235" w:rsidRPr="00D84B75" w:rsidRDefault="00B145FE" w:rsidP="00927235">
      <w:pPr>
        <w:numPr>
          <w:ilvl w:val="1"/>
          <w:numId w:val="9"/>
        </w:numPr>
        <w:tabs>
          <w:tab w:val="left" w:pos="900"/>
        </w:tabs>
        <w:autoSpaceDE w:val="0"/>
        <w:ind w:left="900" w:hanging="540"/>
        <w:jc w:val="both"/>
        <w:rPr>
          <w:lang w:val="lv-LV"/>
        </w:rPr>
      </w:pPr>
      <w:r w:rsidRPr="00D84B75">
        <w:rPr>
          <w:sz w:val="24"/>
          <w:szCs w:val="24"/>
          <w:lang w:val="lv-LV"/>
        </w:rPr>
        <w:t>Pretendentam/-</w:t>
      </w:r>
      <w:proofErr w:type="spellStart"/>
      <w:r w:rsidRPr="00D84B75">
        <w:rPr>
          <w:sz w:val="24"/>
          <w:szCs w:val="24"/>
          <w:lang w:val="lv-LV"/>
        </w:rPr>
        <w:t>iem</w:t>
      </w:r>
      <w:proofErr w:type="spellEnd"/>
      <w:r w:rsidRPr="00D84B75">
        <w:rPr>
          <w:sz w:val="24"/>
          <w:szCs w:val="24"/>
          <w:lang w:val="lv-LV"/>
        </w:rPr>
        <w:t>, kurš/-i uzvarējis/-</w:t>
      </w:r>
      <w:proofErr w:type="spellStart"/>
      <w:r w:rsidRPr="00D84B75">
        <w:rPr>
          <w:sz w:val="24"/>
          <w:szCs w:val="24"/>
          <w:lang w:val="lv-LV"/>
        </w:rPr>
        <w:t>uši</w:t>
      </w:r>
      <w:proofErr w:type="spellEnd"/>
      <w:r w:rsidRPr="00D84B75">
        <w:rPr>
          <w:sz w:val="24"/>
          <w:szCs w:val="24"/>
          <w:lang w:val="lv-LV"/>
        </w:rPr>
        <w:t xml:space="preserve"> Konkursā, pēc lēmuma pieņemšanas par uzvaru Konkursā tiek paziņots pa tālruni.</w:t>
      </w:r>
    </w:p>
    <w:p w:rsidR="00927235" w:rsidRPr="00D84B75" w:rsidRDefault="00927235" w:rsidP="00927235">
      <w:pPr>
        <w:pStyle w:val="ColorfulList-Accent11"/>
        <w:rPr>
          <w:sz w:val="24"/>
          <w:szCs w:val="24"/>
          <w:lang w:val="lv-LV"/>
        </w:rPr>
      </w:pPr>
    </w:p>
    <w:p w:rsidR="00B145FE" w:rsidRPr="00D84B75" w:rsidRDefault="00B145FE" w:rsidP="00927235">
      <w:pPr>
        <w:numPr>
          <w:ilvl w:val="1"/>
          <w:numId w:val="9"/>
        </w:numPr>
        <w:tabs>
          <w:tab w:val="left" w:pos="900"/>
        </w:tabs>
        <w:autoSpaceDE w:val="0"/>
        <w:ind w:left="900" w:hanging="540"/>
        <w:jc w:val="both"/>
        <w:rPr>
          <w:lang w:val="lv-LV"/>
        </w:rPr>
      </w:pPr>
      <w:r w:rsidRPr="00D84B75">
        <w:rPr>
          <w:sz w:val="24"/>
          <w:szCs w:val="24"/>
          <w:lang w:val="lv-LV"/>
        </w:rPr>
        <w:t>Iesniegtais piedāvājuma sastāvs Konkursa dalībniekiem netiek izsniegts atpakaļ.</w:t>
      </w:r>
    </w:p>
    <w:p w:rsidR="00B145FE" w:rsidRPr="00D84B75" w:rsidRDefault="00B145FE">
      <w:pPr>
        <w:tabs>
          <w:tab w:val="left" w:pos="900"/>
        </w:tabs>
        <w:autoSpaceDE w:val="0"/>
        <w:ind w:left="720"/>
        <w:jc w:val="both"/>
        <w:rPr>
          <w:lang w:val="lv-LV"/>
        </w:rPr>
      </w:pPr>
    </w:p>
    <w:p w:rsidR="00B145FE" w:rsidRPr="00D84B75" w:rsidRDefault="00B145FE">
      <w:pPr>
        <w:numPr>
          <w:ilvl w:val="1"/>
          <w:numId w:val="9"/>
        </w:numPr>
        <w:tabs>
          <w:tab w:val="left" w:pos="900"/>
        </w:tabs>
        <w:autoSpaceDE w:val="0"/>
        <w:ind w:left="900" w:hanging="540"/>
        <w:jc w:val="both"/>
        <w:rPr>
          <w:lang w:val="lv-LV"/>
        </w:rPr>
      </w:pPr>
      <w:r w:rsidRPr="00D84B75">
        <w:rPr>
          <w:sz w:val="24"/>
          <w:szCs w:val="24"/>
          <w:lang w:val="lv-LV"/>
        </w:rPr>
        <w:t>Ar Konkursa uzvarētāju/-</w:t>
      </w:r>
      <w:proofErr w:type="spellStart"/>
      <w:r w:rsidRPr="00D84B75">
        <w:rPr>
          <w:sz w:val="24"/>
          <w:szCs w:val="24"/>
          <w:lang w:val="lv-LV"/>
        </w:rPr>
        <w:t>iem</w:t>
      </w:r>
      <w:proofErr w:type="spellEnd"/>
      <w:r w:rsidRPr="00D84B75">
        <w:rPr>
          <w:sz w:val="24"/>
          <w:szCs w:val="24"/>
          <w:lang w:val="lv-LV"/>
        </w:rPr>
        <w:t xml:space="preserve"> Padome noslēdz līgumu/-</w:t>
      </w:r>
      <w:proofErr w:type="spellStart"/>
      <w:r w:rsidRPr="00D84B75">
        <w:rPr>
          <w:sz w:val="24"/>
          <w:szCs w:val="24"/>
          <w:lang w:val="lv-LV"/>
        </w:rPr>
        <w:t>us</w:t>
      </w:r>
      <w:proofErr w:type="spellEnd"/>
      <w:r w:rsidRPr="00D84B75">
        <w:rPr>
          <w:sz w:val="24"/>
          <w:szCs w:val="24"/>
          <w:lang w:val="lv-LV"/>
        </w:rPr>
        <w:t xml:space="preserve"> par </w:t>
      </w:r>
      <w:r w:rsidR="00C306A2" w:rsidRPr="00D84B75">
        <w:rPr>
          <w:sz w:val="24"/>
          <w:szCs w:val="24"/>
          <w:lang w:val="lv-LV"/>
        </w:rPr>
        <w:t xml:space="preserve">vietējā satura </w:t>
      </w:r>
      <w:r w:rsidRPr="00D84B75">
        <w:rPr>
          <w:sz w:val="24"/>
          <w:szCs w:val="24"/>
          <w:lang w:val="lv-LV"/>
        </w:rPr>
        <w:t xml:space="preserve">raidījumu veidošanu </w:t>
      </w:r>
      <w:r w:rsidR="00B70DA4" w:rsidRPr="00D84B75">
        <w:rPr>
          <w:sz w:val="24"/>
          <w:szCs w:val="24"/>
          <w:lang w:val="lv-LV"/>
        </w:rPr>
        <w:t>2020</w:t>
      </w:r>
      <w:r w:rsidRPr="00D84B75">
        <w:rPr>
          <w:sz w:val="24"/>
          <w:szCs w:val="24"/>
          <w:lang w:val="lv-LV"/>
        </w:rPr>
        <w:t xml:space="preserve">.gadā, to izplatīšanai </w:t>
      </w:r>
      <w:r w:rsidR="00937D3E">
        <w:rPr>
          <w:sz w:val="24"/>
          <w:szCs w:val="24"/>
          <w:lang w:val="lv-LV"/>
        </w:rPr>
        <w:t xml:space="preserve">komerciālajās televīzijās </w:t>
      </w:r>
      <w:r w:rsidRPr="00D84B75">
        <w:rPr>
          <w:sz w:val="24"/>
          <w:szCs w:val="24"/>
          <w:lang w:val="lv-LV"/>
        </w:rPr>
        <w:t>un citās izplatīšanas platformās atbilstoši šī nolikuma noteikumiem.</w:t>
      </w:r>
    </w:p>
    <w:p w:rsidR="00B145FE" w:rsidRPr="00D84B75" w:rsidRDefault="00B145FE">
      <w:pPr>
        <w:tabs>
          <w:tab w:val="left" w:pos="900"/>
        </w:tabs>
        <w:autoSpaceDE w:val="0"/>
        <w:ind w:hanging="360"/>
        <w:jc w:val="both"/>
        <w:rPr>
          <w:bCs/>
          <w:sz w:val="24"/>
          <w:szCs w:val="24"/>
          <w:lang w:val="lv-LV"/>
        </w:rPr>
      </w:pPr>
    </w:p>
    <w:p w:rsidR="00B145FE" w:rsidRPr="00D84B75" w:rsidRDefault="00B145FE">
      <w:pPr>
        <w:numPr>
          <w:ilvl w:val="1"/>
          <w:numId w:val="9"/>
        </w:numPr>
        <w:tabs>
          <w:tab w:val="left" w:pos="900"/>
        </w:tabs>
        <w:autoSpaceDE w:val="0"/>
        <w:ind w:left="900" w:hanging="540"/>
        <w:jc w:val="both"/>
        <w:rPr>
          <w:lang w:val="lv-LV"/>
        </w:rPr>
      </w:pPr>
      <w:r w:rsidRPr="00D84B75">
        <w:rPr>
          <w:bCs/>
          <w:sz w:val="24"/>
          <w:szCs w:val="24"/>
          <w:lang w:val="lv-LV"/>
        </w:rPr>
        <w:t>Padomes lēmumu par Konkursa rezultātiem viena mēneša laikā var pārsūdzēt Administratīvā</w:t>
      </w:r>
      <w:r w:rsidR="007E47DC" w:rsidRPr="00D84B75">
        <w:rPr>
          <w:bCs/>
          <w:sz w:val="24"/>
          <w:szCs w:val="24"/>
          <w:lang w:val="lv-LV"/>
        </w:rPr>
        <w:t>s rajona tiesas Rīgas tiesu namā R</w:t>
      </w:r>
      <w:r w:rsidRPr="00D84B75">
        <w:rPr>
          <w:bCs/>
          <w:sz w:val="24"/>
          <w:szCs w:val="24"/>
          <w:lang w:val="lv-LV"/>
        </w:rPr>
        <w:t>īgā, Baldones ielā 1A, likumā noteiktā kārtībā.</w:t>
      </w:r>
    </w:p>
    <w:p w:rsidR="003F643D" w:rsidRPr="00D84B75" w:rsidRDefault="003F643D" w:rsidP="003F643D">
      <w:pPr>
        <w:pStyle w:val="ListParagraph"/>
        <w:rPr>
          <w:lang w:val="lv-LV"/>
        </w:rPr>
      </w:pPr>
    </w:p>
    <w:p w:rsidR="00B145FE" w:rsidRPr="00E30BFD" w:rsidRDefault="003F643D" w:rsidP="000A00AF">
      <w:pPr>
        <w:tabs>
          <w:tab w:val="left" w:pos="900"/>
        </w:tabs>
        <w:autoSpaceDE w:val="0"/>
        <w:ind w:left="900"/>
        <w:jc w:val="right"/>
        <w:rPr>
          <w:lang w:val="lv-LV"/>
        </w:rPr>
      </w:pPr>
      <w:r w:rsidRPr="00E30BFD">
        <w:rPr>
          <w:lang w:val="lv-LV"/>
        </w:rPr>
        <w:br w:type="page"/>
      </w:r>
      <w:bookmarkStart w:id="1" w:name="_GoBack"/>
      <w:bookmarkEnd w:id="1"/>
      <w:r w:rsidR="00B145FE" w:rsidRPr="00E30BFD">
        <w:rPr>
          <w:sz w:val="24"/>
          <w:szCs w:val="24"/>
          <w:lang w:val="lv-LV"/>
        </w:rPr>
        <w:lastRenderedPageBreak/>
        <w:t>Pielikums Nr.1</w:t>
      </w:r>
      <w:r w:rsidR="00B145FE" w:rsidRPr="00E30BFD">
        <w:rPr>
          <w:sz w:val="24"/>
          <w:szCs w:val="24"/>
          <w:lang w:val="lv-LV"/>
        </w:rPr>
        <w:br/>
      </w:r>
      <w:bookmarkStart w:id="2" w:name="_Hlk29370780"/>
      <w:r w:rsidR="00A90084" w:rsidRPr="00E30BFD">
        <w:rPr>
          <w:sz w:val="24"/>
          <w:szCs w:val="24"/>
          <w:lang w:val="lv-LV"/>
        </w:rPr>
        <w:t>2020</w:t>
      </w:r>
      <w:r w:rsidR="00B145FE" w:rsidRPr="00E30BFD">
        <w:rPr>
          <w:sz w:val="24"/>
          <w:szCs w:val="24"/>
          <w:lang w:val="lv-LV"/>
        </w:rPr>
        <w:t xml:space="preserve">.gada </w:t>
      </w:r>
      <w:r w:rsidR="00E30BFD">
        <w:rPr>
          <w:sz w:val="24"/>
          <w:szCs w:val="24"/>
          <w:lang w:val="lv-LV"/>
        </w:rPr>
        <w:t>17</w:t>
      </w:r>
      <w:r w:rsidR="00094273" w:rsidRPr="00E30BFD">
        <w:rPr>
          <w:sz w:val="24"/>
          <w:szCs w:val="24"/>
          <w:lang w:val="lv-LV"/>
        </w:rPr>
        <w:t>.</w:t>
      </w:r>
      <w:r w:rsidR="00A90084" w:rsidRPr="00E30BFD">
        <w:rPr>
          <w:sz w:val="24"/>
          <w:szCs w:val="24"/>
          <w:lang w:val="lv-LV"/>
        </w:rPr>
        <w:t>janvāra</w:t>
      </w:r>
      <w:r w:rsidR="00B145FE" w:rsidRPr="00E30BFD">
        <w:rPr>
          <w:sz w:val="24"/>
          <w:szCs w:val="24"/>
          <w:lang w:val="lv-LV"/>
        </w:rPr>
        <w:t xml:space="preserve"> </w:t>
      </w:r>
      <w:r w:rsidR="00D775ED" w:rsidRPr="00E30BFD">
        <w:rPr>
          <w:sz w:val="24"/>
          <w:szCs w:val="24"/>
          <w:lang w:val="lv-LV"/>
        </w:rPr>
        <w:t>k</w:t>
      </w:r>
      <w:r w:rsidR="00B145FE" w:rsidRPr="00E30BFD">
        <w:rPr>
          <w:sz w:val="24"/>
          <w:szCs w:val="24"/>
          <w:lang w:val="lv-LV"/>
        </w:rPr>
        <w:t xml:space="preserve">onkursa </w:t>
      </w:r>
      <w:r w:rsidR="00A90084" w:rsidRPr="00E30BFD">
        <w:rPr>
          <w:sz w:val="24"/>
          <w:szCs w:val="24"/>
          <w:lang w:val="lv-LV"/>
        </w:rPr>
        <w:t>“</w:t>
      </w:r>
      <w:r w:rsidR="00E30BFD" w:rsidRPr="00E30BFD">
        <w:rPr>
          <w:sz w:val="24"/>
          <w:szCs w:val="24"/>
          <w:lang w:val="lv-LV"/>
        </w:rPr>
        <w:t>Par vietējā satura raidījumu veidošanu 2020.gadā elektroniskajos plašsaziņas līdzekļos, kas raida televīzijas programmas</w:t>
      </w:r>
      <w:r w:rsidR="00B145FE" w:rsidRPr="00E30BFD">
        <w:rPr>
          <w:sz w:val="24"/>
          <w:szCs w:val="24"/>
          <w:lang w:val="lv-LV"/>
        </w:rPr>
        <w:t>” nolikumam</w:t>
      </w:r>
      <w:bookmarkEnd w:id="2"/>
      <w:r w:rsidR="00B145FE" w:rsidRPr="00E30BFD">
        <w:rPr>
          <w:sz w:val="24"/>
          <w:szCs w:val="24"/>
          <w:lang w:val="lv-LV"/>
        </w:rPr>
        <w:t xml:space="preserve"> </w:t>
      </w:r>
    </w:p>
    <w:p w:rsidR="00B145FE" w:rsidRPr="00D84B75" w:rsidRDefault="00B145FE">
      <w:pPr>
        <w:spacing w:before="60" w:after="60"/>
        <w:ind w:left="720"/>
        <w:jc w:val="right"/>
        <w:rPr>
          <w:b/>
          <w:sz w:val="24"/>
          <w:szCs w:val="24"/>
          <w:lang w:val="lv-LV"/>
        </w:rPr>
      </w:pPr>
    </w:p>
    <w:p w:rsidR="00B145FE" w:rsidRPr="00D84B75" w:rsidRDefault="00B145FE">
      <w:pPr>
        <w:spacing w:before="60" w:after="60"/>
        <w:jc w:val="right"/>
        <w:rPr>
          <w:sz w:val="24"/>
          <w:szCs w:val="24"/>
          <w:lang w:val="lv-LV"/>
        </w:rPr>
      </w:pPr>
    </w:p>
    <w:p w:rsidR="00B145FE" w:rsidRPr="00D84B75" w:rsidRDefault="00B145FE">
      <w:pPr>
        <w:spacing w:before="60" w:after="60"/>
        <w:rPr>
          <w:lang w:val="lv-LV"/>
        </w:rPr>
      </w:pPr>
      <w:r w:rsidRPr="00D84B75">
        <w:rPr>
          <w:sz w:val="24"/>
          <w:szCs w:val="24"/>
          <w:lang w:val="lv-LV"/>
        </w:rPr>
        <w:t>Nacionālajai elektronisko plašsaziņas līdzekļu padomei</w:t>
      </w:r>
    </w:p>
    <w:p w:rsidR="00B145FE" w:rsidRPr="00D84B75" w:rsidRDefault="00B145FE">
      <w:pPr>
        <w:pStyle w:val="StyleHeading8Left0cmFirstline0cm"/>
      </w:pPr>
      <w:r w:rsidRPr="00D84B75">
        <w:rPr>
          <w:rFonts w:ascii="Times New Roman" w:hAnsi="Times New Roman" w:cs="Times New Roman"/>
          <w:sz w:val="24"/>
          <w:szCs w:val="24"/>
        </w:rPr>
        <w:t>IESNIEGUMS DALĪBAI KONKURSĀ</w:t>
      </w:r>
    </w:p>
    <w:p w:rsidR="00B145FE" w:rsidRPr="00D84B75" w:rsidRDefault="00A90084">
      <w:pPr>
        <w:jc w:val="center"/>
        <w:rPr>
          <w:lang w:val="lv-LV"/>
        </w:rPr>
      </w:pPr>
      <w:r w:rsidRPr="00D84B75">
        <w:rPr>
          <w:b/>
          <w:sz w:val="24"/>
          <w:szCs w:val="24"/>
          <w:lang w:val="lv-LV"/>
        </w:rPr>
        <w:t>“</w:t>
      </w:r>
      <w:r w:rsidR="00E30BFD" w:rsidRPr="00E30BFD">
        <w:rPr>
          <w:b/>
          <w:sz w:val="24"/>
          <w:szCs w:val="24"/>
          <w:lang w:val="lv-LV"/>
        </w:rPr>
        <w:t>Par vietējā satura raidījumu veidošanu 2020.gadā elektroniskajos plašsaziņas līdzekļos, kas raida televīzijas programmas</w:t>
      </w:r>
      <w:r w:rsidR="00B145FE" w:rsidRPr="00D84B75">
        <w:rPr>
          <w:b/>
          <w:sz w:val="24"/>
          <w:szCs w:val="24"/>
          <w:lang w:val="lv-LV"/>
        </w:rPr>
        <w:t>”</w:t>
      </w:r>
    </w:p>
    <w:p w:rsidR="00B145FE" w:rsidRPr="00D84B75" w:rsidRDefault="00B145FE">
      <w:pPr>
        <w:spacing w:before="60" w:after="60"/>
        <w:jc w:val="both"/>
        <w:rPr>
          <w:sz w:val="24"/>
          <w:szCs w:val="24"/>
          <w:lang w:val="lv-LV"/>
        </w:rPr>
      </w:pPr>
    </w:p>
    <w:p w:rsidR="00B145FE" w:rsidRPr="00D84B75" w:rsidRDefault="00B145FE">
      <w:pPr>
        <w:spacing w:before="60" w:after="60"/>
        <w:jc w:val="both"/>
        <w:rPr>
          <w:lang w:val="lv-LV"/>
        </w:rPr>
      </w:pPr>
      <w:r w:rsidRPr="00D84B75">
        <w:rPr>
          <w:sz w:val="24"/>
          <w:szCs w:val="24"/>
          <w:lang w:val="lv-LV"/>
        </w:rPr>
        <w:t>Saskaņā ar konkursa nolikumu, es, apakšā parakstījies, apliecinu, ka:</w:t>
      </w:r>
    </w:p>
    <w:p w:rsidR="00B145FE" w:rsidRPr="00D84B75" w:rsidRDefault="00B145FE">
      <w:pPr>
        <w:numPr>
          <w:ilvl w:val="0"/>
          <w:numId w:val="3"/>
        </w:numPr>
        <w:jc w:val="both"/>
        <w:rPr>
          <w:lang w:val="lv-LV"/>
        </w:rPr>
      </w:pPr>
      <w:r w:rsidRPr="00D84B75">
        <w:rPr>
          <w:i/>
          <w:sz w:val="24"/>
          <w:szCs w:val="24"/>
          <w:lang w:val="lv-LV"/>
        </w:rPr>
        <w:t>&lt;pretendenta nosaukums&gt;</w:t>
      </w:r>
      <w:r w:rsidRPr="00D84B75">
        <w:rPr>
          <w:sz w:val="24"/>
          <w:szCs w:val="24"/>
          <w:lang w:val="lv-LV"/>
        </w:rPr>
        <w:t xml:space="preserve"> (turpmāk – pretendents) piekrīt konkursa nolikuma noteikumiem un garantē nolikuma prasību izpildi. Konkursa nolikums ir skaidrs un saprotams;</w:t>
      </w:r>
    </w:p>
    <w:p w:rsidR="00B145FE" w:rsidRPr="00D84B75" w:rsidRDefault="00B145FE">
      <w:pPr>
        <w:numPr>
          <w:ilvl w:val="0"/>
          <w:numId w:val="3"/>
        </w:numPr>
        <w:jc w:val="both"/>
        <w:rPr>
          <w:lang w:val="lv-LV"/>
        </w:rPr>
      </w:pPr>
      <w:r w:rsidRPr="00D84B75">
        <w:rPr>
          <w:sz w:val="24"/>
          <w:szCs w:val="24"/>
          <w:lang w:val="lv-LV"/>
        </w:rPr>
        <w:t>visas piedāvājumā sniegtās ziņas par pretendentu un piedāvāto pakalpojumu ir patiesas;</w:t>
      </w:r>
    </w:p>
    <w:p w:rsidR="00B145FE" w:rsidRPr="00D84B75" w:rsidRDefault="00B145FE">
      <w:pPr>
        <w:numPr>
          <w:ilvl w:val="0"/>
          <w:numId w:val="3"/>
        </w:numPr>
        <w:jc w:val="both"/>
        <w:rPr>
          <w:lang w:val="lv-LV"/>
        </w:rPr>
      </w:pPr>
      <w:r w:rsidRPr="00D84B75">
        <w:rPr>
          <w:sz w:val="24"/>
          <w:szCs w:val="24"/>
          <w:lang w:val="lv-LV"/>
        </w:rPr>
        <w:t>iesniegumam pievienotie dokumenti veido šo piedāvājumu.</w:t>
      </w:r>
    </w:p>
    <w:p w:rsidR="00B145FE" w:rsidRPr="00D84B75" w:rsidRDefault="00B145FE">
      <w:pPr>
        <w:spacing w:before="60" w:after="60"/>
        <w:jc w:val="both"/>
        <w:rPr>
          <w:sz w:val="24"/>
          <w:szCs w:val="24"/>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B145FE" w:rsidRPr="00D84B75">
        <w:tc>
          <w:tcPr>
            <w:tcW w:w="2660" w:type="dxa"/>
            <w:gridSpan w:val="3"/>
            <w:shd w:val="clear" w:color="auto" w:fill="auto"/>
          </w:tcPr>
          <w:p w:rsidR="00B145FE" w:rsidRPr="00D84B75" w:rsidRDefault="00B145FE">
            <w:pPr>
              <w:spacing w:before="60" w:after="60"/>
              <w:jc w:val="both"/>
              <w:rPr>
                <w:lang w:val="lv-LV"/>
              </w:rPr>
            </w:pPr>
            <w:r w:rsidRPr="00D84B75">
              <w:rPr>
                <w:sz w:val="24"/>
                <w:szCs w:val="24"/>
                <w:lang w:val="lv-LV"/>
              </w:rPr>
              <w:t>Pretendenta nosaukums/vārds, uzvārds:</w:t>
            </w:r>
          </w:p>
        </w:tc>
        <w:tc>
          <w:tcPr>
            <w:tcW w:w="6379" w:type="dxa"/>
            <w:gridSpan w:val="4"/>
            <w:tcBorders>
              <w:bottom w:val="single" w:sz="4" w:space="0" w:color="000000"/>
            </w:tcBorders>
            <w:shd w:val="clear" w:color="auto" w:fill="auto"/>
          </w:tcPr>
          <w:p w:rsidR="00B145FE" w:rsidRPr="00D84B75" w:rsidRDefault="00B145FE">
            <w:pPr>
              <w:snapToGrid w:val="0"/>
              <w:spacing w:before="60" w:after="60"/>
              <w:jc w:val="both"/>
              <w:rPr>
                <w:sz w:val="24"/>
                <w:szCs w:val="24"/>
                <w:lang w:val="lv-LV"/>
              </w:rPr>
            </w:pPr>
          </w:p>
        </w:tc>
      </w:tr>
      <w:tr w:rsidR="00B145FE" w:rsidRPr="00D84B75">
        <w:tc>
          <w:tcPr>
            <w:tcW w:w="2660" w:type="dxa"/>
            <w:gridSpan w:val="3"/>
            <w:shd w:val="clear" w:color="auto" w:fill="auto"/>
          </w:tcPr>
          <w:p w:rsidR="00B145FE" w:rsidRPr="00D84B75" w:rsidRDefault="00B145FE">
            <w:pPr>
              <w:spacing w:before="60" w:after="60"/>
              <w:rPr>
                <w:lang w:val="lv-LV"/>
              </w:rPr>
            </w:pPr>
            <w:r w:rsidRPr="00D84B75">
              <w:rPr>
                <w:sz w:val="24"/>
                <w:szCs w:val="24"/>
                <w:lang w:val="lv-LV"/>
              </w:rPr>
              <w:t>Juridiskā adrese/deklarētā dzīves vietas adrese:</w:t>
            </w:r>
          </w:p>
        </w:tc>
        <w:tc>
          <w:tcPr>
            <w:tcW w:w="6379" w:type="dxa"/>
            <w:gridSpan w:val="4"/>
            <w:tcBorders>
              <w:top w:val="single" w:sz="4" w:space="0" w:color="000000"/>
              <w:bottom w:val="single" w:sz="4" w:space="0" w:color="000000"/>
            </w:tcBorders>
            <w:shd w:val="clear" w:color="auto" w:fill="auto"/>
          </w:tcPr>
          <w:p w:rsidR="00B145FE" w:rsidRPr="00D84B75" w:rsidRDefault="00B145FE">
            <w:pPr>
              <w:snapToGrid w:val="0"/>
              <w:spacing w:before="60" w:after="60"/>
              <w:jc w:val="both"/>
              <w:rPr>
                <w:sz w:val="24"/>
                <w:szCs w:val="24"/>
                <w:lang w:val="lv-LV"/>
              </w:rPr>
            </w:pPr>
          </w:p>
        </w:tc>
      </w:tr>
      <w:tr w:rsidR="00B145FE" w:rsidRPr="00D84B75">
        <w:tc>
          <w:tcPr>
            <w:tcW w:w="2660" w:type="dxa"/>
            <w:gridSpan w:val="3"/>
            <w:shd w:val="clear" w:color="auto" w:fill="auto"/>
          </w:tcPr>
          <w:p w:rsidR="00B145FE" w:rsidRPr="00D84B75" w:rsidRDefault="00B145FE">
            <w:pPr>
              <w:spacing w:before="60" w:after="60"/>
              <w:jc w:val="both"/>
              <w:rPr>
                <w:lang w:val="lv-LV"/>
              </w:rPr>
            </w:pPr>
            <w:r w:rsidRPr="00D84B75">
              <w:rPr>
                <w:sz w:val="24"/>
                <w:szCs w:val="24"/>
                <w:lang w:val="lv-LV"/>
              </w:rPr>
              <w:t>Bankas rekvizīti:</w:t>
            </w:r>
          </w:p>
        </w:tc>
        <w:tc>
          <w:tcPr>
            <w:tcW w:w="6379" w:type="dxa"/>
            <w:gridSpan w:val="4"/>
            <w:tcBorders>
              <w:top w:val="single" w:sz="4" w:space="0" w:color="000000"/>
              <w:bottom w:val="single" w:sz="4" w:space="0" w:color="000000"/>
            </w:tcBorders>
            <w:shd w:val="clear" w:color="auto" w:fill="auto"/>
          </w:tcPr>
          <w:p w:rsidR="00B145FE" w:rsidRPr="00D84B75" w:rsidRDefault="00B145FE">
            <w:pPr>
              <w:snapToGrid w:val="0"/>
              <w:spacing w:before="60" w:after="60"/>
              <w:jc w:val="both"/>
              <w:rPr>
                <w:sz w:val="24"/>
                <w:szCs w:val="24"/>
                <w:lang w:val="lv-LV"/>
              </w:rPr>
            </w:pPr>
          </w:p>
        </w:tc>
      </w:tr>
      <w:tr w:rsidR="00B145FE" w:rsidRPr="00D84B75">
        <w:tc>
          <w:tcPr>
            <w:tcW w:w="2660" w:type="dxa"/>
            <w:gridSpan w:val="3"/>
            <w:shd w:val="clear" w:color="auto" w:fill="auto"/>
          </w:tcPr>
          <w:p w:rsidR="00B145FE" w:rsidRPr="00D84B75" w:rsidRDefault="00B145FE">
            <w:pPr>
              <w:snapToGrid w:val="0"/>
              <w:spacing w:before="60" w:after="60"/>
              <w:jc w:val="both"/>
              <w:rPr>
                <w:sz w:val="24"/>
                <w:szCs w:val="24"/>
                <w:lang w:val="lv-LV"/>
              </w:rPr>
            </w:pPr>
          </w:p>
        </w:tc>
        <w:tc>
          <w:tcPr>
            <w:tcW w:w="6379" w:type="dxa"/>
            <w:gridSpan w:val="4"/>
            <w:tcBorders>
              <w:top w:val="single" w:sz="4" w:space="0" w:color="000000"/>
              <w:bottom w:val="single" w:sz="4" w:space="0" w:color="000000"/>
            </w:tcBorders>
            <w:shd w:val="clear" w:color="auto" w:fill="auto"/>
          </w:tcPr>
          <w:p w:rsidR="00B145FE" w:rsidRPr="00D84B75" w:rsidRDefault="00B145FE">
            <w:pPr>
              <w:snapToGrid w:val="0"/>
              <w:spacing w:before="60" w:after="60"/>
              <w:jc w:val="both"/>
              <w:rPr>
                <w:sz w:val="24"/>
                <w:szCs w:val="24"/>
                <w:lang w:val="lv-LV"/>
              </w:rPr>
            </w:pPr>
          </w:p>
        </w:tc>
      </w:tr>
      <w:tr w:rsidR="00B145FE" w:rsidRPr="00D84B75">
        <w:tc>
          <w:tcPr>
            <w:tcW w:w="2660" w:type="dxa"/>
            <w:gridSpan w:val="3"/>
            <w:shd w:val="clear" w:color="auto" w:fill="auto"/>
          </w:tcPr>
          <w:p w:rsidR="00B145FE" w:rsidRPr="00D84B75" w:rsidRDefault="00B145FE">
            <w:pPr>
              <w:spacing w:before="60" w:after="60"/>
              <w:jc w:val="both"/>
              <w:rPr>
                <w:lang w:val="lv-LV"/>
              </w:rPr>
            </w:pPr>
            <w:r w:rsidRPr="00D84B75">
              <w:rPr>
                <w:sz w:val="24"/>
                <w:szCs w:val="24"/>
                <w:lang w:val="lv-LV"/>
              </w:rPr>
              <w:t>Kontaktpersona:</w:t>
            </w:r>
          </w:p>
        </w:tc>
        <w:tc>
          <w:tcPr>
            <w:tcW w:w="6379" w:type="dxa"/>
            <w:gridSpan w:val="4"/>
            <w:tcBorders>
              <w:top w:val="single" w:sz="4" w:space="0" w:color="000000"/>
              <w:bottom w:val="single" w:sz="4" w:space="0" w:color="000000"/>
            </w:tcBorders>
            <w:shd w:val="clear" w:color="auto" w:fill="auto"/>
          </w:tcPr>
          <w:p w:rsidR="00B145FE" w:rsidRPr="00D84B75" w:rsidRDefault="00B145FE">
            <w:pPr>
              <w:snapToGrid w:val="0"/>
              <w:spacing w:before="60" w:after="60"/>
              <w:jc w:val="both"/>
              <w:rPr>
                <w:sz w:val="24"/>
                <w:szCs w:val="24"/>
                <w:lang w:val="lv-LV"/>
              </w:rPr>
            </w:pPr>
          </w:p>
        </w:tc>
      </w:tr>
      <w:tr w:rsidR="00B145FE" w:rsidRPr="00D84B75">
        <w:tc>
          <w:tcPr>
            <w:tcW w:w="2660" w:type="dxa"/>
            <w:gridSpan w:val="3"/>
            <w:shd w:val="clear" w:color="auto" w:fill="auto"/>
          </w:tcPr>
          <w:p w:rsidR="00B145FE" w:rsidRPr="00D84B75" w:rsidRDefault="00B145FE">
            <w:pPr>
              <w:snapToGrid w:val="0"/>
              <w:spacing w:before="60" w:after="60"/>
              <w:jc w:val="both"/>
              <w:rPr>
                <w:sz w:val="24"/>
                <w:szCs w:val="24"/>
                <w:lang w:val="lv-LV"/>
              </w:rPr>
            </w:pPr>
          </w:p>
        </w:tc>
        <w:tc>
          <w:tcPr>
            <w:tcW w:w="6379" w:type="dxa"/>
            <w:gridSpan w:val="4"/>
            <w:tcBorders>
              <w:top w:val="single" w:sz="4" w:space="0" w:color="000000"/>
            </w:tcBorders>
            <w:shd w:val="clear" w:color="auto" w:fill="auto"/>
          </w:tcPr>
          <w:p w:rsidR="00B145FE" w:rsidRPr="00D84B75" w:rsidRDefault="00B145FE">
            <w:pPr>
              <w:spacing w:before="60" w:after="60"/>
              <w:ind w:firstLine="34"/>
              <w:jc w:val="center"/>
              <w:rPr>
                <w:lang w:val="lv-LV"/>
              </w:rPr>
            </w:pPr>
            <w:r w:rsidRPr="00D84B75">
              <w:rPr>
                <w:sz w:val="24"/>
                <w:szCs w:val="24"/>
                <w:lang w:val="lv-LV"/>
              </w:rPr>
              <w:t>(Vārds, uzvārds, amats)</w:t>
            </w:r>
          </w:p>
        </w:tc>
      </w:tr>
      <w:tr w:rsidR="00B145FE" w:rsidRPr="00D84B75">
        <w:tc>
          <w:tcPr>
            <w:tcW w:w="1951" w:type="dxa"/>
            <w:gridSpan w:val="2"/>
            <w:shd w:val="clear" w:color="auto" w:fill="auto"/>
          </w:tcPr>
          <w:p w:rsidR="00B145FE" w:rsidRPr="00D84B75" w:rsidRDefault="00B145FE">
            <w:pPr>
              <w:spacing w:before="60" w:after="60"/>
              <w:ind w:firstLine="34"/>
              <w:rPr>
                <w:lang w:val="lv-LV"/>
              </w:rPr>
            </w:pPr>
            <w:r w:rsidRPr="00D84B75">
              <w:rPr>
                <w:sz w:val="24"/>
                <w:szCs w:val="24"/>
                <w:lang w:val="lv-LV"/>
              </w:rPr>
              <w:t>Telefons:</w:t>
            </w:r>
          </w:p>
        </w:tc>
        <w:tc>
          <w:tcPr>
            <w:tcW w:w="2552" w:type="dxa"/>
            <w:gridSpan w:val="2"/>
            <w:tcBorders>
              <w:bottom w:val="single" w:sz="4" w:space="0" w:color="000000"/>
            </w:tcBorders>
            <w:shd w:val="clear" w:color="auto" w:fill="auto"/>
          </w:tcPr>
          <w:p w:rsidR="00B145FE" w:rsidRPr="00D84B75" w:rsidRDefault="00B145FE">
            <w:pPr>
              <w:snapToGrid w:val="0"/>
              <w:spacing w:before="60" w:after="60"/>
              <w:ind w:firstLine="34"/>
              <w:jc w:val="center"/>
              <w:rPr>
                <w:sz w:val="24"/>
                <w:szCs w:val="24"/>
                <w:lang w:val="lv-LV"/>
              </w:rPr>
            </w:pPr>
          </w:p>
        </w:tc>
        <w:tc>
          <w:tcPr>
            <w:tcW w:w="1417" w:type="dxa"/>
            <w:gridSpan w:val="2"/>
            <w:shd w:val="clear" w:color="auto" w:fill="auto"/>
          </w:tcPr>
          <w:p w:rsidR="00B145FE" w:rsidRPr="00D84B75" w:rsidRDefault="00B145FE">
            <w:pPr>
              <w:spacing w:before="60" w:after="60"/>
              <w:ind w:firstLine="34"/>
              <w:jc w:val="center"/>
              <w:rPr>
                <w:sz w:val="24"/>
                <w:szCs w:val="24"/>
                <w:lang w:val="lv-LV"/>
              </w:rPr>
            </w:pPr>
          </w:p>
        </w:tc>
        <w:tc>
          <w:tcPr>
            <w:tcW w:w="3119" w:type="dxa"/>
            <w:tcBorders>
              <w:bottom w:val="single" w:sz="4" w:space="0" w:color="000000"/>
            </w:tcBorders>
            <w:shd w:val="clear" w:color="auto" w:fill="auto"/>
          </w:tcPr>
          <w:p w:rsidR="00B145FE" w:rsidRPr="00D84B75" w:rsidRDefault="00B145FE">
            <w:pPr>
              <w:snapToGrid w:val="0"/>
              <w:spacing w:before="60" w:after="60"/>
              <w:ind w:firstLine="34"/>
              <w:jc w:val="center"/>
              <w:rPr>
                <w:sz w:val="24"/>
                <w:szCs w:val="24"/>
                <w:lang w:val="lv-LV"/>
              </w:rPr>
            </w:pPr>
          </w:p>
        </w:tc>
      </w:tr>
      <w:tr w:rsidR="00B145FE" w:rsidRPr="00D84B75">
        <w:tc>
          <w:tcPr>
            <w:tcW w:w="1951" w:type="dxa"/>
            <w:gridSpan w:val="2"/>
            <w:shd w:val="clear" w:color="auto" w:fill="auto"/>
          </w:tcPr>
          <w:p w:rsidR="00B145FE" w:rsidRPr="00D84B75" w:rsidRDefault="00B145FE">
            <w:pPr>
              <w:snapToGrid w:val="0"/>
              <w:spacing w:before="60" w:after="60"/>
              <w:ind w:firstLine="34"/>
              <w:jc w:val="center"/>
              <w:rPr>
                <w:sz w:val="24"/>
                <w:szCs w:val="24"/>
                <w:lang w:val="lv-LV"/>
              </w:rPr>
            </w:pPr>
          </w:p>
          <w:p w:rsidR="00B145FE" w:rsidRPr="00D84B75" w:rsidRDefault="00B145FE">
            <w:pPr>
              <w:spacing w:before="60" w:after="60"/>
              <w:ind w:firstLine="34"/>
              <w:rPr>
                <w:lang w:val="lv-LV"/>
              </w:rPr>
            </w:pPr>
            <w:r w:rsidRPr="00D84B75">
              <w:rPr>
                <w:sz w:val="24"/>
                <w:szCs w:val="24"/>
                <w:lang w:val="lv-LV"/>
              </w:rPr>
              <w:t>e-pasta adrese:</w:t>
            </w:r>
          </w:p>
        </w:tc>
        <w:tc>
          <w:tcPr>
            <w:tcW w:w="7088" w:type="dxa"/>
            <w:gridSpan w:val="5"/>
            <w:shd w:val="clear" w:color="auto" w:fill="auto"/>
          </w:tcPr>
          <w:p w:rsidR="00B145FE" w:rsidRPr="00D84B75" w:rsidRDefault="00B145FE">
            <w:pPr>
              <w:snapToGrid w:val="0"/>
              <w:spacing w:before="60" w:after="60"/>
              <w:ind w:firstLine="34"/>
              <w:jc w:val="center"/>
              <w:rPr>
                <w:sz w:val="24"/>
                <w:szCs w:val="24"/>
                <w:lang w:val="lv-LV"/>
              </w:rPr>
            </w:pPr>
          </w:p>
          <w:p w:rsidR="00B145FE" w:rsidRPr="00D84B75" w:rsidRDefault="00B145FE">
            <w:pPr>
              <w:rPr>
                <w:lang w:val="lv-LV"/>
              </w:rPr>
            </w:pPr>
            <w:r w:rsidRPr="00D84B75">
              <w:rPr>
                <w:sz w:val="24"/>
                <w:szCs w:val="24"/>
                <w:lang w:val="lv-LV"/>
              </w:rPr>
              <w:t>________________________</w:t>
            </w:r>
          </w:p>
        </w:tc>
      </w:tr>
      <w:tr w:rsidR="00B145FE" w:rsidRPr="00D84B75">
        <w:tblPrEx>
          <w:tblCellMar>
            <w:left w:w="0" w:type="dxa"/>
            <w:right w:w="0" w:type="dxa"/>
          </w:tblCellMar>
        </w:tblPrEx>
        <w:tc>
          <w:tcPr>
            <w:tcW w:w="1526" w:type="dxa"/>
            <w:shd w:val="clear" w:color="auto" w:fill="auto"/>
          </w:tcPr>
          <w:p w:rsidR="00B145FE" w:rsidRPr="00D84B75" w:rsidRDefault="00B145FE">
            <w:pPr>
              <w:snapToGrid w:val="0"/>
              <w:spacing w:before="60" w:after="60"/>
              <w:jc w:val="both"/>
              <w:rPr>
                <w:sz w:val="24"/>
                <w:szCs w:val="24"/>
                <w:lang w:val="lv-LV"/>
              </w:rPr>
            </w:pPr>
          </w:p>
          <w:p w:rsidR="00B145FE" w:rsidRPr="00D84B75" w:rsidRDefault="00B145FE">
            <w:pPr>
              <w:spacing w:before="60" w:after="60"/>
              <w:jc w:val="both"/>
              <w:rPr>
                <w:lang w:val="lv-LV"/>
              </w:rPr>
            </w:pPr>
            <w:r w:rsidRPr="00D84B75">
              <w:rPr>
                <w:sz w:val="24"/>
                <w:szCs w:val="24"/>
                <w:lang w:val="lv-LV"/>
              </w:rPr>
              <w:t>Datums:</w:t>
            </w:r>
          </w:p>
        </w:tc>
        <w:tc>
          <w:tcPr>
            <w:tcW w:w="3118" w:type="dxa"/>
            <w:gridSpan w:val="4"/>
            <w:tcBorders>
              <w:bottom w:val="single" w:sz="4" w:space="0" w:color="000000"/>
            </w:tcBorders>
            <w:shd w:val="clear" w:color="auto" w:fill="auto"/>
          </w:tcPr>
          <w:p w:rsidR="00B145FE" w:rsidRPr="00D84B75" w:rsidRDefault="00B145FE">
            <w:pPr>
              <w:snapToGrid w:val="0"/>
              <w:spacing w:before="60" w:after="60"/>
              <w:ind w:firstLine="34"/>
              <w:jc w:val="center"/>
              <w:rPr>
                <w:sz w:val="24"/>
                <w:szCs w:val="24"/>
                <w:lang w:val="lv-LV"/>
              </w:rPr>
            </w:pPr>
          </w:p>
        </w:tc>
        <w:tc>
          <w:tcPr>
            <w:tcW w:w="4395" w:type="dxa"/>
            <w:gridSpan w:val="2"/>
            <w:shd w:val="clear" w:color="auto" w:fill="auto"/>
          </w:tcPr>
          <w:p w:rsidR="00B145FE" w:rsidRPr="00D84B75" w:rsidRDefault="00B145FE">
            <w:pPr>
              <w:snapToGrid w:val="0"/>
              <w:rPr>
                <w:sz w:val="24"/>
                <w:szCs w:val="24"/>
                <w:lang w:val="lv-LV"/>
              </w:rPr>
            </w:pPr>
          </w:p>
        </w:tc>
      </w:tr>
      <w:tr w:rsidR="00B145FE" w:rsidRPr="00D84B75">
        <w:tc>
          <w:tcPr>
            <w:tcW w:w="4644" w:type="dxa"/>
            <w:gridSpan w:val="5"/>
            <w:shd w:val="clear" w:color="auto" w:fill="auto"/>
          </w:tcPr>
          <w:p w:rsidR="00B145FE" w:rsidRPr="00D84B75" w:rsidRDefault="00B145FE">
            <w:pPr>
              <w:snapToGrid w:val="0"/>
              <w:spacing w:before="60" w:after="60"/>
              <w:rPr>
                <w:sz w:val="24"/>
                <w:szCs w:val="24"/>
                <w:lang w:val="lv-LV"/>
              </w:rPr>
            </w:pPr>
          </w:p>
          <w:p w:rsidR="00B145FE" w:rsidRPr="00D84B75" w:rsidRDefault="00B145FE">
            <w:pPr>
              <w:spacing w:before="60" w:after="60"/>
              <w:rPr>
                <w:sz w:val="24"/>
                <w:szCs w:val="24"/>
                <w:lang w:val="lv-LV"/>
              </w:rPr>
            </w:pPr>
          </w:p>
          <w:p w:rsidR="00B145FE" w:rsidRPr="00D84B75" w:rsidRDefault="00B145FE">
            <w:pPr>
              <w:spacing w:before="60" w:after="60"/>
              <w:rPr>
                <w:lang w:val="lv-LV"/>
              </w:rPr>
            </w:pPr>
            <w:r w:rsidRPr="00D84B75">
              <w:rPr>
                <w:sz w:val="24"/>
                <w:szCs w:val="24"/>
                <w:lang w:val="lv-LV"/>
              </w:rPr>
              <w:t>Pretendents vai tā pilnvarotās personas paraksts, paraksta atšifrējums.</w:t>
            </w:r>
          </w:p>
        </w:tc>
        <w:tc>
          <w:tcPr>
            <w:tcW w:w="4395" w:type="dxa"/>
            <w:gridSpan w:val="2"/>
            <w:tcBorders>
              <w:bottom w:val="single" w:sz="4" w:space="0" w:color="000000"/>
            </w:tcBorders>
            <w:shd w:val="clear" w:color="auto" w:fill="auto"/>
          </w:tcPr>
          <w:p w:rsidR="00B145FE" w:rsidRPr="00D84B75" w:rsidRDefault="00B145FE">
            <w:pPr>
              <w:snapToGrid w:val="0"/>
              <w:spacing w:before="60" w:after="60"/>
              <w:ind w:firstLine="34"/>
              <w:jc w:val="center"/>
              <w:rPr>
                <w:sz w:val="24"/>
                <w:szCs w:val="24"/>
                <w:lang w:val="lv-LV"/>
              </w:rPr>
            </w:pPr>
          </w:p>
        </w:tc>
      </w:tr>
    </w:tbl>
    <w:p w:rsidR="00B145FE" w:rsidRPr="00D84B75" w:rsidRDefault="00B145FE" w:rsidP="005C2995">
      <w:pPr>
        <w:pageBreakBefore/>
        <w:ind w:right="-2"/>
        <w:jc w:val="right"/>
        <w:rPr>
          <w:lang w:val="lv-LV"/>
        </w:rPr>
      </w:pPr>
      <w:r w:rsidRPr="00D84B75">
        <w:rPr>
          <w:sz w:val="24"/>
          <w:szCs w:val="24"/>
          <w:lang w:val="lv-LV"/>
        </w:rPr>
        <w:lastRenderedPageBreak/>
        <w:t>Pielikums Nr.2</w:t>
      </w:r>
    </w:p>
    <w:p w:rsidR="00B145FE" w:rsidRPr="00E30BFD" w:rsidRDefault="005C2995" w:rsidP="00645FA7">
      <w:pPr>
        <w:tabs>
          <w:tab w:val="left" w:pos="900"/>
        </w:tabs>
        <w:autoSpaceDE w:val="0"/>
        <w:ind w:left="900"/>
        <w:jc w:val="right"/>
        <w:rPr>
          <w:lang w:val="lv-LV"/>
        </w:rPr>
      </w:pPr>
      <w:r w:rsidRPr="00E30BFD">
        <w:rPr>
          <w:sz w:val="24"/>
          <w:szCs w:val="24"/>
          <w:lang w:val="lv-LV"/>
        </w:rPr>
        <w:t xml:space="preserve">2020.gada </w:t>
      </w:r>
      <w:r w:rsidR="00E30BFD" w:rsidRPr="00E30BFD">
        <w:rPr>
          <w:sz w:val="24"/>
          <w:szCs w:val="24"/>
          <w:lang w:val="lv-LV"/>
        </w:rPr>
        <w:t>17</w:t>
      </w:r>
      <w:r w:rsidRPr="00E30BFD">
        <w:rPr>
          <w:sz w:val="24"/>
          <w:szCs w:val="24"/>
          <w:lang w:val="lv-LV"/>
        </w:rPr>
        <w:t>.janvāra konkursa “</w:t>
      </w:r>
      <w:r w:rsidR="00E30BFD" w:rsidRPr="00E30BFD">
        <w:rPr>
          <w:sz w:val="24"/>
          <w:szCs w:val="24"/>
          <w:lang w:val="lv-LV"/>
        </w:rPr>
        <w:t>Par vietējā satura raidījumu veidošanu 2020.gadā elektroniskajos plašsaziņas līdzekļos, kas raida televīzijas programmas</w:t>
      </w:r>
      <w:r w:rsidRPr="00E30BFD">
        <w:rPr>
          <w:sz w:val="24"/>
          <w:szCs w:val="24"/>
          <w:lang w:val="lv-LV"/>
        </w:rPr>
        <w:t>” nolikumam</w:t>
      </w:r>
    </w:p>
    <w:p w:rsidR="00B145FE" w:rsidRPr="00D84B75" w:rsidRDefault="00B145FE" w:rsidP="005C2995">
      <w:pPr>
        <w:ind w:right="-2"/>
        <w:jc w:val="right"/>
        <w:rPr>
          <w:lang w:val="lv-LV"/>
        </w:rPr>
      </w:pPr>
    </w:p>
    <w:p w:rsidR="00B145FE" w:rsidRPr="00D84B75" w:rsidRDefault="00B145FE">
      <w:pPr>
        <w:ind w:right="-429"/>
        <w:jc w:val="right"/>
        <w:rPr>
          <w:sz w:val="24"/>
          <w:szCs w:val="24"/>
          <w:lang w:val="lv-LV"/>
        </w:rPr>
      </w:pPr>
    </w:p>
    <w:p w:rsidR="00E376EC" w:rsidRPr="00E376EC" w:rsidRDefault="00E376EC" w:rsidP="00E376EC">
      <w:pPr>
        <w:ind w:right="-429"/>
        <w:jc w:val="center"/>
        <w:rPr>
          <w:sz w:val="24"/>
          <w:szCs w:val="24"/>
          <w:lang w:val="lv-LV"/>
        </w:rPr>
      </w:pPr>
      <w:r w:rsidRPr="00E376EC">
        <w:rPr>
          <w:b/>
          <w:sz w:val="24"/>
          <w:szCs w:val="24"/>
          <w:lang w:val="lv-LV"/>
        </w:rPr>
        <w:t xml:space="preserve">Detalizēts plānotā finansējuma apraksts </w:t>
      </w:r>
      <w:r w:rsidRPr="00E376EC">
        <w:rPr>
          <w:b/>
          <w:i/>
          <w:sz w:val="24"/>
          <w:szCs w:val="24"/>
          <w:lang w:val="lv-LV"/>
        </w:rPr>
        <w:t>(paraugs)*</w:t>
      </w:r>
    </w:p>
    <w:p w:rsidR="00E376EC" w:rsidRPr="00E376EC" w:rsidRDefault="00E376EC" w:rsidP="00E376EC">
      <w:pPr>
        <w:ind w:right="-429"/>
        <w:jc w:val="right"/>
        <w:rPr>
          <w:b/>
          <w:sz w:val="24"/>
          <w:szCs w:val="24"/>
          <w:lang w:val="lv-LV"/>
        </w:rPr>
      </w:pPr>
    </w:p>
    <w:p w:rsidR="00E376EC" w:rsidRPr="00E376EC" w:rsidRDefault="00E376EC" w:rsidP="00E376EC">
      <w:pPr>
        <w:ind w:right="-429"/>
        <w:jc w:val="right"/>
        <w:rPr>
          <w:sz w:val="24"/>
          <w:szCs w:val="24"/>
          <w:lang w:val="lv-LV"/>
        </w:rPr>
      </w:pPr>
    </w:p>
    <w:tbl>
      <w:tblPr>
        <w:tblW w:w="9469" w:type="dxa"/>
        <w:tblInd w:w="-5" w:type="dxa"/>
        <w:tblLayout w:type="fixed"/>
        <w:tblLook w:val="0000" w:firstRow="0" w:lastRow="0" w:firstColumn="0" w:lastColumn="0" w:noHBand="0" w:noVBand="0"/>
      </w:tblPr>
      <w:tblGrid>
        <w:gridCol w:w="3261"/>
        <w:gridCol w:w="1388"/>
        <w:gridCol w:w="1276"/>
        <w:gridCol w:w="1418"/>
        <w:gridCol w:w="2126"/>
      </w:tblGrid>
      <w:tr w:rsidR="00E376EC" w:rsidRPr="00E376EC" w:rsidTr="00E376EC">
        <w:tc>
          <w:tcPr>
            <w:tcW w:w="3261" w:type="dxa"/>
            <w:tcBorders>
              <w:top w:val="single" w:sz="4" w:space="0" w:color="000000"/>
              <w:left w:val="single" w:sz="4" w:space="0" w:color="000000"/>
              <w:bottom w:val="single" w:sz="4" w:space="0" w:color="000000"/>
            </w:tcBorders>
            <w:shd w:val="clear" w:color="auto" w:fill="auto"/>
            <w:vAlign w:val="center"/>
          </w:tcPr>
          <w:p w:rsidR="00E376EC" w:rsidRPr="00E376EC" w:rsidRDefault="00E376EC" w:rsidP="003C7AAE">
            <w:pPr>
              <w:snapToGrid w:val="0"/>
              <w:ind w:right="-429"/>
              <w:jc w:val="center"/>
              <w:rPr>
                <w:sz w:val="24"/>
                <w:szCs w:val="24"/>
                <w:lang w:val="lv-LV"/>
              </w:rPr>
            </w:pPr>
            <w:r w:rsidRPr="00E376EC">
              <w:rPr>
                <w:sz w:val="24"/>
                <w:szCs w:val="24"/>
                <w:lang w:val="lv-LV"/>
              </w:rPr>
              <w:t>Izmaksu pozīcija</w:t>
            </w:r>
          </w:p>
        </w:tc>
        <w:tc>
          <w:tcPr>
            <w:tcW w:w="1388" w:type="dxa"/>
            <w:tcBorders>
              <w:top w:val="single" w:sz="4" w:space="0" w:color="000000"/>
              <w:left w:val="single" w:sz="4" w:space="0" w:color="000000"/>
              <w:bottom w:val="single" w:sz="4" w:space="0" w:color="000000"/>
              <w:right w:val="single" w:sz="4" w:space="0" w:color="000000"/>
            </w:tcBorders>
            <w:vAlign w:val="center"/>
          </w:tcPr>
          <w:p w:rsidR="00E376EC" w:rsidRPr="00E376EC" w:rsidRDefault="00E376EC" w:rsidP="003C7AAE">
            <w:pPr>
              <w:ind w:right="30"/>
              <w:jc w:val="center"/>
              <w:rPr>
                <w:sz w:val="24"/>
                <w:szCs w:val="24"/>
                <w:lang w:val="lv-LV"/>
              </w:rPr>
            </w:pPr>
            <w:r w:rsidRPr="00E376EC">
              <w:rPr>
                <w:sz w:val="24"/>
                <w:szCs w:val="24"/>
                <w:lang w:val="lv-LV"/>
              </w:rPr>
              <w:t>Vienības nosaukums</w:t>
            </w:r>
          </w:p>
        </w:tc>
        <w:tc>
          <w:tcPr>
            <w:tcW w:w="1276" w:type="dxa"/>
            <w:tcBorders>
              <w:top w:val="single" w:sz="4" w:space="0" w:color="000000"/>
              <w:left w:val="single" w:sz="4" w:space="0" w:color="000000"/>
              <w:bottom w:val="single" w:sz="4" w:space="0" w:color="000000"/>
            </w:tcBorders>
            <w:shd w:val="clear" w:color="auto" w:fill="auto"/>
            <w:vAlign w:val="center"/>
          </w:tcPr>
          <w:p w:rsidR="00E376EC" w:rsidRPr="00E376EC" w:rsidRDefault="00E376EC" w:rsidP="003C7AAE">
            <w:pPr>
              <w:ind w:right="171"/>
              <w:jc w:val="center"/>
              <w:rPr>
                <w:sz w:val="24"/>
                <w:szCs w:val="24"/>
                <w:lang w:val="lv-LV"/>
              </w:rPr>
            </w:pPr>
            <w:r w:rsidRPr="00E376EC">
              <w:rPr>
                <w:sz w:val="24"/>
                <w:szCs w:val="24"/>
                <w:lang w:val="lv-LV"/>
              </w:rPr>
              <w:t>Vienību skaits</w:t>
            </w:r>
          </w:p>
        </w:tc>
        <w:tc>
          <w:tcPr>
            <w:tcW w:w="1418" w:type="dxa"/>
            <w:tcBorders>
              <w:top w:val="single" w:sz="4" w:space="0" w:color="000000"/>
              <w:left w:val="single" w:sz="4" w:space="0" w:color="000000"/>
              <w:bottom w:val="single" w:sz="4" w:space="0" w:color="000000"/>
            </w:tcBorders>
            <w:shd w:val="clear" w:color="auto" w:fill="auto"/>
            <w:vAlign w:val="center"/>
          </w:tcPr>
          <w:p w:rsidR="00E376EC" w:rsidRPr="00E376EC" w:rsidRDefault="00E376EC" w:rsidP="003C7AAE">
            <w:pPr>
              <w:ind w:right="149"/>
              <w:jc w:val="center"/>
              <w:rPr>
                <w:sz w:val="24"/>
                <w:szCs w:val="24"/>
                <w:lang w:val="lv-LV"/>
              </w:rPr>
            </w:pPr>
            <w:r w:rsidRPr="00E376EC">
              <w:rPr>
                <w:sz w:val="24"/>
                <w:szCs w:val="24"/>
                <w:lang w:val="lv-LV"/>
              </w:rPr>
              <w:t xml:space="preserve">Vienības izmaksas, </w:t>
            </w:r>
            <w:proofErr w:type="spellStart"/>
            <w:r w:rsidRPr="00E376EC">
              <w:rPr>
                <w:i/>
                <w:sz w:val="24"/>
                <w:szCs w:val="24"/>
                <w:lang w:val="lv-LV"/>
              </w:rPr>
              <w:t>euro</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6EC" w:rsidRPr="00E376EC" w:rsidRDefault="00E376EC" w:rsidP="003C7AAE">
            <w:pPr>
              <w:ind w:right="175"/>
              <w:jc w:val="center"/>
              <w:rPr>
                <w:sz w:val="24"/>
                <w:szCs w:val="24"/>
                <w:lang w:val="lv-LV"/>
              </w:rPr>
            </w:pPr>
            <w:r w:rsidRPr="00E376EC">
              <w:rPr>
                <w:sz w:val="24"/>
                <w:szCs w:val="24"/>
                <w:lang w:val="lv-LV"/>
              </w:rPr>
              <w:t xml:space="preserve">Kopējā summa, </w:t>
            </w:r>
            <w:proofErr w:type="spellStart"/>
            <w:r w:rsidRPr="00E376EC">
              <w:rPr>
                <w:i/>
                <w:sz w:val="24"/>
                <w:szCs w:val="24"/>
                <w:lang w:val="lv-LV"/>
              </w:rPr>
              <w:t>euro</w:t>
            </w:r>
            <w:proofErr w:type="spellEnd"/>
          </w:p>
        </w:tc>
      </w:tr>
      <w:tr w:rsidR="00E376EC" w:rsidRPr="00E376EC" w:rsidTr="00E376EC">
        <w:tc>
          <w:tcPr>
            <w:tcW w:w="3261"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rPr>
                <w:sz w:val="24"/>
                <w:szCs w:val="24"/>
                <w:lang w:val="lv-LV"/>
              </w:rPr>
            </w:pPr>
            <w:r w:rsidRPr="00E376EC">
              <w:rPr>
                <w:sz w:val="24"/>
                <w:szCs w:val="24"/>
                <w:lang w:val="lv-LV"/>
              </w:rPr>
              <w:t>Personāls</w:t>
            </w:r>
          </w:p>
        </w:tc>
        <w:tc>
          <w:tcPr>
            <w:tcW w:w="1388" w:type="dxa"/>
            <w:tcBorders>
              <w:top w:val="single" w:sz="4" w:space="0" w:color="000000"/>
              <w:left w:val="single" w:sz="4" w:space="0" w:color="000000"/>
              <w:bottom w:val="single" w:sz="4" w:space="0" w:color="000000"/>
              <w:right w:val="single" w:sz="4" w:space="0" w:color="000000"/>
            </w:tcBorders>
          </w:tcPr>
          <w:p w:rsidR="00E376EC" w:rsidRPr="00E376EC" w:rsidRDefault="00E376EC" w:rsidP="003C7AAE">
            <w:pPr>
              <w:ind w:right="-429"/>
              <w:rPr>
                <w:sz w:val="24"/>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376EC" w:rsidRPr="00E376EC" w:rsidRDefault="00E376EC" w:rsidP="003C7AAE">
            <w:pPr>
              <w:ind w:right="-429"/>
              <w:rPr>
                <w:sz w:val="24"/>
                <w:szCs w:val="24"/>
                <w:lang w:val="lv-LV"/>
              </w:rPr>
            </w:pPr>
          </w:p>
        </w:tc>
      </w:tr>
      <w:tr w:rsidR="00E376EC" w:rsidRPr="00E376EC" w:rsidTr="00E376EC">
        <w:tc>
          <w:tcPr>
            <w:tcW w:w="3261"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rPr>
                <w:sz w:val="24"/>
                <w:szCs w:val="24"/>
                <w:lang w:val="lv-LV"/>
              </w:rPr>
            </w:pPr>
          </w:p>
        </w:tc>
        <w:tc>
          <w:tcPr>
            <w:tcW w:w="1388" w:type="dxa"/>
            <w:tcBorders>
              <w:top w:val="single" w:sz="4" w:space="0" w:color="000000"/>
              <w:left w:val="single" w:sz="4" w:space="0" w:color="000000"/>
              <w:bottom w:val="single" w:sz="4" w:space="0" w:color="000000"/>
              <w:right w:val="single" w:sz="4" w:space="0" w:color="000000"/>
            </w:tcBorders>
          </w:tcPr>
          <w:p w:rsidR="00E376EC" w:rsidRPr="00E376EC" w:rsidRDefault="00E376EC" w:rsidP="003C7AAE">
            <w:pPr>
              <w:ind w:right="-429"/>
              <w:rPr>
                <w:sz w:val="24"/>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376EC" w:rsidRPr="00E376EC" w:rsidRDefault="00E376EC" w:rsidP="003C7AAE">
            <w:pPr>
              <w:ind w:right="-429"/>
              <w:rPr>
                <w:sz w:val="24"/>
                <w:szCs w:val="24"/>
                <w:lang w:val="lv-LV"/>
              </w:rPr>
            </w:pPr>
          </w:p>
        </w:tc>
      </w:tr>
      <w:tr w:rsidR="00E376EC" w:rsidRPr="00E376EC" w:rsidTr="00E376EC">
        <w:tc>
          <w:tcPr>
            <w:tcW w:w="3261"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rPr>
                <w:sz w:val="24"/>
                <w:szCs w:val="24"/>
                <w:lang w:val="lv-LV"/>
              </w:rPr>
            </w:pPr>
            <w:r w:rsidRPr="00E376EC">
              <w:rPr>
                <w:sz w:val="24"/>
                <w:szCs w:val="24"/>
                <w:lang w:val="lv-LV"/>
              </w:rPr>
              <w:t>Pakalpojumi</w:t>
            </w:r>
          </w:p>
        </w:tc>
        <w:tc>
          <w:tcPr>
            <w:tcW w:w="1388" w:type="dxa"/>
            <w:tcBorders>
              <w:top w:val="single" w:sz="4" w:space="0" w:color="000000"/>
              <w:left w:val="single" w:sz="4" w:space="0" w:color="000000"/>
              <w:bottom w:val="single" w:sz="4" w:space="0" w:color="000000"/>
              <w:right w:val="single" w:sz="4" w:space="0" w:color="000000"/>
            </w:tcBorders>
          </w:tcPr>
          <w:p w:rsidR="00E376EC" w:rsidRPr="00E376EC" w:rsidRDefault="00E376EC" w:rsidP="003C7AAE">
            <w:pPr>
              <w:ind w:right="-429"/>
              <w:rPr>
                <w:sz w:val="24"/>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376EC" w:rsidRPr="00E376EC" w:rsidRDefault="00E376EC" w:rsidP="003C7AAE">
            <w:pPr>
              <w:ind w:right="-429"/>
              <w:rPr>
                <w:sz w:val="24"/>
                <w:szCs w:val="24"/>
                <w:lang w:val="lv-LV"/>
              </w:rPr>
            </w:pPr>
          </w:p>
        </w:tc>
      </w:tr>
      <w:tr w:rsidR="00E376EC" w:rsidRPr="00E376EC" w:rsidTr="00E376EC">
        <w:tc>
          <w:tcPr>
            <w:tcW w:w="3261"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rPr>
                <w:sz w:val="24"/>
                <w:szCs w:val="24"/>
                <w:lang w:val="lv-LV"/>
              </w:rPr>
            </w:pPr>
          </w:p>
        </w:tc>
        <w:tc>
          <w:tcPr>
            <w:tcW w:w="1388" w:type="dxa"/>
            <w:tcBorders>
              <w:top w:val="single" w:sz="4" w:space="0" w:color="000000"/>
              <w:left w:val="single" w:sz="4" w:space="0" w:color="000000"/>
              <w:bottom w:val="single" w:sz="4" w:space="0" w:color="000000"/>
              <w:right w:val="single" w:sz="4" w:space="0" w:color="000000"/>
            </w:tcBorders>
          </w:tcPr>
          <w:p w:rsidR="00E376EC" w:rsidRPr="00E376EC" w:rsidRDefault="00E376EC" w:rsidP="003C7AAE">
            <w:pPr>
              <w:ind w:right="-429"/>
              <w:rPr>
                <w:sz w:val="24"/>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376EC" w:rsidRPr="00E376EC" w:rsidRDefault="00E376EC" w:rsidP="003C7AAE">
            <w:pPr>
              <w:ind w:right="-429"/>
              <w:rPr>
                <w:sz w:val="24"/>
                <w:szCs w:val="24"/>
                <w:lang w:val="lv-LV"/>
              </w:rPr>
            </w:pPr>
          </w:p>
        </w:tc>
      </w:tr>
      <w:tr w:rsidR="00E376EC" w:rsidRPr="00E376EC" w:rsidTr="00E376EC">
        <w:tc>
          <w:tcPr>
            <w:tcW w:w="3261"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rPr>
                <w:sz w:val="24"/>
                <w:szCs w:val="24"/>
                <w:lang w:val="lv-LV"/>
              </w:rPr>
            </w:pPr>
            <w:r w:rsidRPr="00E376EC">
              <w:rPr>
                <w:sz w:val="24"/>
                <w:szCs w:val="24"/>
                <w:lang w:val="lv-LV"/>
              </w:rPr>
              <w:t>Administratīvās izmaksas</w:t>
            </w:r>
          </w:p>
        </w:tc>
        <w:tc>
          <w:tcPr>
            <w:tcW w:w="1388" w:type="dxa"/>
            <w:tcBorders>
              <w:top w:val="single" w:sz="4" w:space="0" w:color="000000"/>
              <w:left w:val="single" w:sz="4" w:space="0" w:color="000000"/>
              <w:bottom w:val="single" w:sz="4" w:space="0" w:color="000000"/>
              <w:right w:val="single" w:sz="4" w:space="0" w:color="000000"/>
            </w:tcBorders>
          </w:tcPr>
          <w:p w:rsidR="00E376EC" w:rsidRPr="00E376EC" w:rsidRDefault="00E376EC" w:rsidP="003C7AAE">
            <w:pPr>
              <w:ind w:right="-429"/>
              <w:rPr>
                <w:sz w:val="24"/>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376EC" w:rsidRPr="00E376EC" w:rsidRDefault="00E376EC" w:rsidP="003C7AAE">
            <w:pPr>
              <w:ind w:right="-429"/>
              <w:rPr>
                <w:sz w:val="24"/>
                <w:szCs w:val="24"/>
                <w:lang w:val="lv-LV"/>
              </w:rPr>
            </w:pPr>
          </w:p>
        </w:tc>
      </w:tr>
      <w:tr w:rsidR="00E376EC" w:rsidRPr="00E376EC" w:rsidTr="00E376EC">
        <w:tc>
          <w:tcPr>
            <w:tcW w:w="3261"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rPr>
                <w:sz w:val="24"/>
                <w:szCs w:val="24"/>
                <w:lang w:val="lv-LV"/>
              </w:rPr>
            </w:pPr>
          </w:p>
        </w:tc>
        <w:tc>
          <w:tcPr>
            <w:tcW w:w="1388" w:type="dxa"/>
            <w:tcBorders>
              <w:top w:val="single" w:sz="4" w:space="0" w:color="000000"/>
              <w:left w:val="single" w:sz="4" w:space="0" w:color="000000"/>
              <w:bottom w:val="single" w:sz="4" w:space="0" w:color="000000"/>
              <w:right w:val="single" w:sz="4" w:space="0" w:color="000000"/>
            </w:tcBorders>
          </w:tcPr>
          <w:p w:rsidR="00E376EC" w:rsidRPr="00E376EC" w:rsidRDefault="00E376EC" w:rsidP="003C7AAE">
            <w:pPr>
              <w:ind w:right="-429"/>
              <w:rPr>
                <w:sz w:val="24"/>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376EC" w:rsidRPr="00E376EC" w:rsidRDefault="00E376EC" w:rsidP="003C7AAE">
            <w:pPr>
              <w:ind w:right="-429"/>
              <w:rPr>
                <w:sz w:val="24"/>
                <w:szCs w:val="24"/>
                <w:lang w:val="lv-LV"/>
              </w:rPr>
            </w:pPr>
          </w:p>
        </w:tc>
      </w:tr>
      <w:tr w:rsidR="00E376EC" w:rsidRPr="00E376EC" w:rsidTr="00E376EC">
        <w:tc>
          <w:tcPr>
            <w:tcW w:w="3261"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rPr>
                <w:sz w:val="24"/>
                <w:szCs w:val="24"/>
                <w:lang w:val="lv-LV"/>
              </w:rPr>
            </w:pPr>
            <w:r w:rsidRPr="00E376EC">
              <w:rPr>
                <w:sz w:val="24"/>
                <w:szCs w:val="24"/>
                <w:lang w:val="lv-LV"/>
              </w:rPr>
              <w:t>Citas izmaksas</w:t>
            </w:r>
          </w:p>
        </w:tc>
        <w:tc>
          <w:tcPr>
            <w:tcW w:w="1388" w:type="dxa"/>
            <w:tcBorders>
              <w:top w:val="single" w:sz="4" w:space="0" w:color="000000"/>
              <w:left w:val="single" w:sz="4" w:space="0" w:color="000000"/>
              <w:bottom w:val="single" w:sz="4" w:space="0" w:color="000000"/>
              <w:right w:val="single" w:sz="4" w:space="0" w:color="000000"/>
            </w:tcBorders>
          </w:tcPr>
          <w:p w:rsidR="00E376EC" w:rsidRPr="00E376EC" w:rsidRDefault="00E376EC" w:rsidP="003C7AAE">
            <w:pPr>
              <w:snapToGrid w:val="0"/>
              <w:ind w:right="-429"/>
              <w:jc w:val="both"/>
              <w:rPr>
                <w:sz w:val="24"/>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jc w:val="both"/>
              <w:rPr>
                <w:sz w:val="24"/>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jc w:val="both"/>
              <w:rPr>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376EC" w:rsidRPr="00E376EC" w:rsidRDefault="00E376EC" w:rsidP="003C7AAE">
            <w:pPr>
              <w:snapToGrid w:val="0"/>
              <w:ind w:right="-429"/>
              <w:jc w:val="both"/>
              <w:rPr>
                <w:sz w:val="24"/>
                <w:szCs w:val="24"/>
                <w:lang w:val="lv-LV"/>
              </w:rPr>
            </w:pPr>
          </w:p>
        </w:tc>
      </w:tr>
      <w:tr w:rsidR="00E376EC" w:rsidRPr="00E376EC" w:rsidTr="00E376EC">
        <w:tc>
          <w:tcPr>
            <w:tcW w:w="3261"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rPr>
                <w:sz w:val="24"/>
                <w:szCs w:val="24"/>
                <w:lang w:val="lv-LV"/>
              </w:rPr>
            </w:pPr>
          </w:p>
        </w:tc>
        <w:tc>
          <w:tcPr>
            <w:tcW w:w="1388" w:type="dxa"/>
            <w:tcBorders>
              <w:top w:val="single" w:sz="4" w:space="0" w:color="000000"/>
              <w:left w:val="single" w:sz="4" w:space="0" w:color="000000"/>
              <w:bottom w:val="single" w:sz="4" w:space="0" w:color="000000"/>
              <w:right w:val="single" w:sz="4" w:space="0" w:color="000000"/>
            </w:tcBorders>
          </w:tcPr>
          <w:p w:rsidR="00E376EC" w:rsidRPr="00E376EC" w:rsidRDefault="00E376EC" w:rsidP="003C7AAE">
            <w:pPr>
              <w:snapToGrid w:val="0"/>
              <w:ind w:right="-429"/>
              <w:jc w:val="both"/>
              <w:rPr>
                <w:sz w:val="24"/>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jc w:val="both"/>
              <w:rPr>
                <w:sz w:val="24"/>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jc w:val="both"/>
              <w:rPr>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376EC" w:rsidRPr="00E376EC" w:rsidRDefault="00E376EC" w:rsidP="003C7AAE">
            <w:pPr>
              <w:snapToGrid w:val="0"/>
              <w:ind w:right="-429"/>
              <w:jc w:val="both"/>
              <w:rPr>
                <w:sz w:val="24"/>
                <w:szCs w:val="24"/>
                <w:lang w:val="lv-LV"/>
              </w:rPr>
            </w:pPr>
          </w:p>
        </w:tc>
      </w:tr>
      <w:tr w:rsidR="00E376EC" w:rsidRPr="00E376EC" w:rsidTr="00E376EC">
        <w:tc>
          <w:tcPr>
            <w:tcW w:w="3261"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r w:rsidRPr="00E376EC">
              <w:rPr>
                <w:sz w:val="24"/>
                <w:szCs w:val="24"/>
                <w:lang w:val="lv-LV"/>
              </w:rPr>
              <w:t xml:space="preserve">KOPĒJĀS IZMAKSAS, </w:t>
            </w:r>
            <w:proofErr w:type="spellStart"/>
            <w:r w:rsidRPr="00E376EC">
              <w:rPr>
                <w:i/>
                <w:sz w:val="24"/>
                <w:szCs w:val="24"/>
                <w:lang w:val="lv-LV"/>
              </w:rPr>
              <w:t>euro</w:t>
            </w:r>
            <w:proofErr w:type="spellEnd"/>
          </w:p>
        </w:tc>
        <w:tc>
          <w:tcPr>
            <w:tcW w:w="1388" w:type="dxa"/>
            <w:tcBorders>
              <w:top w:val="single" w:sz="4" w:space="0" w:color="000000"/>
              <w:left w:val="single" w:sz="4" w:space="0" w:color="000000"/>
              <w:bottom w:val="single" w:sz="4" w:space="0" w:color="000000"/>
              <w:right w:val="single" w:sz="4" w:space="0" w:color="000000"/>
            </w:tcBorders>
          </w:tcPr>
          <w:p w:rsidR="00E376EC" w:rsidRPr="00E376EC" w:rsidRDefault="00E376EC" w:rsidP="003C7AAE">
            <w:pPr>
              <w:snapToGrid w:val="0"/>
              <w:ind w:right="-429"/>
              <w:jc w:val="both"/>
              <w:rPr>
                <w:sz w:val="24"/>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jc w:val="both"/>
              <w:rPr>
                <w:sz w:val="24"/>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jc w:val="both"/>
              <w:rPr>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376EC" w:rsidRPr="00E376EC" w:rsidRDefault="00E376EC" w:rsidP="003C7AAE">
            <w:pPr>
              <w:snapToGrid w:val="0"/>
              <w:ind w:right="-429"/>
              <w:jc w:val="both"/>
              <w:rPr>
                <w:sz w:val="24"/>
                <w:szCs w:val="24"/>
                <w:lang w:val="lv-LV"/>
              </w:rPr>
            </w:pPr>
          </w:p>
        </w:tc>
      </w:tr>
      <w:tr w:rsidR="00E376EC" w:rsidRPr="00E376EC" w:rsidTr="00E376EC">
        <w:tc>
          <w:tcPr>
            <w:tcW w:w="3261"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ind w:right="-429"/>
              <w:rPr>
                <w:sz w:val="24"/>
                <w:szCs w:val="24"/>
                <w:lang w:val="lv-LV"/>
              </w:rPr>
            </w:pPr>
            <w:r w:rsidRPr="00E376EC">
              <w:rPr>
                <w:sz w:val="24"/>
                <w:szCs w:val="24"/>
                <w:lang w:val="lv-LV"/>
              </w:rPr>
              <w:t xml:space="preserve">KOPĒJĀS IZMAKSAS + PVN, </w:t>
            </w:r>
            <w:proofErr w:type="spellStart"/>
            <w:r w:rsidRPr="00E376EC">
              <w:rPr>
                <w:i/>
                <w:sz w:val="24"/>
                <w:szCs w:val="24"/>
                <w:lang w:val="lv-LV"/>
              </w:rPr>
              <w:t>euro</w:t>
            </w:r>
            <w:proofErr w:type="spellEnd"/>
          </w:p>
        </w:tc>
        <w:tc>
          <w:tcPr>
            <w:tcW w:w="1388" w:type="dxa"/>
            <w:tcBorders>
              <w:top w:val="single" w:sz="4" w:space="0" w:color="000000"/>
              <w:left w:val="single" w:sz="4" w:space="0" w:color="000000"/>
              <w:bottom w:val="single" w:sz="4" w:space="0" w:color="000000"/>
              <w:right w:val="single" w:sz="4" w:space="0" w:color="000000"/>
            </w:tcBorders>
          </w:tcPr>
          <w:p w:rsidR="00E376EC" w:rsidRPr="00E376EC" w:rsidRDefault="00E376EC" w:rsidP="003C7AAE">
            <w:pPr>
              <w:snapToGrid w:val="0"/>
              <w:ind w:right="-429"/>
              <w:jc w:val="both"/>
              <w:rPr>
                <w:sz w:val="24"/>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jc w:val="both"/>
              <w:rPr>
                <w:sz w:val="24"/>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E376EC" w:rsidRPr="00E376EC" w:rsidRDefault="00E376EC" w:rsidP="003C7AAE">
            <w:pPr>
              <w:snapToGrid w:val="0"/>
              <w:ind w:right="-429"/>
              <w:jc w:val="both"/>
              <w:rPr>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376EC" w:rsidRPr="00E376EC" w:rsidRDefault="00E376EC" w:rsidP="003C7AAE">
            <w:pPr>
              <w:snapToGrid w:val="0"/>
              <w:ind w:right="-429"/>
              <w:jc w:val="both"/>
              <w:rPr>
                <w:sz w:val="24"/>
                <w:szCs w:val="24"/>
                <w:lang w:val="lv-LV"/>
              </w:rPr>
            </w:pPr>
          </w:p>
        </w:tc>
      </w:tr>
    </w:tbl>
    <w:p w:rsidR="00E376EC" w:rsidRPr="00E376EC" w:rsidRDefault="00E376EC" w:rsidP="00E376EC">
      <w:pPr>
        <w:ind w:right="-429"/>
        <w:jc w:val="right"/>
        <w:rPr>
          <w:sz w:val="24"/>
          <w:szCs w:val="24"/>
          <w:lang w:val="lv-LV"/>
        </w:rPr>
      </w:pPr>
    </w:p>
    <w:p w:rsidR="00E376EC" w:rsidRDefault="00E376EC" w:rsidP="00E376EC">
      <w:pPr>
        <w:ind w:right="-429"/>
        <w:jc w:val="both"/>
        <w:rPr>
          <w:sz w:val="24"/>
          <w:szCs w:val="24"/>
          <w:lang w:val="lv-LV"/>
        </w:rPr>
      </w:pPr>
      <w:r w:rsidRPr="00E376EC">
        <w:rPr>
          <w:sz w:val="24"/>
          <w:szCs w:val="24"/>
          <w:lang w:val="lv-LV"/>
        </w:rPr>
        <w:t>* Tāme papildināma pēc pretendenta ieskatiem, ņemot vērā plānotās izmaksas. Visas ailes nav jāaizpilda.</w:t>
      </w:r>
    </w:p>
    <w:p w:rsidR="00E376EC" w:rsidRDefault="00E376EC">
      <w:pPr>
        <w:suppressAutoHyphens w:val="0"/>
        <w:rPr>
          <w:sz w:val="24"/>
          <w:szCs w:val="24"/>
          <w:lang w:val="lv-LV"/>
        </w:rPr>
      </w:pPr>
      <w:r>
        <w:rPr>
          <w:sz w:val="24"/>
          <w:szCs w:val="24"/>
          <w:lang w:val="lv-LV"/>
        </w:rPr>
        <w:br w:type="page"/>
      </w:r>
    </w:p>
    <w:p w:rsidR="00D775ED" w:rsidRPr="00E30BFD" w:rsidRDefault="00D775ED" w:rsidP="00666A69">
      <w:pPr>
        <w:tabs>
          <w:tab w:val="left" w:pos="900"/>
        </w:tabs>
        <w:autoSpaceDE w:val="0"/>
        <w:ind w:left="900"/>
        <w:jc w:val="right"/>
        <w:rPr>
          <w:sz w:val="24"/>
          <w:szCs w:val="24"/>
          <w:lang w:val="lv-LV"/>
        </w:rPr>
      </w:pPr>
      <w:r w:rsidRPr="00E30BFD">
        <w:rPr>
          <w:sz w:val="24"/>
          <w:szCs w:val="24"/>
          <w:lang w:val="lv-LV"/>
        </w:rPr>
        <w:lastRenderedPageBreak/>
        <w:t>Pielikums Nr.3</w:t>
      </w:r>
      <w:r w:rsidRPr="00E30BFD">
        <w:rPr>
          <w:sz w:val="24"/>
          <w:szCs w:val="24"/>
          <w:lang w:val="lv-LV"/>
        </w:rPr>
        <w:br/>
      </w:r>
      <w:r w:rsidR="005C2995" w:rsidRPr="00E30BFD">
        <w:rPr>
          <w:sz w:val="24"/>
          <w:szCs w:val="24"/>
          <w:lang w:val="lv-LV"/>
        </w:rPr>
        <w:t xml:space="preserve">2020.gada </w:t>
      </w:r>
      <w:r w:rsidR="00E30BFD">
        <w:rPr>
          <w:sz w:val="24"/>
          <w:szCs w:val="24"/>
          <w:lang w:val="lv-LV"/>
        </w:rPr>
        <w:t>17</w:t>
      </w:r>
      <w:r w:rsidR="005C2995" w:rsidRPr="00E30BFD">
        <w:rPr>
          <w:sz w:val="24"/>
          <w:szCs w:val="24"/>
          <w:lang w:val="lv-LV"/>
        </w:rPr>
        <w:t>.janvāra konkursa “</w:t>
      </w:r>
      <w:r w:rsidR="00E30BFD" w:rsidRPr="00E30BFD">
        <w:rPr>
          <w:sz w:val="24"/>
          <w:szCs w:val="24"/>
          <w:lang w:val="lv-LV"/>
        </w:rPr>
        <w:t>Par vietējā satura raidījumu veidošanu 2020.gadā elektroniskajos plašsaziņas līdzekļos, kas raida televīzijas programmas</w:t>
      </w:r>
      <w:r w:rsidR="005C2995" w:rsidRPr="00E30BFD">
        <w:rPr>
          <w:sz w:val="24"/>
          <w:szCs w:val="24"/>
          <w:lang w:val="lv-LV"/>
        </w:rPr>
        <w:t>” nolikumam</w:t>
      </w:r>
    </w:p>
    <w:p w:rsidR="00D775ED" w:rsidRPr="00D84B75" w:rsidRDefault="00D775ED" w:rsidP="00D775ED">
      <w:pPr>
        <w:jc w:val="right"/>
        <w:rPr>
          <w:sz w:val="24"/>
          <w:szCs w:val="24"/>
          <w:lang w:val="lv-LV"/>
        </w:rPr>
      </w:pPr>
    </w:p>
    <w:p w:rsidR="00D775ED" w:rsidRPr="00D84B75" w:rsidRDefault="00D775ED" w:rsidP="00D775ED">
      <w:pPr>
        <w:tabs>
          <w:tab w:val="left" w:pos="864"/>
        </w:tabs>
        <w:jc w:val="center"/>
        <w:rPr>
          <w:lang w:val="lv-LV"/>
        </w:rPr>
      </w:pPr>
      <w:r w:rsidRPr="00D84B75">
        <w:rPr>
          <w:b/>
          <w:sz w:val="24"/>
          <w:szCs w:val="24"/>
          <w:lang w:val="lv-LV"/>
        </w:rPr>
        <w:t>LĪGUMS</w:t>
      </w:r>
    </w:p>
    <w:p w:rsidR="00D775ED" w:rsidRPr="00D84B75" w:rsidRDefault="00D775ED" w:rsidP="00D775ED">
      <w:pPr>
        <w:tabs>
          <w:tab w:val="left" w:pos="864"/>
        </w:tabs>
        <w:jc w:val="center"/>
        <w:rPr>
          <w:lang w:val="lv-LV"/>
        </w:rPr>
      </w:pPr>
      <w:r w:rsidRPr="00D84B75">
        <w:rPr>
          <w:b/>
          <w:bCs/>
          <w:sz w:val="24"/>
          <w:szCs w:val="24"/>
          <w:lang w:val="lv-LV"/>
        </w:rPr>
        <w:t xml:space="preserve">par </w:t>
      </w:r>
      <w:r w:rsidR="00666A69" w:rsidRPr="00D84B75">
        <w:rPr>
          <w:b/>
          <w:bCs/>
          <w:sz w:val="24"/>
          <w:szCs w:val="24"/>
          <w:lang w:val="lv-LV"/>
        </w:rPr>
        <w:t xml:space="preserve">vietējā satura raidījumu veidošanu 2020.gadā elektroniskajos plašsaziņas līdzekļos, kas raida </w:t>
      </w:r>
      <w:r w:rsidR="00E30BFD">
        <w:rPr>
          <w:b/>
          <w:bCs/>
          <w:sz w:val="24"/>
          <w:szCs w:val="24"/>
          <w:lang w:val="lv-LV"/>
        </w:rPr>
        <w:t>televīzijas</w:t>
      </w:r>
      <w:r w:rsidR="00666A69" w:rsidRPr="00D84B75">
        <w:rPr>
          <w:b/>
          <w:bCs/>
          <w:sz w:val="24"/>
          <w:szCs w:val="24"/>
          <w:lang w:val="lv-LV"/>
        </w:rPr>
        <w:t xml:space="preserve"> programmas</w:t>
      </w:r>
    </w:p>
    <w:p w:rsidR="00D775ED" w:rsidRPr="00D84B75" w:rsidRDefault="00D775ED" w:rsidP="00D775ED">
      <w:pPr>
        <w:jc w:val="center"/>
        <w:rPr>
          <w:sz w:val="24"/>
          <w:szCs w:val="24"/>
          <w:lang w:val="lv-LV"/>
        </w:rPr>
      </w:pPr>
    </w:p>
    <w:p w:rsidR="00D775ED" w:rsidRPr="00D84B75" w:rsidRDefault="00D775ED" w:rsidP="00D775ED">
      <w:pPr>
        <w:jc w:val="center"/>
        <w:rPr>
          <w:lang w:val="lv-LV"/>
        </w:rPr>
      </w:pPr>
      <w:r w:rsidRPr="00D84B75">
        <w:rPr>
          <w:i/>
          <w:sz w:val="24"/>
          <w:szCs w:val="24"/>
          <w:lang w:val="lv-LV"/>
        </w:rPr>
        <w:t>(projekts)</w:t>
      </w:r>
    </w:p>
    <w:p w:rsidR="00D775ED" w:rsidRPr="00D84B75" w:rsidRDefault="00D775ED" w:rsidP="00D775ED">
      <w:pPr>
        <w:jc w:val="center"/>
        <w:rPr>
          <w:i/>
          <w:sz w:val="24"/>
          <w:szCs w:val="24"/>
          <w:lang w:val="lv-LV"/>
        </w:rPr>
      </w:pPr>
    </w:p>
    <w:p w:rsidR="00D775ED" w:rsidRPr="00D84B75" w:rsidRDefault="00D775ED" w:rsidP="00D775ED">
      <w:pPr>
        <w:jc w:val="center"/>
        <w:rPr>
          <w:i/>
          <w:sz w:val="24"/>
          <w:szCs w:val="24"/>
          <w:lang w:val="lv-LV"/>
        </w:rPr>
      </w:pPr>
    </w:p>
    <w:p w:rsidR="00D775ED" w:rsidRPr="00D84B75" w:rsidRDefault="00D775ED" w:rsidP="005C2995">
      <w:pPr>
        <w:tabs>
          <w:tab w:val="left" w:pos="7230"/>
        </w:tabs>
        <w:jc w:val="both"/>
        <w:rPr>
          <w:lang w:val="lv-LV"/>
        </w:rPr>
      </w:pPr>
      <w:r w:rsidRPr="00D84B75">
        <w:rPr>
          <w:sz w:val="24"/>
          <w:szCs w:val="24"/>
          <w:lang w:val="lv-LV"/>
        </w:rPr>
        <w:t>Rīgā</w:t>
      </w:r>
      <w:r w:rsidRPr="00D84B75">
        <w:rPr>
          <w:sz w:val="24"/>
          <w:szCs w:val="24"/>
          <w:lang w:val="lv-LV"/>
        </w:rPr>
        <w:tab/>
      </w:r>
      <w:r w:rsidR="0083681C" w:rsidRPr="00D84B75">
        <w:rPr>
          <w:sz w:val="24"/>
          <w:szCs w:val="24"/>
          <w:lang w:val="lv-LV"/>
        </w:rPr>
        <w:t>2020</w:t>
      </w:r>
      <w:r w:rsidRPr="00D84B75">
        <w:rPr>
          <w:sz w:val="24"/>
          <w:szCs w:val="24"/>
          <w:lang w:val="lv-LV"/>
        </w:rPr>
        <w:t>.gada …………..</w:t>
      </w:r>
    </w:p>
    <w:p w:rsidR="00D775ED" w:rsidRPr="00D84B75" w:rsidRDefault="00D775ED" w:rsidP="00D775ED">
      <w:pPr>
        <w:jc w:val="both"/>
        <w:rPr>
          <w:sz w:val="24"/>
          <w:szCs w:val="24"/>
          <w:lang w:val="lv-LV"/>
        </w:rPr>
      </w:pPr>
    </w:p>
    <w:p w:rsidR="00D775ED" w:rsidRPr="00D84B75" w:rsidRDefault="00D775ED" w:rsidP="00D775ED">
      <w:pPr>
        <w:jc w:val="both"/>
        <w:rPr>
          <w:lang w:val="lv-LV"/>
        </w:rPr>
      </w:pPr>
      <w:r w:rsidRPr="00D84B75">
        <w:rPr>
          <w:b/>
          <w:sz w:val="24"/>
          <w:szCs w:val="24"/>
          <w:lang w:val="lv-LV"/>
        </w:rPr>
        <w:t>Nacionālā elektronisko plašsaziņas līdzekļu padome (NEPLP)</w:t>
      </w:r>
      <w:r w:rsidRPr="00D84B75">
        <w:rPr>
          <w:sz w:val="24"/>
          <w:szCs w:val="24"/>
          <w:lang w:val="lv-LV"/>
        </w:rPr>
        <w:t xml:space="preserve">, </w:t>
      </w:r>
      <w:proofErr w:type="spellStart"/>
      <w:r w:rsidRPr="00D84B75">
        <w:rPr>
          <w:sz w:val="24"/>
          <w:szCs w:val="24"/>
          <w:lang w:val="lv-LV"/>
        </w:rPr>
        <w:t>reģ</w:t>
      </w:r>
      <w:proofErr w:type="spellEnd"/>
      <w:r w:rsidRPr="00D84B75">
        <w:rPr>
          <w:sz w:val="24"/>
          <w:szCs w:val="24"/>
          <w:lang w:val="lv-LV"/>
        </w:rPr>
        <w:t xml:space="preserve">. Nr.90000081852, adrese: Doma laukums 8A, Rīga (turpmāk – </w:t>
      </w:r>
      <w:r w:rsidRPr="00D84B75">
        <w:rPr>
          <w:b/>
          <w:bCs/>
          <w:sz w:val="24"/>
          <w:szCs w:val="24"/>
          <w:lang w:val="lv-LV"/>
        </w:rPr>
        <w:t>Pasūtītājs</w:t>
      </w:r>
      <w:r w:rsidRPr="00D84B75">
        <w:rPr>
          <w:sz w:val="24"/>
          <w:szCs w:val="24"/>
          <w:lang w:val="lv-LV"/>
        </w:rPr>
        <w:t xml:space="preserve">) tās priekšsēdētāja ….. personā, no vienas puses, un </w:t>
      </w:r>
      <w:r w:rsidRPr="00D84B75">
        <w:rPr>
          <w:b/>
          <w:bCs/>
          <w:sz w:val="24"/>
          <w:szCs w:val="24"/>
          <w:lang w:val="lv-LV"/>
        </w:rPr>
        <w:t>…..</w:t>
      </w:r>
      <w:r w:rsidRPr="00D84B75">
        <w:rPr>
          <w:bCs/>
          <w:sz w:val="24"/>
          <w:szCs w:val="24"/>
          <w:lang w:val="lv-LV"/>
        </w:rPr>
        <w:t>,</w:t>
      </w:r>
      <w:r w:rsidRPr="00D84B75">
        <w:rPr>
          <w:sz w:val="24"/>
          <w:szCs w:val="24"/>
          <w:lang w:val="lv-LV"/>
        </w:rPr>
        <w:t xml:space="preserve"> </w:t>
      </w:r>
      <w:proofErr w:type="spellStart"/>
      <w:r w:rsidRPr="00D84B75">
        <w:rPr>
          <w:sz w:val="24"/>
          <w:szCs w:val="24"/>
          <w:lang w:val="lv-LV"/>
        </w:rPr>
        <w:t>reģ</w:t>
      </w:r>
      <w:proofErr w:type="spellEnd"/>
      <w:r w:rsidRPr="00D84B75">
        <w:rPr>
          <w:sz w:val="24"/>
          <w:szCs w:val="24"/>
          <w:lang w:val="lv-LV"/>
        </w:rPr>
        <w:t xml:space="preserve">. </w:t>
      </w:r>
      <w:proofErr w:type="spellStart"/>
      <w:r w:rsidRPr="00D84B75">
        <w:rPr>
          <w:sz w:val="24"/>
          <w:szCs w:val="24"/>
          <w:lang w:val="lv-LV"/>
        </w:rPr>
        <w:t>Nr</w:t>
      </w:r>
      <w:proofErr w:type="spellEnd"/>
      <w:r w:rsidRPr="00D84B75">
        <w:rPr>
          <w:sz w:val="24"/>
          <w:szCs w:val="24"/>
          <w:lang w:val="lv-LV"/>
        </w:rPr>
        <w:t xml:space="preserve">……, adrese: ……., (turpmāk – </w:t>
      </w:r>
      <w:r w:rsidRPr="00D84B75">
        <w:rPr>
          <w:b/>
          <w:bCs/>
          <w:sz w:val="24"/>
          <w:szCs w:val="24"/>
          <w:lang w:val="lv-LV"/>
        </w:rPr>
        <w:t>Finansējuma saņēmējs</w:t>
      </w:r>
      <w:r w:rsidRPr="00D84B75">
        <w:rPr>
          <w:sz w:val="24"/>
          <w:szCs w:val="24"/>
          <w:lang w:val="lv-LV"/>
        </w:rPr>
        <w:t>) tās …… personā, kurš rīkojas saskaņā ar sabiedrības statūtiem, no otras puses (turpmāk kopā sauktas arī – Puses),</w:t>
      </w:r>
    </w:p>
    <w:p w:rsidR="00D775ED" w:rsidRPr="00D84B75" w:rsidRDefault="00D775ED" w:rsidP="00D775ED">
      <w:pPr>
        <w:jc w:val="both"/>
        <w:rPr>
          <w:sz w:val="24"/>
          <w:szCs w:val="24"/>
          <w:lang w:val="lv-LV"/>
        </w:rPr>
      </w:pPr>
    </w:p>
    <w:p w:rsidR="00D775ED" w:rsidRPr="00D84B75" w:rsidRDefault="00D775ED" w:rsidP="00D775ED">
      <w:pPr>
        <w:jc w:val="both"/>
        <w:rPr>
          <w:lang w:val="lv-LV"/>
        </w:rPr>
      </w:pPr>
      <w:r w:rsidRPr="00D84B75">
        <w:rPr>
          <w:sz w:val="24"/>
          <w:szCs w:val="24"/>
          <w:lang w:val="lv-LV"/>
        </w:rPr>
        <w:t>pamatojoties uz Elektronisko plašsaziņas līdzekļu likuma 71.panta pirmo un otro daļu,</w:t>
      </w:r>
    </w:p>
    <w:p w:rsidR="00D775ED" w:rsidRPr="00D84B75" w:rsidRDefault="00D775ED" w:rsidP="00D775ED">
      <w:pPr>
        <w:jc w:val="both"/>
        <w:rPr>
          <w:i/>
          <w:iCs/>
          <w:sz w:val="24"/>
          <w:szCs w:val="24"/>
          <w:lang w:val="lv-LV"/>
        </w:rPr>
      </w:pPr>
    </w:p>
    <w:p w:rsidR="00D775ED" w:rsidRPr="00D84B75" w:rsidRDefault="00D775ED" w:rsidP="00D775ED">
      <w:pPr>
        <w:jc w:val="both"/>
        <w:rPr>
          <w:lang w:val="lv-LV"/>
        </w:rPr>
      </w:pPr>
      <w:r w:rsidRPr="00D84B75">
        <w:rPr>
          <w:i/>
          <w:iCs/>
          <w:sz w:val="24"/>
          <w:szCs w:val="24"/>
          <w:lang w:val="lv-LV"/>
        </w:rPr>
        <w:t xml:space="preserve">lai nodrošinātu sabiedriskā pasūtījuma satura veidošanu un izplatīšanu </w:t>
      </w:r>
      <w:r w:rsidR="00666A69" w:rsidRPr="00D84B75">
        <w:rPr>
          <w:i/>
          <w:iCs/>
          <w:sz w:val="24"/>
          <w:szCs w:val="24"/>
          <w:lang w:val="lv-LV"/>
        </w:rPr>
        <w:t>komerciālajos</w:t>
      </w:r>
      <w:r w:rsidRPr="00D84B75">
        <w:rPr>
          <w:i/>
          <w:iCs/>
          <w:sz w:val="24"/>
          <w:szCs w:val="24"/>
          <w:lang w:val="lv-LV"/>
        </w:rPr>
        <w:t xml:space="preserve"> elektroniskajos plašsaziņas līdzekļos, kas raida </w:t>
      </w:r>
      <w:r w:rsidR="00E30BFD">
        <w:rPr>
          <w:i/>
          <w:iCs/>
          <w:sz w:val="24"/>
          <w:szCs w:val="24"/>
          <w:lang w:val="lv-LV"/>
        </w:rPr>
        <w:t>televīzijas</w:t>
      </w:r>
      <w:r w:rsidRPr="00D84B75">
        <w:rPr>
          <w:i/>
          <w:iCs/>
          <w:sz w:val="24"/>
          <w:szCs w:val="24"/>
          <w:lang w:val="lv-LV"/>
        </w:rPr>
        <w:t xml:space="preserve"> programmas, un citās izplatīšanas platformās, visām sabiedrības grupām sniedzot plašu un daudzpusēju informāciju latviešu</w:t>
      </w:r>
      <w:r w:rsidR="00666A69" w:rsidRPr="00D84B75">
        <w:rPr>
          <w:i/>
          <w:iCs/>
          <w:sz w:val="24"/>
          <w:szCs w:val="24"/>
          <w:lang w:val="lv-LV"/>
        </w:rPr>
        <w:t xml:space="preserve"> </w:t>
      </w:r>
      <w:r w:rsidRPr="00D84B75">
        <w:rPr>
          <w:i/>
          <w:iCs/>
          <w:sz w:val="24"/>
          <w:szCs w:val="24"/>
          <w:lang w:val="lv-LV"/>
        </w:rPr>
        <w:t xml:space="preserve">valodā, </w:t>
      </w:r>
      <w:r w:rsidRPr="00D84B75">
        <w:rPr>
          <w:i/>
          <w:sz w:val="24"/>
          <w:szCs w:val="24"/>
          <w:lang w:val="lv-LV"/>
        </w:rPr>
        <w:t xml:space="preserve">pamatojoties uz Pasūtītāja izsludinātā konkursa </w:t>
      </w:r>
      <w:r w:rsidR="00313E60" w:rsidRPr="00D84B75">
        <w:rPr>
          <w:i/>
          <w:sz w:val="24"/>
          <w:szCs w:val="24"/>
          <w:lang w:val="lv-LV"/>
        </w:rPr>
        <w:t>“</w:t>
      </w:r>
      <w:r w:rsidR="00666A69" w:rsidRPr="00D84B75">
        <w:rPr>
          <w:bCs/>
          <w:i/>
          <w:sz w:val="24"/>
          <w:szCs w:val="24"/>
          <w:lang w:val="lv-LV"/>
        </w:rPr>
        <w:t xml:space="preserve">Par vietējā satura raidījumu veidošanu 2020.gadā elektroniskajos plašsaziņas līdzekļos, kas raida </w:t>
      </w:r>
      <w:r w:rsidR="00E30BFD">
        <w:rPr>
          <w:bCs/>
          <w:i/>
          <w:sz w:val="24"/>
          <w:szCs w:val="24"/>
          <w:lang w:val="lv-LV"/>
        </w:rPr>
        <w:t>televīzijas</w:t>
      </w:r>
      <w:r w:rsidR="00666A69" w:rsidRPr="00D84B75">
        <w:rPr>
          <w:bCs/>
          <w:i/>
          <w:sz w:val="24"/>
          <w:szCs w:val="24"/>
          <w:lang w:val="lv-LV"/>
        </w:rPr>
        <w:t xml:space="preserve"> programmas</w:t>
      </w:r>
      <w:r w:rsidRPr="00D84B75">
        <w:rPr>
          <w:i/>
          <w:sz w:val="24"/>
          <w:szCs w:val="24"/>
          <w:lang w:val="lv-LV"/>
        </w:rPr>
        <w:t>” (turpmāk – Konkurss) nolikumu, Konkursa rezultātiem (</w:t>
      </w:r>
      <w:r w:rsidR="00313E60" w:rsidRPr="00D84B75">
        <w:rPr>
          <w:i/>
          <w:sz w:val="24"/>
          <w:szCs w:val="24"/>
          <w:lang w:val="lv-LV"/>
        </w:rPr>
        <w:t>2020</w:t>
      </w:r>
      <w:r w:rsidRPr="00D84B75">
        <w:rPr>
          <w:i/>
          <w:sz w:val="24"/>
          <w:szCs w:val="24"/>
          <w:lang w:val="lv-LV"/>
        </w:rPr>
        <w:t>.gada …………… lēmums Nr</w:t>
      </w:r>
      <w:r w:rsidR="00E766A6" w:rsidRPr="00D84B75">
        <w:rPr>
          <w:i/>
          <w:sz w:val="24"/>
          <w:szCs w:val="24"/>
          <w:lang w:val="lv-LV"/>
        </w:rPr>
        <w:t xml:space="preserve">. </w:t>
      </w:r>
      <w:r w:rsidRPr="00D84B75">
        <w:rPr>
          <w:i/>
          <w:sz w:val="24"/>
          <w:szCs w:val="24"/>
          <w:lang w:val="lv-LV"/>
        </w:rPr>
        <w:t xml:space="preserve">…), iesniegtā pretendenta piedāvājuma (turpmāk – Piedāvājums), vienojas, ka Finansējuma saņēmējs Pasūtītāja izsludinātā konkursa ietvaros veidos </w:t>
      </w:r>
      <w:r w:rsidR="00666A69" w:rsidRPr="00D84B75">
        <w:rPr>
          <w:i/>
          <w:sz w:val="24"/>
          <w:szCs w:val="24"/>
          <w:lang w:val="lv-LV"/>
        </w:rPr>
        <w:t xml:space="preserve">vietējā satura </w:t>
      </w:r>
      <w:r w:rsidR="00E30BFD">
        <w:rPr>
          <w:i/>
          <w:sz w:val="24"/>
          <w:szCs w:val="24"/>
          <w:lang w:val="lv-LV"/>
        </w:rPr>
        <w:t>televīzijas</w:t>
      </w:r>
      <w:r w:rsidR="00666A69" w:rsidRPr="00D84B75">
        <w:rPr>
          <w:i/>
          <w:sz w:val="24"/>
          <w:szCs w:val="24"/>
          <w:lang w:val="lv-LV"/>
        </w:rPr>
        <w:t xml:space="preserve"> raidījumus</w:t>
      </w:r>
      <w:r w:rsidR="00E766A6" w:rsidRPr="00D84B75">
        <w:rPr>
          <w:i/>
          <w:sz w:val="24"/>
          <w:szCs w:val="24"/>
          <w:lang w:val="lv-LV"/>
        </w:rPr>
        <w:t xml:space="preserve">, lai stiprinātu Latvijas informatīvo un </w:t>
      </w:r>
      <w:proofErr w:type="spellStart"/>
      <w:r w:rsidR="00E766A6" w:rsidRPr="00D84B75">
        <w:rPr>
          <w:i/>
          <w:sz w:val="24"/>
          <w:szCs w:val="24"/>
          <w:lang w:val="lv-LV"/>
        </w:rPr>
        <w:t>kultūrtelpu</w:t>
      </w:r>
      <w:proofErr w:type="spellEnd"/>
      <w:r w:rsidR="00E766A6" w:rsidRPr="00D84B75">
        <w:rPr>
          <w:i/>
          <w:sz w:val="24"/>
          <w:szCs w:val="24"/>
          <w:lang w:val="lv-LV"/>
        </w:rPr>
        <w:t xml:space="preserve">, </w:t>
      </w:r>
      <w:r w:rsidRPr="00D84B75">
        <w:rPr>
          <w:i/>
          <w:sz w:val="24"/>
          <w:szCs w:val="24"/>
          <w:lang w:val="lv-LV"/>
        </w:rPr>
        <w:t>saskaņā ar šādu vienošanos un nosacījumiem (turpmāk arī – Līgums):</w:t>
      </w:r>
    </w:p>
    <w:p w:rsidR="00D775ED" w:rsidRPr="00D84B75" w:rsidRDefault="00D775ED" w:rsidP="00D775ED">
      <w:pPr>
        <w:jc w:val="both"/>
        <w:rPr>
          <w:bCs/>
          <w:i/>
          <w:sz w:val="24"/>
          <w:szCs w:val="24"/>
          <w:lang w:val="lv-LV"/>
        </w:rPr>
      </w:pPr>
    </w:p>
    <w:p w:rsidR="00D775ED" w:rsidRPr="00D84B75" w:rsidRDefault="00D775ED" w:rsidP="00D775ED">
      <w:pPr>
        <w:numPr>
          <w:ilvl w:val="0"/>
          <w:numId w:val="11"/>
        </w:numPr>
        <w:tabs>
          <w:tab w:val="left" w:pos="227"/>
          <w:tab w:val="left" w:pos="284"/>
          <w:tab w:val="left" w:pos="3960"/>
          <w:tab w:val="left" w:pos="4140"/>
        </w:tabs>
        <w:jc w:val="center"/>
        <w:rPr>
          <w:b/>
          <w:sz w:val="24"/>
          <w:szCs w:val="24"/>
          <w:lang w:val="lv-LV"/>
        </w:rPr>
      </w:pPr>
      <w:r w:rsidRPr="00D84B75">
        <w:rPr>
          <w:b/>
          <w:sz w:val="24"/>
          <w:szCs w:val="24"/>
          <w:lang w:val="lv-LV"/>
        </w:rPr>
        <w:t>Līguma priekšmets</w:t>
      </w:r>
    </w:p>
    <w:p w:rsidR="00D775ED" w:rsidRPr="00D84B75" w:rsidRDefault="00D775ED" w:rsidP="00D775ED">
      <w:pPr>
        <w:tabs>
          <w:tab w:val="left" w:pos="284"/>
          <w:tab w:val="left" w:pos="3960"/>
          <w:tab w:val="left" w:pos="4140"/>
        </w:tabs>
        <w:rPr>
          <w:b/>
          <w:sz w:val="16"/>
          <w:szCs w:val="16"/>
          <w:lang w:val="lv-LV"/>
        </w:rPr>
      </w:pPr>
    </w:p>
    <w:p w:rsidR="00D775ED" w:rsidRPr="00D84B75" w:rsidRDefault="00D775ED" w:rsidP="00AD4E82">
      <w:pPr>
        <w:pStyle w:val="ListParagraph"/>
        <w:numPr>
          <w:ilvl w:val="0"/>
          <w:numId w:val="12"/>
        </w:numPr>
        <w:tabs>
          <w:tab w:val="left" w:pos="426"/>
        </w:tabs>
        <w:jc w:val="both"/>
        <w:rPr>
          <w:lang w:val="lv-LV"/>
        </w:rPr>
      </w:pPr>
      <w:r w:rsidRPr="00D84B75">
        <w:rPr>
          <w:bCs/>
          <w:sz w:val="24"/>
          <w:szCs w:val="24"/>
          <w:lang w:val="lv-LV"/>
        </w:rPr>
        <w:t>Pasūtītājs</w:t>
      </w:r>
      <w:r w:rsidRPr="00D84B75">
        <w:rPr>
          <w:sz w:val="24"/>
          <w:szCs w:val="24"/>
          <w:lang w:val="lv-LV"/>
        </w:rPr>
        <w:t xml:space="preserve"> un Finansējuma saņēmējs noslēdz šo līgumu par </w:t>
      </w:r>
      <w:r w:rsidR="00E766A6" w:rsidRPr="00D84B75">
        <w:rPr>
          <w:sz w:val="24"/>
          <w:szCs w:val="24"/>
          <w:lang w:val="lv-LV"/>
        </w:rPr>
        <w:t xml:space="preserve">vietējā satura </w:t>
      </w:r>
      <w:r w:rsidR="00937D3E">
        <w:rPr>
          <w:sz w:val="24"/>
          <w:szCs w:val="24"/>
          <w:lang w:val="lv-LV"/>
        </w:rPr>
        <w:t>televīzijas</w:t>
      </w:r>
      <w:r w:rsidR="00927235" w:rsidRPr="00D84B75">
        <w:rPr>
          <w:sz w:val="24"/>
          <w:szCs w:val="24"/>
          <w:lang w:val="lv-LV"/>
        </w:rPr>
        <w:t xml:space="preserve"> </w:t>
      </w:r>
      <w:r w:rsidRPr="00D84B75">
        <w:rPr>
          <w:sz w:val="24"/>
          <w:szCs w:val="24"/>
          <w:lang w:val="lv-LV"/>
        </w:rPr>
        <w:t xml:space="preserve">raidījumu veidošanu </w:t>
      </w:r>
      <w:r w:rsidR="000835CB" w:rsidRPr="00D84B75">
        <w:rPr>
          <w:sz w:val="24"/>
          <w:szCs w:val="24"/>
          <w:lang w:val="lv-LV"/>
        </w:rPr>
        <w:t>un satura pieejamības nodrošināšanu latviešu valodā</w:t>
      </w:r>
      <w:r w:rsidR="0086312F" w:rsidRPr="00D84B75">
        <w:rPr>
          <w:sz w:val="24"/>
          <w:szCs w:val="24"/>
          <w:lang w:val="lv-LV"/>
        </w:rPr>
        <w:t xml:space="preserve">, lai stiprinātu Latvijas informatīvo un </w:t>
      </w:r>
      <w:proofErr w:type="spellStart"/>
      <w:r w:rsidR="0086312F" w:rsidRPr="00D84B75">
        <w:rPr>
          <w:sz w:val="24"/>
          <w:szCs w:val="24"/>
          <w:lang w:val="lv-LV"/>
        </w:rPr>
        <w:t>kultūrtelpu</w:t>
      </w:r>
      <w:proofErr w:type="spellEnd"/>
      <w:r w:rsidR="0086312F" w:rsidRPr="00D84B75">
        <w:rPr>
          <w:sz w:val="24"/>
          <w:szCs w:val="24"/>
          <w:lang w:val="lv-LV"/>
        </w:rPr>
        <w:t>,</w:t>
      </w:r>
      <w:r w:rsidR="00E766A6" w:rsidRPr="00D84B75">
        <w:rPr>
          <w:sz w:val="24"/>
          <w:szCs w:val="24"/>
          <w:lang w:val="lv-LV"/>
        </w:rPr>
        <w:t xml:space="preserve"> </w:t>
      </w:r>
      <w:r w:rsidR="000835CB" w:rsidRPr="00D84B75">
        <w:rPr>
          <w:sz w:val="24"/>
          <w:szCs w:val="24"/>
          <w:lang w:val="lv-LV"/>
        </w:rPr>
        <w:t>sabiedriskā pasūtījuma ietvaros</w:t>
      </w:r>
      <w:r w:rsidRPr="00D84B75">
        <w:rPr>
          <w:sz w:val="24"/>
          <w:szCs w:val="24"/>
          <w:lang w:val="lv-LV"/>
        </w:rPr>
        <w:t xml:space="preserve"> (turpmāk – Raidījumi), ievērojot šādus Raidījumu veidošanas un izplatīšanas nosacījumus:</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 xml:space="preserve">Raidījumi tiek veidoti un pārraidīti laika posmā no </w:t>
      </w:r>
      <w:r w:rsidR="00313E60" w:rsidRPr="00D84B75">
        <w:rPr>
          <w:sz w:val="24"/>
          <w:szCs w:val="24"/>
          <w:lang w:val="lv-LV"/>
        </w:rPr>
        <w:t>2020</w:t>
      </w:r>
      <w:r w:rsidRPr="00D84B75">
        <w:rPr>
          <w:sz w:val="24"/>
          <w:szCs w:val="24"/>
          <w:lang w:val="lv-LV"/>
        </w:rPr>
        <w:t xml:space="preserve">.gada __._______ līdz </w:t>
      </w:r>
      <w:r w:rsidR="00313E60" w:rsidRPr="00D84B75">
        <w:rPr>
          <w:sz w:val="24"/>
          <w:szCs w:val="24"/>
          <w:lang w:val="lv-LV"/>
        </w:rPr>
        <w:t>2020</w:t>
      </w:r>
      <w:r w:rsidRPr="00D84B75">
        <w:rPr>
          <w:sz w:val="24"/>
          <w:szCs w:val="24"/>
          <w:lang w:val="lv-LV"/>
        </w:rPr>
        <w:t>.gada 31.decembrim;</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Raidījumi tiek izplatīti ...;</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Raidījumu daudzums …</w:t>
      </w:r>
      <w:r w:rsidR="00E76846" w:rsidRPr="00D84B75">
        <w:rPr>
          <w:sz w:val="24"/>
          <w:szCs w:val="24"/>
          <w:lang w:val="lv-LV"/>
        </w:rPr>
        <w:t>, ilgums vismaz … (minūtes)</w:t>
      </w:r>
      <w:r w:rsidRPr="00D84B75">
        <w:rPr>
          <w:sz w:val="24"/>
          <w:szCs w:val="24"/>
          <w:lang w:val="lv-LV"/>
        </w:rPr>
        <w:t>;</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Raidījumi tiek veidoti latviešu valodā;</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Finansējuma saņēmējs Raidījumu beigās/titros ievieto informāciju par to, ka raidījums tapis sadarbībā ar NEPLP sabiedriskā pasūtījuma ietvaros;</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Raidījumi tiek veidoti, vadoties pēc Finansējuma saņēmēja Piedāvājumā ietvertās Raidījumu satura koncepcijas un finansējuma izlietojuma plāna (tāmes), kas tiek pievienotas šim līgumam;</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Finansējuma saņēmējs nodrošina iespējami plašu Raidījumu pašreklāmu</w:t>
      </w:r>
      <w:r w:rsidR="00F03715" w:rsidRPr="00D84B75">
        <w:rPr>
          <w:sz w:val="24"/>
          <w:szCs w:val="24"/>
          <w:lang w:val="lv-LV"/>
        </w:rPr>
        <w:t>, satura pieejamību un saglabāšanu</w:t>
      </w:r>
      <w:r w:rsidR="00E76846" w:rsidRPr="00D84B75">
        <w:rPr>
          <w:sz w:val="24"/>
          <w:szCs w:val="24"/>
          <w:lang w:val="lv-LV"/>
        </w:rPr>
        <w:t>;</w:t>
      </w:r>
    </w:p>
    <w:p w:rsidR="00E76846" w:rsidRPr="00D84B75" w:rsidRDefault="00E76846" w:rsidP="00D775ED">
      <w:pPr>
        <w:numPr>
          <w:ilvl w:val="1"/>
          <w:numId w:val="12"/>
        </w:numPr>
        <w:tabs>
          <w:tab w:val="left" w:pos="426"/>
        </w:tabs>
        <w:ind w:left="0" w:firstLine="0"/>
        <w:jc w:val="both"/>
        <w:rPr>
          <w:lang w:val="lv-LV"/>
        </w:rPr>
      </w:pPr>
      <w:bookmarkStart w:id="3" w:name="_Hlk29374154"/>
      <w:r w:rsidRPr="00D84B75">
        <w:rPr>
          <w:sz w:val="24"/>
          <w:szCs w:val="24"/>
          <w:lang w:val="lv-LV"/>
        </w:rPr>
        <w:t>Līguma 1.3.punktā norādītajam raidījumu ilgumam ir pieļaujama 5% (piecu procentu) novirze.</w:t>
      </w:r>
    </w:p>
    <w:bookmarkEnd w:id="3"/>
    <w:p w:rsidR="00D775ED" w:rsidRPr="00D84B75" w:rsidRDefault="00D775ED" w:rsidP="00D775ED">
      <w:pPr>
        <w:tabs>
          <w:tab w:val="left" w:pos="567"/>
        </w:tabs>
        <w:ind w:left="567"/>
        <w:jc w:val="both"/>
        <w:rPr>
          <w:sz w:val="24"/>
          <w:szCs w:val="24"/>
          <w:lang w:val="lv-LV"/>
        </w:rPr>
      </w:pPr>
    </w:p>
    <w:p w:rsidR="00D775ED" w:rsidRPr="00D84B75" w:rsidRDefault="00D775ED" w:rsidP="00D775ED">
      <w:pPr>
        <w:numPr>
          <w:ilvl w:val="0"/>
          <w:numId w:val="12"/>
        </w:numPr>
        <w:jc w:val="center"/>
        <w:rPr>
          <w:lang w:val="lv-LV"/>
        </w:rPr>
      </w:pPr>
      <w:r w:rsidRPr="00D84B75">
        <w:rPr>
          <w:b/>
          <w:sz w:val="24"/>
          <w:szCs w:val="24"/>
          <w:lang w:val="lv-LV"/>
        </w:rPr>
        <w:lastRenderedPageBreak/>
        <w:t>Finansējuma saņēmēja saistības</w:t>
      </w:r>
    </w:p>
    <w:p w:rsidR="00D775ED" w:rsidRPr="00D84B75" w:rsidRDefault="00D775ED" w:rsidP="00D775ED">
      <w:pPr>
        <w:jc w:val="center"/>
        <w:rPr>
          <w:b/>
          <w:sz w:val="16"/>
          <w:szCs w:val="16"/>
          <w:lang w:val="lv-LV"/>
        </w:rPr>
      </w:pPr>
    </w:p>
    <w:p w:rsidR="00D775ED" w:rsidRPr="00D84B75" w:rsidRDefault="00D775ED" w:rsidP="00D775ED">
      <w:pPr>
        <w:numPr>
          <w:ilvl w:val="1"/>
          <w:numId w:val="12"/>
        </w:numPr>
        <w:tabs>
          <w:tab w:val="left" w:pos="426"/>
        </w:tabs>
        <w:spacing w:after="60"/>
        <w:ind w:left="0" w:firstLine="0"/>
        <w:jc w:val="both"/>
        <w:rPr>
          <w:lang w:val="lv-LV"/>
        </w:rPr>
      </w:pPr>
      <w:r w:rsidRPr="00D84B75">
        <w:rPr>
          <w:sz w:val="24"/>
          <w:szCs w:val="24"/>
          <w:lang w:val="lv-LV"/>
        </w:rPr>
        <w:t xml:space="preserve">Finansējuma saņēmējs apņemas laika posmā no </w:t>
      </w:r>
      <w:r w:rsidR="00313E60" w:rsidRPr="00D84B75">
        <w:rPr>
          <w:sz w:val="24"/>
          <w:szCs w:val="24"/>
          <w:lang w:val="lv-LV"/>
        </w:rPr>
        <w:t>2020</w:t>
      </w:r>
      <w:r w:rsidRPr="00D84B75">
        <w:rPr>
          <w:sz w:val="24"/>
          <w:szCs w:val="24"/>
          <w:lang w:val="lv-LV"/>
        </w:rPr>
        <w:t xml:space="preserve">.gada …………… līdz </w:t>
      </w:r>
      <w:r w:rsidR="00313E60" w:rsidRPr="00D84B75">
        <w:rPr>
          <w:sz w:val="24"/>
          <w:szCs w:val="24"/>
          <w:lang w:val="lv-LV"/>
        </w:rPr>
        <w:t>2020</w:t>
      </w:r>
      <w:r w:rsidRPr="00D84B75">
        <w:rPr>
          <w:sz w:val="24"/>
          <w:szCs w:val="24"/>
          <w:lang w:val="lv-LV"/>
        </w:rPr>
        <w:t>.gada 31.decembrim</w:t>
      </w:r>
      <w:r w:rsidRPr="00D84B75">
        <w:rPr>
          <w:b/>
          <w:sz w:val="24"/>
          <w:szCs w:val="24"/>
          <w:lang w:val="lv-LV"/>
        </w:rPr>
        <w:t xml:space="preserve"> </w:t>
      </w:r>
      <w:r w:rsidRPr="00D84B75">
        <w:rPr>
          <w:sz w:val="24"/>
          <w:szCs w:val="24"/>
          <w:lang w:val="lv-LV"/>
        </w:rPr>
        <w:t>kvalitatīvi izveidot Raidījumus izplatīšanai minētajā laika posmā atbilstoši Piedāvājumam un Līguma noteikumiem.</w:t>
      </w:r>
    </w:p>
    <w:p w:rsidR="00D775ED" w:rsidRPr="00D84B75" w:rsidRDefault="00D775ED" w:rsidP="00D775ED">
      <w:pPr>
        <w:numPr>
          <w:ilvl w:val="1"/>
          <w:numId w:val="12"/>
        </w:numPr>
        <w:tabs>
          <w:tab w:val="left" w:pos="426"/>
        </w:tabs>
        <w:spacing w:after="60"/>
        <w:ind w:left="0" w:firstLine="0"/>
        <w:jc w:val="both"/>
        <w:rPr>
          <w:lang w:val="lv-LV"/>
        </w:rPr>
      </w:pPr>
      <w:r w:rsidRPr="00D84B75">
        <w:rPr>
          <w:sz w:val="24"/>
          <w:szCs w:val="24"/>
          <w:lang w:val="lv-LV"/>
        </w:rPr>
        <w:t xml:space="preserve">Finansējuma saņēmējs apņemas Raidījumus veidot un izplatīt augstā profesionālā kvalitātē. </w:t>
      </w:r>
    </w:p>
    <w:p w:rsidR="00D775ED" w:rsidRPr="00D84B75" w:rsidRDefault="00D775ED" w:rsidP="00D775ED">
      <w:pPr>
        <w:numPr>
          <w:ilvl w:val="1"/>
          <w:numId w:val="12"/>
        </w:numPr>
        <w:tabs>
          <w:tab w:val="left" w:pos="426"/>
        </w:tabs>
        <w:spacing w:after="60"/>
        <w:ind w:left="0" w:firstLine="0"/>
        <w:jc w:val="both"/>
        <w:rPr>
          <w:lang w:val="lv-LV"/>
        </w:rPr>
      </w:pPr>
      <w:r w:rsidRPr="00D84B75">
        <w:rPr>
          <w:sz w:val="24"/>
          <w:szCs w:val="24"/>
          <w:lang w:val="lv-LV"/>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sidRPr="00D84B75">
        <w:rPr>
          <w:sz w:val="24"/>
          <w:szCs w:val="24"/>
          <w:vertAlign w:val="superscript"/>
          <w:lang w:val="lv-LV"/>
        </w:rPr>
        <w:footnoteReference w:id="3"/>
      </w:r>
    </w:p>
    <w:p w:rsidR="00D775ED" w:rsidRPr="00D84B75" w:rsidRDefault="00D775ED" w:rsidP="00D775ED">
      <w:pPr>
        <w:numPr>
          <w:ilvl w:val="1"/>
          <w:numId w:val="12"/>
        </w:numPr>
        <w:tabs>
          <w:tab w:val="left" w:pos="426"/>
        </w:tabs>
        <w:spacing w:after="60"/>
        <w:ind w:left="0" w:firstLine="0"/>
        <w:jc w:val="both"/>
        <w:rPr>
          <w:lang w:val="lv-LV"/>
        </w:rPr>
      </w:pPr>
      <w:r w:rsidRPr="00D84B75">
        <w:rPr>
          <w:bCs/>
          <w:sz w:val="24"/>
          <w:szCs w:val="24"/>
          <w:lang w:val="lv-LV"/>
        </w:rPr>
        <w:t>Finansējuma saņēmējs pilnībā atbild par citu paša piesaistītu darbinieku/asistentu darba rezultātiem.</w:t>
      </w:r>
    </w:p>
    <w:p w:rsidR="00D775ED" w:rsidRPr="00D84B75" w:rsidRDefault="00D775ED" w:rsidP="00D775ED">
      <w:pPr>
        <w:numPr>
          <w:ilvl w:val="1"/>
          <w:numId w:val="12"/>
        </w:numPr>
        <w:tabs>
          <w:tab w:val="left" w:pos="426"/>
        </w:tabs>
        <w:ind w:left="0" w:firstLine="0"/>
        <w:jc w:val="both"/>
        <w:rPr>
          <w:lang w:val="lv-LV"/>
        </w:rPr>
      </w:pPr>
      <w:r w:rsidRPr="00D84B75">
        <w:rPr>
          <w:bCs/>
          <w:sz w:val="24"/>
          <w:lang w:val="lv-LV"/>
        </w:rPr>
        <w:t xml:space="preserve">Finansējuma saņēmējam ir jāievēro likuma </w:t>
      </w:r>
      <w:r w:rsidR="00915262" w:rsidRPr="00D84B75">
        <w:rPr>
          <w:bCs/>
          <w:sz w:val="24"/>
          <w:lang w:val="lv-LV"/>
        </w:rPr>
        <w:t>“</w:t>
      </w:r>
      <w:r w:rsidRPr="00D84B75">
        <w:rPr>
          <w:bCs/>
          <w:sz w:val="24"/>
          <w:lang w:val="lv-LV"/>
        </w:rPr>
        <w:t>Komercdarbības atbalsta kontroles likuma” nosacījumi, kā arī Elektronisko plašsaziņas līdzekļu likuma 71.panta otrās daļas nosacījumi attiecībā uz finanšu darījumu uzskaiti un jānodrošina:</w:t>
      </w:r>
    </w:p>
    <w:p w:rsidR="00D775ED" w:rsidRPr="00D84B75" w:rsidRDefault="00D775ED" w:rsidP="00D775ED">
      <w:pPr>
        <w:numPr>
          <w:ilvl w:val="2"/>
          <w:numId w:val="12"/>
        </w:numPr>
        <w:tabs>
          <w:tab w:val="left" w:pos="709"/>
          <w:tab w:val="left" w:pos="1134"/>
        </w:tabs>
        <w:ind w:left="426" w:firstLine="0"/>
        <w:jc w:val="both"/>
        <w:rPr>
          <w:lang w:val="lv-LV"/>
        </w:rPr>
      </w:pPr>
      <w:r w:rsidRPr="00D84B75">
        <w:rPr>
          <w:bCs/>
          <w:sz w:val="24"/>
          <w:lang w:val="lv-LV"/>
        </w:rPr>
        <w:t>norēķinu konts Valsts kasē, kurš paredzēts tikai sabiedriskā pasūtījuma finansējuma saņemšanai un izlietojumam;</w:t>
      </w:r>
    </w:p>
    <w:p w:rsidR="00D775ED" w:rsidRPr="00D84B75" w:rsidRDefault="00D775ED" w:rsidP="00D775ED">
      <w:pPr>
        <w:numPr>
          <w:ilvl w:val="2"/>
          <w:numId w:val="12"/>
        </w:numPr>
        <w:tabs>
          <w:tab w:val="left" w:pos="709"/>
          <w:tab w:val="left" w:pos="1134"/>
        </w:tabs>
        <w:ind w:left="426" w:firstLine="0"/>
        <w:jc w:val="both"/>
        <w:rPr>
          <w:lang w:val="lv-LV"/>
        </w:rPr>
      </w:pPr>
      <w:r w:rsidRPr="00D84B75">
        <w:rPr>
          <w:bCs/>
          <w:sz w:val="24"/>
          <w:lang w:val="lv-LV"/>
        </w:rPr>
        <w:t>finansiālās un organizatoriskās struktūras izveidošana, kas nodrošina iespēju identificēt ar piešķirto finansējumu saistītos ieņēmumus, tiešās un netiešās izmaksas;</w:t>
      </w:r>
    </w:p>
    <w:p w:rsidR="00D775ED" w:rsidRPr="00D84B75" w:rsidRDefault="00D775ED" w:rsidP="00D775ED">
      <w:pPr>
        <w:numPr>
          <w:ilvl w:val="2"/>
          <w:numId w:val="12"/>
        </w:numPr>
        <w:tabs>
          <w:tab w:val="left" w:pos="709"/>
          <w:tab w:val="left" w:pos="1134"/>
        </w:tabs>
        <w:ind w:left="426" w:firstLine="0"/>
        <w:jc w:val="both"/>
        <w:rPr>
          <w:lang w:val="lv-LV"/>
        </w:rPr>
      </w:pPr>
      <w:r w:rsidRPr="00D84B75">
        <w:rPr>
          <w:bCs/>
          <w:sz w:val="24"/>
          <w:lang w:val="lv-LV"/>
        </w:rPr>
        <w:t>atsevišķu grāmatvedības uzskaites vešanu, t.sk. nodalītu grāmatvedību par dažādām darbībām sabiedriskā pasūtījuma finansējuma ietvaros;</w:t>
      </w:r>
    </w:p>
    <w:p w:rsidR="00D775ED" w:rsidRPr="00D84B75" w:rsidRDefault="00D775ED" w:rsidP="00D775ED">
      <w:pPr>
        <w:numPr>
          <w:ilvl w:val="2"/>
          <w:numId w:val="12"/>
        </w:numPr>
        <w:tabs>
          <w:tab w:val="left" w:pos="709"/>
          <w:tab w:val="left" w:pos="1134"/>
        </w:tabs>
        <w:ind w:left="426" w:firstLine="0"/>
        <w:jc w:val="both"/>
        <w:rPr>
          <w:lang w:val="lv-LV"/>
        </w:rPr>
      </w:pPr>
      <w:r w:rsidRPr="00D84B75">
        <w:rPr>
          <w:bCs/>
          <w:sz w:val="24"/>
          <w:lang w:val="lv-LV"/>
        </w:rPr>
        <w:t>pareizi attiecinātas tiešās un netiešās finansējuma izmaksas, pamatojoties uz konsekventi ievērotiem un pamatotiem izmaksu uzskaites principiem;</w:t>
      </w:r>
    </w:p>
    <w:p w:rsidR="00D775ED" w:rsidRPr="00D84B75" w:rsidRDefault="00D775ED" w:rsidP="00D775ED">
      <w:pPr>
        <w:numPr>
          <w:ilvl w:val="2"/>
          <w:numId w:val="12"/>
        </w:numPr>
        <w:tabs>
          <w:tab w:val="left" w:pos="709"/>
          <w:tab w:val="left" w:pos="1134"/>
        </w:tabs>
        <w:spacing w:after="60"/>
        <w:ind w:left="426" w:firstLine="0"/>
        <w:jc w:val="both"/>
        <w:rPr>
          <w:lang w:val="lv-LV"/>
        </w:rPr>
      </w:pPr>
      <w:r w:rsidRPr="00D84B75">
        <w:rPr>
          <w:bCs/>
          <w:sz w:val="24"/>
          <w:lang w:val="lv-LV"/>
        </w:rPr>
        <w:t>skaidri definēti uzskaites principi, saskaņā ar kuriem kārto grāmatvedību.</w:t>
      </w:r>
    </w:p>
    <w:p w:rsidR="00D775ED" w:rsidRPr="00D84B75" w:rsidRDefault="00D775ED" w:rsidP="00D775ED">
      <w:pPr>
        <w:numPr>
          <w:ilvl w:val="1"/>
          <w:numId w:val="12"/>
        </w:numPr>
        <w:tabs>
          <w:tab w:val="left" w:pos="0"/>
          <w:tab w:val="left" w:pos="426"/>
        </w:tabs>
        <w:ind w:left="0" w:firstLine="0"/>
        <w:jc w:val="both"/>
        <w:rPr>
          <w:lang w:val="lv-LV"/>
        </w:rPr>
      </w:pPr>
      <w:r w:rsidRPr="00D84B75">
        <w:rPr>
          <w:bCs/>
          <w:sz w:val="24"/>
          <w:lang w:val="lv-LV"/>
        </w:rPr>
        <w:t>Gadījumā, ja Finansējuma saņēmējam Līguma izpildes gaitā rodas apstākļi, kuru dēļ tas nevar īstenot Līguma nosacījumus – sabiedriskā pasūtījuma izpildi noteiktajā apmērā vai termiņos, 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rsidR="00405691" w:rsidRPr="00D84B75" w:rsidRDefault="00D775ED" w:rsidP="00E376EC">
      <w:pPr>
        <w:numPr>
          <w:ilvl w:val="2"/>
          <w:numId w:val="12"/>
        </w:numPr>
        <w:tabs>
          <w:tab w:val="left" w:pos="709"/>
          <w:tab w:val="left" w:pos="1134"/>
        </w:tabs>
        <w:ind w:left="426" w:firstLine="0"/>
        <w:jc w:val="both"/>
        <w:rPr>
          <w:lang w:val="lv-LV"/>
        </w:rPr>
      </w:pPr>
      <w:r w:rsidRPr="00D84B75">
        <w:rPr>
          <w:bCs/>
          <w:sz w:val="24"/>
          <w:lang w:val="lv-LV"/>
        </w:rPr>
        <w:t>neietekmēs Konkursa un Līguma mērķi;</w:t>
      </w:r>
    </w:p>
    <w:p w:rsidR="00405691" w:rsidRPr="00D84B75" w:rsidRDefault="00D775ED" w:rsidP="00E376EC">
      <w:pPr>
        <w:numPr>
          <w:ilvl w:val="2"/>
          <w:numId w:val="12"/>
        </w:numPr>
        <w:tabs>
          <w:tab w:val="left" w:pos="709"/>
          <w:tab w:val="left" w:pos="1134"/>
        </w:tabs>
        <w:ind w:left="426" w:firstLine="0"/>
        <w:jc w:val="both"/>
        <w:rPr>
          <w:lang w:val="lv-LV"/>
        </w:rPr>
      </w:pPr>
      <w:r w:rsidRPr="00D84B75">
        <w:rPr>
          <w:sz w:val="24"/>
          <w:szCs w:val="24"/>
          <w:lang w:val="lv-LV"/>
        </w:rPr>
        <w:t>vai ir atbilstošas sabiedriskā pasūtījuma būtībai un vajadzībām;</w:t>
      </w:r>
    </w:p>
    <w:p w:rsidR="00D775ED" w:rsidRPr="00D84B75" w:rsidRDefault="00D775ED" w:rsidP="00E376EC">
      <w:pPr>
        <w:numPr>
          <w:ilvl w:val="2"/>
          <w:numId w:val="12"/>
        </w:numPr>
        <w:tabs>
          <w:tab w:val="left" w:pos="709"/>
          <w:tab w:val="left" w:pos="1134"/>
        </w:tabs>
        <w:ind w:left="426" w:firstLine="0"/>
        <w:jc w:val="both"/>
        <w:rPr>
          <w:lang w:val="lv-LV"/>
        </w:rPr>
      </w:pPr>
      <w:r w:rsidRPr="00D84B75">
        <w:rPr>
          <w:sz w:val="24"/>
          <w:szCs w:val="24"/>
          <w:lang w:val="lv-LV"/>
        </w:rPr>
        <w:lastRenderedPageBreak/>
        <w:t>neietekmē piešķirtā finansējuma lietderīgu un pamatotu izmantošanu kopsakarā ar izmaiņu apjomu,</w:t>
      </w:r>
      <w:r w:rsidRPr="00D84B75">
        <w:rPr>
          <w:lang w:val="lv-LV"/>
        </w:rPr>
        <w:t xml:space="preserve"> </w:t>
      </w:r>
      <w:r w:rsidRPr="00D84B75">
        <w:rPr>
          <w:sz w:val="24"/>
          <w:szCs w:val="24"/>
          <w:lang w:val="lv-LV"/>
        </w:rPr>
        <w:t xml:space="preserve">un pievieno </w:t>
      </w:r>
      <w:proofErr w:type="spellStart"/>
      <w:r w:rsidRPr="00D84B75">
        <w:rPr>
          <w:sz w:val="24"/>
          <w:szCs w:val="24"/>
          <w:lang w:val="lv-LV"/>
        </w:rPr>
        <w:t>izvērtējumu</w:t>
      </w:r>
      <w:proofErr w:type="spellEnd"/>
      <w:r w:rsidRPr="00D84B75">
        <w:rPr>
          <w:sz w:val="24"/>
          <w:szCs w:val="24"/>
          <w:lang w:val="lv-LV"/>
        </w:rPr>
        <w:t xml:space="preserve"> NEPLP lēmumam.</w:t>
      </w:r>
    </w:p>
    <w:p w:rsidR="00D775ED" w:rsidRPr="00D84B75" w:rsidRDefault="00D775ED" w:rsidP="00D775ED">
      <w:pPr>
        <w:numPr>
          <w:ilvl w:val="1"/>
          <w:numId w:val="12"/>
        </w:numPr>
        <w:tabs>
          <w:tab w:val="left" w:pos="0"/>
          <w:tab w:val="left" w:pos="426"/>
        </w:tabs>
        <w:spacing w:after="60"/>
        <w:ind w:left="0" w:firstLine="0"/>
        <w:jc w:val="both"/>
        <w:rPr>
          <w:lang w:val="lv-LV"/>
        </w:rPr>
      </w:pPr>
      <w:r w:rsidRPr="00D84B75">
        <w:rPr>
          <w:bCs/>
          <w:sz w:val="24"/>
          <w:lang w:val="lv-LV"/>
        </w:rPr>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rsidR="00D775ED" w:rsidRPr="00D84B75" w:rsidRDefault="00D775ED" w:rsidP="00D775ED">
      <w:pPr>
        <w:numPr>
          <w:ilvl w:val="1"/>
          <w:numId w:val="12"/>
        </w:numPr>
        <w:tabs>
          <w:tab w:val="left" w:pos="0"/>
          <w:tab w:val="left" w:pos="426"/>
        </w:tabs>
        <w:spacing w:after="60"/>
        <w:ind w:left="0" w:firstLine="0"/>
        <w:jc w:val="both"/>
        <w:rPr>
          <w:lang w:val="lv-LV"/>
        </w:rPr>
      </w:pPr>
      <w:r w:rsidRPr="00D84B75">
        <w:rPr>
          <w:bCs/>
          <w:sz w:val="24"/>
          <w:lang w:val="lv-LV"/>
        </w:rPr>
        <w:t xml:space="preserve">Pēc Pasūtītāja pieprasījuma nekavējoties, bet ne vēlāk kā 3 (trīs) darba dienu laikā, Finansējuma saņēmējs </w:t>
      </w:r>
      <w:proofErr w:type="spellStart"/>
      <w:r w:rsidRPr="00D84B75">
        <w:rPr>
          <w:bCs/>
          <w:sz w:val="24"/>
          <w:lang w:val="lv-LV"/>
        </w:rPr>
        <w:t>rakstveidā</w:t>
      </w:r>
      <w:proofErr w:type="spellEnd"/>
      <w:r w:rsidRPr="00D84B75">
        <w:rPr>
          <w:bCs/>
          <w:sz w:val="24"/>
          <w:lang w:val="lv-LV"/>
        </w:rPr>
        <w:t xml:space="preserve"> iesniedz jebkādu informāciju par Līguma 4.1.apakšpunktā minētā finansējuma izlietojumu un līguma izpildi.</w:t>
      </w:r>
    </w:p>
    <w:p w:rsidR="00D775ED" w:rsidRPr="00D84B75" w:rsidRDefault="00D775ED" w:rsidP="00D775ED">
      <w:pPr>
        <w:tabs>
          <w:tab w:val="left" w:pos="567"/>
        </w:tabs>
        <w:spacing w:after="60"/>
        <w:ind w:left="567" w:hanging="567"/>
        <w:jc w:val="both"/>
        <w:rPr>
          <w:bCs/>
          <w:sz w:val="24"/>
          <w:lang w:val="lv-LV"/>
        </w:rPr>
      </w:pPr>
    </w:p>
    <w:p w:rsidR="00D775ED" w:rsidRPr="00D84B75" w:rsidRDefault="00D775ED" w:rsidP="00D775ED">
      <w:pPr>
        <w:numPr>
          <w:ilvl w:val="0"/>
          <w:numId w:val="12"/>
        </w:numPr>
        <w:jc w:val="center"/>
        <w:rPr>
          <w:lang w:val="lv-LV"/>
        </w:rPr>
      </w:pPr>
      <w:r w:rsidRPr="00D84B75">
        <w:rPr>
          <w:b/>
          <w:sz w:val="24"/>
          <w:szCs w:val="24"/>
          <w:lang w:val="lv-LV"/>
        </w:rPr>
        <w:t>Pasūtītāja saistības</w:t>
      </w:r>
    </w:p>
    <w:p w:rsidR="00D775ED" w:rsidRPr="00D84B75" w:rsidRDefault="00D775ED" w:rsidP="00D775ED">
      <w:pPr>
        <w:rPr>
          <w:b/>
          <w:sz w:val="16"/>
          <w:szCs w:val="16"/>
          <w:shd w:val="clear" w:color="auto" w:fill="FFFF00"/>
          <w:lang w:val="lv-LV"/>
        </w:rPr>
      </w:pPr>
    </w:p>
    <w:p w:rsidR="00D775ED" w:rsidRPr="00D84B75" w:rsidRDefault="00D775ED" w:rsidP="00D775ED">
      <w:pPr>
        <w:numPr>
          <w:ilvl w:val="1"/>
          <w:numId w:val="12"/>
        </w:numPr>
        <w:tabs>
          <w:tab w:val="left" w:pos="426"/>
        </w:tabs>
        <w:spacing w:after="60"/>
        <w:ind w:left="0" w:firstLine="0"/>
        <w:jc w:val="both"/>
        <w:rPr>
          <w:lang w:val="lv-LV"/>
        </w:rPr>
      </w:pPr>
      <w:r w:rsidRPr="00D84B75">
        <w:rPr>
          <w:sz w:val="24"/>
          <w:szCs w:val="24"/>
          <w:lang w:val="lv-LV"/>
        </w:rPr>
        <w:t xml:space="preserve">Pasūtītājs apņemas apmaksāt Finansējuma saņēmēja veikto darba/pasūtījuma izpildi šā līguma 4.sadaļā </w:t>
      </w:r>
      <w:r w:rsidRPr="00D84B75">
        <w:rPr>
          <w:color w:val="000000"/>
          <w:sz w:val="24"/>
          <w:szCs w:val="24"/>
          <w:lang w:val="lv-LV"/>
        </w:rPr>
        <w:t>noteikt</w:t>
      </w:r>
      <w:r w:rsidR="00E376EC">
        <w:rPr>
          <w:color w:val="000000"/>
          <w:sz w:val="24"/>
          <w:szCs w:val="24"/>
          <w:lang w:val="lv-LV"/>
        </w:rPr>
        <w:t>ajā apmērā, kārtībā un termiņos.</w:t>
      </w:r>
    </w:p>
    <w:p w:rsidR="00D775ED" w:rsidRPr="00D84B75" w:rsidRDefault="00D775ED" w:rsidP="00D775ED">
      <w:pPr>
        <w:numPr>
          <w:ilvl w:val="1"/>
          <w:numId w:val="12"/>
        </w:numPr>
        <w:tabs>
          <w:tab w:val="left" w:pos="426"/>
        </w:tabs>
        <w:spacing w:after="60"/>
        <w:ind w:left="0" w:firstLine="0"/>
        <w:jc w:val="both"/>
        <w:rPr>
          <w:lang w:val="lv-LV"/>
        </w:rPr>
      </w:pPr>
      <w:r w:rsidRPr="00D84B75">
        <w:rPr>
          <w:color w:val="000000"/>
          <w:sz w:val="24"/>
          <w:szCs w:val="24"/>
          <w:lang w:val="lv-LV"/>
        </w:rPr>
        <w:t xml:space="preserve">Pasūtītājs nodrošina profesionālu neatkarīga nozares profesionāļa/eksperta recenziju ar mērķi nodrošināt raidījumu </w:t>
      </w:r>
      <w:r w:rsidR="00FF457E" w:rsidRPr="00D84B75">
        <w:rPr>
          <w:color w:val="000000"/>
          <w:sz w:val="24"/>
          <w:szCs w:val="24"/>
          <w:lang w:val="lv-LV"/>
        </w:rPr>
        <w:t>satura</w:t>
      </w:r>
      <w:r w:rsidRPr="00D84B75">
        <w:rPr>
          <w:color w:val="000000"/>
          <w:sz w:val="24"/>
          <w:szCs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rsidR="00D775ED" w:rsidRPr="00D84B75" w:rsidRDefault="00D775ED" w:rsidP="00D775ED">
      <w:pPr>
        <w:spacing w:after="60"/>
        <w:jc w:val="both"/>
        <w:rPr>
          <w:color w:val="000000"/>
          <w:sz w:val="24"/>
          <w:szCs w:val="24"/>
          <w:lang w:val="lv-LV"/>
        </w:rPr>
      </w:pPr>
    </w:p>
    <w:p w:rsidR="00D775ED" w:rsidRPr="00D84B75" w:rsidRDefault="00D775ED" w:rsidP="00D775ED">
      <w:pPr>
        <w:numPr>
          <w:ilvl w:val="0"/>
          <w:numId w:val="12"/>
        </w:numPr>
        <w:jc w:val="center"/>
        <w:rPr>
          <w:lang w:val="lv-LV"/>
        </w:rPr>
      </w:pPr>
      <w:r w:rsidRPr="00D84B75">
        <w:rPr>
          <w:b/>
          <w:sz w:val="24"/>
          <w:szCs w:val="24"/>
          <w:lang w:val="lv-LV"/>
        </w:rPr>
        <w:t>Apmaksa, norēķinu kārtība un termiņi</w:t>
      </w:r>
    </w:p>
    <w:p w:rsidR="00D775ED" w:rsidRPr="00D84B75" w:rsidRDefault="00D775ED" w:rsidP="00D775ED">
      <w:pPr>
        <w:jc w:val="both"/>
        <w:rPr>
          <w:b/>
          <w:sz w:val="16"/>
          <w:szCs w:val="16"/>
          <w:shd w:val="clear" w:color="auto" w:fill="FFFF00"/>
          <w:lang w:val="lv-LV"/>
        </w:rPr>
      </w:pPr>
    </w:p>
    <w:p w:rsidR="00D775ED" w:rsidRPr="00D84B75" w:rsidRDefault="00D775ED" w:rsidP="003F643D">
      <w:pPr>
        <w:numPr>
          <w:ilvl w:val="1"/>
          <w:numId w:val="12"/>
        </w:numPr>
        <w:tabs>
          <w:tab w:val="left" w:pos="426"/>
        </w:tabs>
        <w:spacing w:after="60"/>
        <w:ind w:left="567" w:hanging="567"/>
        <w:jc w:val="both"/>
        <w:rPr>
          <w:lang w:val="lv-LV"/>
        </w:rPr>
      </w:pPr>
      <w:r w:rsidRPr="00D84B75">
        <w:rPr>
          <w:bCs/>
          <w:sz w:val="24"/>
          <w:lang w:val="lv-LV"/>
        </w:rPr>
        <w:t xml:space="preserve">Līguma ietvaros piešķirtā finansējuma apmērs ir </w:t>
      </w:r>
      <w:r w:rsidRPr="00D84B75">
        <w:rPr>
          <w:b/>
          <w:bCs/>
          <w:sz w:val="24"/>
          <w:lang w:val="lv-LV"/>
        </w:rPr>
        <w:t>EUR ………..</w:t>
      </w:r>
      <w:r w:rsidRPr="00D84B75">
        <w:rPr>
          <w:bCs/>
          <w:sz w:val="24"/>
          <w:lang w:val="lv-LV"/>
        </w:rPr>
        <w:t>, t.sk., PVN 21%.</w:t>
      </w:r>
    </w:p>
    <w:p w:rsidR="00D775ED" w:rsidRPr="00D84B75" w:rsidRDefault="00D775ED" w:rsidP="003F643D">
      <w:pPr>
        <w:numPr>
          <w:ilvl w:val="1"/>
          <w:numId w:val="12"/>
        </w:numPr>
        <w:tabs>
          <w:tab w:val="left" w:pos="0"/>
          <w:tab w:val="left" w:pos="426"/>
        </w:tabs>
        <w:spacing w:after="60"/>
        <w:ind w:left="0" w:firstLine="0"/>
        <w:jc w:val="both"/>
        <w:rPr>
          <w:lang w:val="lv-LV"/>
        </w:rPr>
      </w:pPr>
      <w:r w:rsidRPr="00D84B75">
        <w:rPr>
          <w:bCs/>
          <w:sz w:val="24"/>
          <w:lang w:val="lv-LV"/>
        </w:rPr>
        <w:t>Piešķirtais finansējums tiek izmaksāts, veicot pārskaitījumu uz Finansējuma saņēmēja bankas norēķinu kontu, kas norādīts Finansējuma saņēmēja iesniegtā rēķinā, šādā kārtībā:</w:t>
      </w:r>
    </w:p>
    <w:p w:rsidR="00D775ED" w:rsidRPr="00D84B75" w:rsidRDefault="00D775ED" w:rsidP="00D775ED">
      <w:pPr>
        <w:numPr>
          <w:ilvl w:val="2"/>
          <w:numId w:val="12"/>
        </w:numPr>
        <w:tabs>
          <w:tab w:val="left" w:pos="567"/>
          <w:tab w:val="left" w:pos="1260"/>
        </w:tabs>
        <w:spacing w:after="60"/>
        <w:ind w:left="567" w:firstLine="0"/>
        <w:jc w:val="both"/>
        <w:rPr>
          <w:lang w:val="lv-LV"/>
        </w:rPr>
      </w:pPr>
      <w:r w:rsidRPr="00D84B75">
        <w:rPr>
          <w:b/>
          <w:bCs/>
          <w:sz w:val="24"/>
          <w:lang w:val="lv-LV"/>
        </w:rPr>
        <w:t>EUR …………….</w:t>
      </w:r>
      <w:r w:rsidRPr="00D84B75">
        <w:rPr>
          <w:bCs/>
          <w:sz w:val="24"/>
          <w:lang w:val="lv-LV"/>
        </w:rPr>
        <w:t xml:space="preserve">, t.sk., PVN 21% kā maksājums par Raidījumu veidošanu un raidīšanu atbilstoši Līguma noteikumiem saskaņā ar Finansējuma saņēmēja iesniegtu rēķinu līdz </w:t>
      </w:r>
      <w:r w:rsidR="00AD4E82" w:rsidRPr="00D84B75">
        <w:rPr>
          <w:bCs/>
          <w:sz w:val="24"/>
          <w:lang w:val="lv-LV"/>
        </w:rPr>
        <w:t>2020</w:t>
      </w:r>
      <w:r w:rsidRPr="00D84B75">
        <w:rPr>
          <w:bCs/>
          <w:sz w:val="24"/>
          <w:lang w:val="lv-LV"/>
        </w:rPr>
        <w:t xml:space="preserve">.gada …………. </w:t>
      </w:r>
    </w:p>
    <w:p w:rsidR="00D775ED" w:rsidRPr="00D84B75" w:rsidRDefault="00D775ED" w:rsidP="00D775ED">
      <w:pPr>
        <w:numPr>
          <w:ilvl w:val="2"/>
          <w:numId w:val="12"/>
        </w:numPr>
        <w:tabs>
          <w:tab w:val="left" w:pos="567"/>
          <w:tab w:val="left" w:pos="1260"/>
        </w:tabs>
        <w:spacing w:after="60"/>
        <w:ind w:left="567" w:firstLine="0"/>
        <w:jc w:val="both"/>
        <w:rPr>
          <w:lang w:val="lv-LV"/>
        </w:rPr>
      </w:pPr>
      <w:r w:rsidRPr="00D84B75">
        <w:rPr>
          <w:bCs/>
          <w:sz w:val="24"/>
          <w:lang w:val="lv-LV"/>
        </w:rPr>
        <w:t xml:space="preserve">Finansējuma saņēmējs apņemas ne vēlāk kā līdz </w:t>
      </w:r>
      <w:r w:rsidR="00AD4E82" w:rsidRPr="00D84B75">
        <w:rPr>
          <w:bCs/>
          <w:sz w:val="24"/>
          <w:lang w:val="lv-LV"/>
        </w:rPr>
        <w:t>2020</w:t>
      </w:r>
      <w:r w:rsidRPr="00D84B75">
        <w:rPr>
          <w:bCs/>
          <w:sz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rsidR="00D775ED" w:rsidRPr="00D84B75" w:rsidRDefault="00D775ED" w:rsidP="00D775ED">
      <w:pPr>
        <w:numPr>
          <w:ilvl w:val="2"/>
          <w:numId w:val="12"/>
        </w:numPr>
        <w:tabs>
          <w:tab w:val="left" w:pos="567"/>
          <w:tab w:val="left" w:pos="1260"/>
        </w:tabs>
        <w:spacing w:after="60"/>
        <w:ind w:left="567" w:firstLine="0"/>
        <w:jc w:val="both"/>
        <w:rPr>
          <w:lang w:val="lv-LV"/>
        </w:rPr>
      </w:pPr>
      <w:r w:rsidRPr="00D84B75">
        <w:rPr>
          <w:bCs/>
          <w:sz w:val="24"/>
          <w:szCs w:val="24"/>
          <w:lang w:val="lv-LV"/>
        </w:rPr>
        <w:t xml:space="preserve">Pasūtītājs Finansējuma saņēmēja iesniegto rēķinu apmaksā ne vēlāk kā </w:t>
      </w:r>
      <w:r w:rsidR="00AD4E82" w:rsidRPr="00D84B75">
        <w:rPr>
          <w:bCs/>
          <w:sz w:val="24"/>
          <w:szCs w:val="24"/>
          <w:lang w:val="lv-LV"/>
        </w:rPr>
        <w:t>10</w:t>
      </w:r>
      <w:r w:rsidRPr="00D84B75">
        <w:rPr>
          <w:bCs/>
          <w:sz w:val="24"/>
          <w:szCs w:val="24"/>
          <w:lang w:val="lv-LV"/>
        </w:rPr>
        <w:t xml:space="preserve"> (</w:t>
      </w:r>
      <w:r w:rsidR="00AD4E82" w:rsidRPr="00D84B75">
        <w:rPr>
          <w:bCs/>
          <w:sz w:val="24"/>
          <w:szCs w:val="24"/>
          <w:lang w:val="lv-LV"/>
        </w:rPr>
        <w:t>desmit</w:t>
      </w:r>
      <w:r w:rsidRPr="00D84B75">
        <w:rPr>
          <w:bCs/>
          <w:sz w:val="24"/>
          <w:szCs w:val="24"/>
          <w:lang w:val="lv-LV"/>
        </w:rPr>
        <w:t>) darba dienu laikā no dienas, kad parakstīts šis līgums un saņemts Finansējuma saņēmēja rēķins.</w:t>
      </w:r>
    </w:p>
    <w:p w:rsidR="00D775ED" w:rsidRPr="00D84B75" w:rsidRDefault="00D775ED" w:rsidP="00D775ED">
      <w:pPr>
        <w:numPr>
          <w:ilvl w:val="2"/>
          <w:numId w:val="12"/>
        </w:numPr>
        <w:tabs>
          <w:tab w:val="left" w:pos="567"/>
          <w:tab w:val="left" w:pos="1260"/>
        </w:tabs>
        <w:spacing w:after="60"/>
        <w:ind w:left="567" w:firstLine="0"/>
        <w:jc w:val="both"/>
        <w:rPr>
          <w:lang w:val="lv-LV"/>
        </w:rPr>
      </w:pPr>
      <w:r w:rsidRPr="00D84B75">
        <w:rPr>
          <w:bCs/>
          <w:sz w:val="24"/>
          <w:szCs w:val="24"/>
          <w:lang w:val="lv-LV"/>
        </w:rPr>
        <w:t xml:space="preserve">Par maksājuma veikšanas dienu tiek uzskatīta diena, kad Pasūtītājs veicis pārskaitījumu uz Finansējuma saņēmēja norādītu kontu </w:t>
      </w:r>
      <w:r w:rsidRPr="00D84B75">
        <w:rPr>
          <w:b/>
          <w:sz w:val="24"/>
          <w:szCs w:val="24"/>
          <w:lang w:val="lv-LV"/>
        </w:rPr>
        <w:t>Valsts kasē</w:t>
      </w:r>
      <w:r w:rsidRPr="00D84B75">
        <w:rPr>
          <w:bCs/>
          <w:sz w:val="24"/>
          <w:szCs w:val="24"/>
          <w:lang w:val="lv-LV"/>
        </w:rPr>
        <w:t>.</w:t>
      </w:r>
    </w:p>
    <w:p w:rsidR="00D775ED" w:rsidRPr="00D84B75" w:rsidRDefault="00D775ED" w:rsidP="00D775ED">
      <w:pPr>
        <w:numPr>
          <w:ilvl w:val="2"/>
          <w:numId w:val="12"/>
        </w:numPr>
        <w:tabs>
          <w:tab w:val="left" w:pos="567"/>
          <w:tab w:val="left" w:pos="1260"/>
        </w:tabs>
        <w:spacing w:after="60"/>
        <w:ind w:left="567" w:firstLine="0"/>
        <w:jc w:val="both"/>
        <w:rPr>
          <w:lang w:val="lv-LV"/>
        </w:rPr>
      </w:pPr>
      <w:r w:rsidRPr="00D84B75">
        <w:rPr>
          <w:bCs/>
          <w:sz w:val="24"/>
          <w:szCs w:val="24"/>
          <w:lang w:val="lv-LV"/>
        </w:rPr>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rsidR="00D775ED" w:rsidRPr="00D84B75" w:rsidRDefault="00D775ED" w:rsidP="00D775ED">
      <w:pPr>
        <w:numPr>
          <w:ilvl w:val="2"/>
          <w:numId w:val="12"/>
        </w:numPr>
        <w:tabs>
          <w:tab w:val="left" w:pos="567"/>
          <w:tab w:val="left" w:pos="1260"/>
        </w:tabs>
        <w:spacing w:after="60"/>
        <w:ind w:left="567" w:firstLine="0"/>
        <w:jc w:val="both"/>
        <w:rPr>
          <w:lang w:val="lv-LV"/>
        </w:rPr>
      </w:pPr>
      <w:r w:rsidRPr="00D84B75">
        <w:rPr>
          <w:bCs/>
          <w:sz w:val="24"/>
          <w:szCs w:val="24"/>
          <w:lang w:val="lv-LV"/>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rsidR="00D775ED" w:rsidRPr="00D84B75" w:rsidRDefault="00D775ED" w:rsidP="003F643D">
      <w:pPr>
        <w:numPr>
          <w:ilvl w:val="1"/>
          <w:numId w:val="12"/>
        </w:numPr>
        <w:tabs>
          <w:tab w:val="left" w:pos="0"/>
          <w:tab w:val="left" w:pos="426"/>
        </w:tabs>
        <w:spacing w:after="60"/>
        <w:ind w:left="0" w:firstLine="0"/>
        <w:jc w:val="both"/>
        <w:rPr>
          <w:lang w:val="lv-LV"/>
        </w:rPr>
      </w:pPr>
      <w:r w:rsidRPr="00D84B75">
        <w:rPr>
          <w:bCs/>
          <w:sz w:val="24"/>
          <w:szCs w:val="24"/>
          <w:lang w:val="lv-LV"/>
        </w:rPr>
        <w:lastRenderedPageBreak/>
        <w:t>Finansējuma saņēmējs apņemas veikt Latvijas Republikas likumdošanā noteikto nodokļu samaksu.</w:t>
      </w:r>
    </w:p>
    <w:p w:rsidR="00D775ED" w:rsidRPr="00D84B75" w:rsidRDefault="00D775ED" w:rsidP="00D775ED">
      <w:pPr>
        <w:tabs>
          <w:tab w:val="left" w:pos="567"/>
          <w:tab w:val="left" w:pos="1260"/>
        </w:tabs>
        <w:spacing w:after="60"/>
        <w:ind w:left="567"/>
        <w:jc w:val="both"/>
        <w:rPr>
          <w:bCs/>
          <w:sz w:val="24"/>
          <w:szCs w:val="24"/>
          <w:lang w:val="lv-LV"/>
        </w:rPr>
      </w:pPr>
    </w:p>
    <w:p w:rsidR="00D775ED" w:rsidRPr="00D84B75" w:rsidRDefault="00D775ED" w:rsidP="00D775ED">
      <w:pPr>
        <w:numPr>
          <w:ilvl w:val="0"/>
          <w:numId w:val="12"/>
        </w:numPr>
        <w:ind w:left="357" w:hanging="357"/>
        <w:jc w:val="center"/>
        <w:rPr>
          <w:lang w:val="lv-LV"/>
        </w:rPr>
      </w:pPr>
      <w:r w:rsidRPr="00D84B75">
        <w:rPr>
          <w:b/>
          <w:sz w:val="24"/>
          <w:szCs w:val="24"/>
          <w:lang w:val="lv-LV"/>
        </w:rPr>
        <w:t>Līguma darbības laiks un tā pirmstermiņa izbeigšana</w:t>
      </w:r>
    </w:p>
    <w:p w:rsidR="00D775ED" w:rsidRPr="00D84B75" w:rsidRDefault="00D775ED" w:rsidP="00D775ED">
      <w:pPr>
        <w:rPr>
          <w:b/>
          <w:sz w:val="16"/>
          <w:szCs w:val="16"/>
          <w:shd w:val="clear" w:color="auto" w:fill="FFFF00"/>
          <w:lang w:val="lv-LV"/>
        </w:rPr>
      </w:pPr>
    </w:p>
    <w:p w:rsidR="00D775ED" w:rsidRPr="00D84B75" w:rsidRDefault="00D775ED" w:rsidP="00D775ED">
      <w:pPr>
        <w:tabs>
          <w:tab w:val="left" w:pos="540"/>
        </w:tabs>
        <w:spacing w:after="60"/>
        <w:jc w:val="both"/>
        <w:rPr>
          <w:sz w:val="24"/>
          <w:szCs w:val="24"/>
          <w:lang w:val="lv-LV"/>
        </w:rPr>
      </w:pPr>
      <w:r w:rsidRPr="00D84B75">
        <w:rPr>
          <w:sz w:val="24"/>
          <w:szCs w:val="24"/>
          <w:lang w:val="lv-LV"/>
        </w:rPr>
        <w:t xml:space="preserve">Līgums stājas spēkā </w:t>
      </w:r>
      <w:r w:rsidR="00170528" w:rsidRPr="00D84B75">
        <w:rPr>
          <w:sz w:val="24"/>
          <w:szCs w:val="24"/>
          <w:lang w:val="lv-LV"/>
        </w:rPr>
        <w:t>2020</w:t>
      </w:r>
      <w:r w:rsidRPr="00D84B75">
        <w:rPr>
          <w:sz w:val="24"/>
          <w:szCs w:val="24"/>
          <w:lang w:val="lv-LV"/>
        </w:rPr>
        <w:t>.gada ……………. un uzskatāms par izpildītu ar Pušu veiktas Līguma saistību pilnīgas izpildes brīdi.</w:t>
      </w:r>
    </w:p>
    <w:p w:rsidR="003F643D" w:rsidRPr="00D84B75" w:rsidRDefault="003F643D" w:rsidP="00D775ED">
      <w:pPr>
        <w:tabs>
          <w:tab w:val="left" w:pos="540"/>
        </w:tabs>
        <w:spacing w:after="60"/>
        <w:jc w:val="both"/>
        <w:rPr>
          <w:lang w:val="lv-LV"/>
        </w:rPr>
      </w:pPr>
    </w:p>
    <w:p w:rsidR="00D775ED" w:rsidRPr="00D84B75" w:rsidRDefault="00D775ED" w:rsidP="00D775ED">
      <w:pPr>
        <w:numPr>
          <w:ilvl w:val="0"/>
          <w:numId w:val="12"/>
        </w:numPr>
        <w:ind w:left="357" w:hanging="357"/>
        <w:jc w:val="center"/>
        <w:rPr>
          <w:lang w:val="lv-LV"/>
        </w:rPr>
      </w:pPr>
      <w:r w:rsidRPr="00D84B75">
        <w:rPr>
          <w:b/>
          <w:sz w:val="24"/>
          <w:szCs w:val="24"/>
          <w:lang w:val="lv-LV"/>
        </w:rPr>
        <w:t>Nepārvarama vara</w:t>
      </w:r>
    </w:p>
    <w:p w:rsidR="00D775ED" w:rsidRPr="00D84B75" w:rsidRDefault="00D775ED" w:rsidP="00D775ED">
      <w:pPr>
        <w:rPr>
          <w:bCs/>
          <w:sz w:val="16"/>
          <w:szCs w:val="16"/>
          <w:shd w:val="clear" w:color="auto" w:fill="FFFF00"/>
          <w:lang w:val="lv-LV"/>
        </w:rPr>
      </w:pPr>
    </w:p>
    <w:p w:rsidR="003F643D" w:rsidRPr="00D84B75" w:rsidRDefault="00D775ED" w:rsidP="003F643D">
      <w:pPr>
        <w:keepNext/>
        <w:numPr>
          <w:ilvl w:val="1"/>
          <w:numId w:val="12"/>
        </w:numPr>
        <w:tabs>
          <w:tab w:val="left" w:pos="426"/>
        </w:tabs>
        <w:ind w:left="0" w:firstLine="0"/>
        <w:jc w:val="both"/>
        <w:rPr>
          <w:lang w:val="lv-LV"/>
        </w:rPr>
      </w:pPr>
      <w:r w:rsidRPr="00D84B75">
        <w:rPr>
          <w:bCs/>
          <w:sz w:val="24"/>
          <w:szCs w:val="24"/>
          <w:lang w:val="lv-LV"/>
        </w:rPr>
        <w:t>Ne Pasūtītājs, ne Finansējuma saņēmējs nekādā veidā nav atbildīgs par Līgumā noteikto pienākumu neizpildi vai izpildes aizkavēšanu, ja tas ir noticis</w:t>
      </w:r>
      <w:r w:rsidRPr="00D84B75">
        <w:rPr>
          <w:sz w:val="24"/>
          <w:szCs w:val="24"/>
          <w:lang w:val="lv-LV"/>
        </w:rPr>
        <w:t xml:space="preserve"> nepārvaramas varas apstākļu jeb </w:t>
      </w:r>
      <w:proofErr w:type="spellStart"/>
      <w:r w:rsidRPr="00D84B75">
        <w:rPr>
          <w:i/>
          <w:sz w:val="24"/>
          <w:szCs w:val="24"/>
          <w:lang w:val="lv-LV"/>
        </w:rPr>
        <w:t>Force</w:t>
      </w:r>
      <w:proofErr w:type="spellEnd"/>
      <w:r w:rsidRPr="00D84B75">
        <w:rPr>
          <w:i/>
          <w:sz w:val="24"/>
          <w:szCs w:val="24"/>
          <w:lang w:val="lv-LV"/>
        </w:rPr>
        <w:t xml:space="preserve"> </w:t>
      </w:r>
      <w:proofErr w:type="spellStart"/>
      <w:r w:rsidRPr="00D84B75">
        <w:rPr>
          <w:i/>
          <w:sz w:val="24"/>
          <w:szCs w:val="24"/>
          <w:lang w:val="lv-LV"/>
        </w:rPr>
        <w:t>Majeure</w:t>
      </w:r>
      <w:proofErr w:type="spellEnd"/>
      <w:r w:rsidRPr="00D84B75">
        <w:rPr>
          <w:sz w:val="24"/>
          <w:szCs w:val="24"/>
          <w:lang w:val="lv-LV"/>
        </w:rPr>
        <w:t xml:space="preserve"> gadījumā.</w:t>
      </w:r>
    </w:p>
    <w:p w:rsidR="003F643D" w:rsidRPr="00D84B75" w:rsidRDefault="003F643D" w:rsidP="003F643D">
      <w:pPr>
        <w:keepNext/>
        <w:tabs>
          <w:tab w:val="left" w:pos="426"/>
        </w:tabs>
        <w:jc w:val="both"/>
        <w:rPr>
          <w:lang w:val="lv-LV"/>
        </w:rPr>
      </w:pPr>
    </w:p>
    <w:p w:rsidR="00D775ED" w:rsidRPr="00D84B75" w:rsidRDefault="00D775ED" w:rsidP="003F643D">
      <w:pPr>
        <w:keepNext/>
        <w:numPr>
          <w:ilvl w:val="1"/>
          <w:numId w:val="12"/>
        </w:numPr>
        <w:tabs>
          <w:tab w:val="left" w:pos="426"/>
        </w:tabs>
        <w:ind w:left="0" w:firstLine="0"/>
        <w:jc w:val="both"/>
        <w:rPr>
          <w:lang w:val="lv-LV"/>
        </w:rPr>
      </w:pPr>
      <w:proofErr w:type="spellStart"/>
      <w:r w:rsidRPr="00D84B75">
        <w:rPr>
          <w:i/>
          <w:sz w:val="24"/>
          <w:szCs w:val="24"/>
          <w:lang w:val="lv-LV"/>
        </w:rPr>
        <w:t>Force</w:t>
      </w:r>
      <w:proofErr w:type="spellEnd"/>
      <w:r w:rsidRPr="00D84B75">
        <w:rPr>
          <w:i/>
          <w:sz w:val="24"/>
          <w:szCs w:val="24"/>
          <w:lang w:val="lv-LV"/>
        </w:rPr>
        <w:t xml:space="preserve"> </w:t>
      </w:r>
      <w:proofErr w:type="spellStart"/>
      <w:r w:rsidRPr="00D84B75">
        <w:rPr>
          <w:i/>
          <w:sz w:val="24"/>
          <w:szCs w:val="24"/>
          <w:lang w:val="lv-LV"/>
        </w:rPr>
        <w:t>Majeure</w:t>
      </w:r>
      <w:proofErr w:type="spellEnd"/>
      <w:r w:rsidRPr="00D84B75">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rsidR="00D775ED" w:rsidRPr="00D84B75" w:rsidRDefault="00D775ED" w:rsidP="00D775ED">
      <w:pPr>
        <w:tabs>
          <w:tab w:val="left" w:pos="1397"/>
        </w:tabs>
        <w:jc w:val="both"/>
        <w:rPr>
          <w:sz w:val="24"/>
          <w:szCs w:val="24"/>
          <w:shd w:val="clear" w:color="auto" w:fill="FFFF00"/>
          <w:lang w:val="lv-LV"/>
        </w:rPr>
      </w:pPr>
    </w:p>
    <w:p w:rsidR="00D775ED" w:rsidRPr="00D84B75" w:rsidRDefault="00D775ED" w:rsidP="00D775ED">
      <w:pPr>
        <w:numPr>
          <w:ilvl w:val="0"/>
          <w:numId w:val="12"/>
        </w:numPr>
        <w:ind w:left="357" w:hanging="357"/>
        <w:jc w:val="center"/>
        <w:rPr>
          <w:lang w:val="lv-LV"/>
        </w:rPr>
      </w:pPr>
      <w:r w:rsidRPr="00D84B75">
        <w:rPr>
          <w:b/>
          <w:sz w:val="24"/>
          <w:szCs w:val="24"/>
          <w:lang w:val="lv-LV"/>
        </w:rPr>
        <w:t>Strīdu izskatīšanas kārtība</w:t>
      </w:r>
    </w:p>
    <w:p w:rsidR="00D775ED" w:rsidRPr="00D84B75" w:rsidRDefault="00D775ED" w:rsidP="00D775ED">
      <w:pPr>
        <w:rPr>
          <w:sz w:val="16"/>
          <w:szCs w:val="16"/>
          <w:shd w:val="clear" w:color="auto" w:fill="FFFF00"/>
          <w:lang w:val="lv-LV"/>
        </w:rPr>
      </w:pPr>
    </w:p>
    <w:p w:rsidR="00D775ED" w:rsidRPr="00D84B75" w:rsidRDefault="00D775ED" w:rsidP="00D775ED">
      <w:pPr>
        <w:numPr>
          <w:ilvl w:val="1"/>
          <w:numId w:val="12"/>
        </w:numPr>
        <w:tabs>
          <w:tab w:val="left" w:pos="540"/>
          <w:tab w:val="left" w:pos="567"/>
        </w:tabs>
        <w:ind w:left="357" w:hanging="357"/>
        <w:jc w:val="both"/>
        <w:rPr>
          <w:lang w:val="lv-LV"/>
        </w:rPr>
      </w:pPr>
      <w:r w:rsidRPr="00D84B75">
        <w:rPr>
          <w:bCs/>
          <w:sz w:val="24"/>
          <w:szCs w:val="24"/>
          <w:lang w:val="lv-LV"/>
        </w:rPr>
        <w:t>Līgums ir sagatavots un piemērojams saskaņā ar Latvijas Republikas likumiem.</w:t>
      </w:r>
    </w:p>
    <w:p w:rsidR="00D775ED" w:rsidRPr="00D84B75" w:rsidRDefault="00D775ED" w:rsidP="00D775ED">
      <w:pPr>
        <w:tabs>
          <w:tab w:val="left" w:pos="540"/>
          <w:tab w:val="left" w:pos="567"/>
        </w:tabs>
        <w:ind w:left="357"/>
        <w:jc w:val="both"/>
        <w:rPr>
          <w:lang w:val="lv-LV"/>
        </w:rPr>
      </w:pPr>
    </w:p>
    <w:p w:rsidR="00D775ED" w:rsidRPr="00D84B75" w:rsidRDefault="00D775ED" w:rsidP="00D775ED">
      <w:pPr>
        <w:numPr>
          <w:ilvl w:val="1"/>
          <w:numId w:val="12"/>
        </w:numPr>
        <w:tabs>
          <w:tab w:val="left" w:pos="540"/>
          <w:tab w:val="left" w:pos="567"/>
        </w:tabs>
        <w:ind w:left="357" w:hanging="357"/>
        <w:jc w:val="both"/>
        <w:rPr>
          <w:lang w:val="lv-LV"/>
        </w:rPr>
      </w:pPr>
      <w:r w:rsidRPr="00D84B75">
        <w:rPr>
          <w:bCs/>
          <w:sz w:val="24"/>
          <w:szCs w:val="24"/>
          <w:lang w:val="lv-LV"/>
        </w:rPr>
        <w:t xml:space="preserve">Jebkādas domstarpības un strīdi, kas skar Līgumu, Puses risina pārrunu ceļā. </w:t>
      </w:r>
    </w:p>
    <w:p w:rsidR="00D775ED" w:rsidRPr="00D84B75" w:rsidRDefault="00D775ED" w:rsidP="00D775ED">
      <w:pPr>
        <w:tabs>
          <w:tab w:val="left" w:pos="540"/>
          <w:tab w:val="left" w:pos="567"/>
        </w:tabs>
        <w:jc w:val="both"/>
        <w:rPr>
          <w:lang w:val="lv-LV"/>
        </w:rPr>
      </w:pPr>
    </w:p>
    <w:p w:rsidR="00D775ED" w:rsidRPr="00D84B75" w:rsidRDefault="00D775ED" w:rsidP="003F643D">
      <w:pPr>
        <w:numPr>
          <w:ilvl w:val="1"/>
          <w:numId w:val="12"/>
        </w:numPr>
        <w:tabs>
          <w:tab w:val="left" w:pos="0"/>
          <w:tab w:val="left" w:pos="567"/>
        </w:tabs>
        <w:ind w:left="0" w:firstLine="0"/>
        <w:jc w:val="both"/>
        <w:rPr>
          <w:lang w:val="lv-LV"/>
        </w:rPr>
      </w:pPr>
      <w:r w:rsidRPr="00D84B75">
        <w:rPr>
          <w:bCs/>
          <w:sz w:val="24"/>
          <w:szCs w:val="24"/>
          <w:lang w:val="lv-LV"/>
        </w:rPr>
        <w:t>Gadījumā, ja Puses nevar vienoties, strīdus jautājumu nodod izskatīšanai tiesā, saskaņā ar pastāvošiem Latvijas Republikas normatīvajiem aktiem.</w:t>
      </w:r>
    </w:p>
    <w:p w:rsidR="00D775ED" w:rsidRPr="00D84B75" w:rsidRDefault="00D775ED" w:rsidP="00D775ED">
      <w:pPr>
        <w:tabs>
          <w:tab w:val="left" w:pos="540"/>
          <w:tab w:val="left" w:pos="567"/>
        </w:tabs>
        <w:jc w:val="both"/>
        <w:rPr>
          <w:bCs/>
          <w:sz w:val="24"/>
          <w:szCs w:val="24"/>
          <w:lang w:val="lv-LV"/>
        </w:rPr>
      </w:pPr>
    </w:p>
    <w:p w:rsidR="00D775ED" w:rsidRPr="00D84B75" w:rsidRDefault="00D775ED" w:rsidP="00D775ED">
      <w:pPr>
        <w:numPr>
          <w:ilvl w:val="0"/>
          <w:numId w:val="12"/>
        </w:numPr>
        <w:ind w:left="357" w:hanging="357"/>
        <w:jc w:val="center"/>
        <w:rPr>
          <w:lang w:val="lv-LV"/>
        </w:rPr>
      </w:pPr>
      <w:r w:rsidRPr="00D84B75">
        <w:rPr>
          <w:b/>
          <w:sz w:val="24"/>
          <w:szCs w:val="24"/>
          <w:lang w:val="lv-LV"/>
        </w:rPr>
        <w:t>Nobeiguma noteikumi</w:t>
      </w:r>
    </w:p>
    <w:p w:rsidR="00D775ED" w:rsidRPr="00D84B75" w:rsidRDefault="00D775ED" w:rsidP="00D775ED">
      <w:pPr>
        <w:rPr>
          <w:sz w:val="16"/>
          <w:szCs w:val="16"/>
          <w:shd w:val="clear" w:color="auto" w:fill="FFFF00"/>
          <w:lang w:val="lv-LV"/>
        </w:rPr>
      </w:pPr>
    </w:p>
    <w:p w:rsidR="003F643D" w:rsidRPr="00D84B75" w:rsidRDefault="00D775ED" w:rsidP="003F643D">
      <w:pPr>
        <w:numPr>
          <w:ilvl w:val="1"/>
          <w:numId w:val="12"/>
        </w:numPr>
        <w:tabs>
          <w:tab w:val="left" w:pos="0"/>
          <w:tab w:val="left" w:pos="426"/>
        </w:tabs>
        <w:ind w:left="0" w:firstLine="0"/>
        <w:jc w:val="both"/>
        <w:rPr>
          <w:lang w:val="lv-LV"/>
        </w:rPr>
      </w:pPr>
      <w:r w:rsidRPr="00D84B75">
        <w:rPr>
          <w:sz w:val="24"/>
          <w:szCs w:val="24"/>
          <w:lang w:val="lv-LV"/>
        </w:rPr>
        <w:t xml:space="preserve">Jebkuri Līguma grozījumi vai papildinājumi noformējami </w:t>
      </w:r>
      <w:proofErr w:type="spellStart"/>
      <w:r w:rsidRPr="00D84B75">
        <w:rPr>
          <w:sz w:val="24"/>
          <w:szCs w:val="24"/>
          <w:lang w:val="lv-LV"/>
        </w:rPr>
        <w:t>rakstveidā</w:t>
      </w:r>
      <w:proofErr w:type="spellEnd"/>
      <w:r w:rsidRPr="00D84B75">
        <w:rPr>
          <w:sz w:val="24"/>
          <w:szCs w:val="24"/>
          <w:lang w:val="lv-LV"/>
        </w:rPr>
        <w:t xml:space="preserve"> un pievienojami Līgumam kā neatņemamas tā sastāvdaļas.</w:t>
      </w:r>
    </w:p>
    <w:p w:rsidR="003F643D" w:rsidRPr="00D84B75" w:rsidRDefault="003F643D" w:rsidP="003F643D">
      <w:pPr>
        <w:tabs>
          <w:tab w:val="left" w:pos="0"/>
          <w:tab w:val="left" w:pos="426"/>
        </w:tabs>
        <w:jc w:val="both"/>
        <w:rPr>
          <w:lang w:val="lv-LV"/>
        </w:rPr>
      </w:pPr>
    </w:p>
    <w:p w:rsidR="003F643D" w:rsidRPr="00D84B75" w:rsidRDefault="00D775ED" w:rsidP="003F643D">
      <w:pPr>
        <w:numPr>
          <w:ilvl w:val="1"/>
          <w:numId w:val="12"/>
        </w:numPr>
        <w:tabs>
          <w:tab w:val="left" w:pos="0"/>
          <w:tab w:val="left" w:pos="426"/>
        </w:tabs>
        <w:ind w:left="0" w:firstLine="0"/>
        <w:jc w:val="both"/>
        <w:rPr>
          <w:lang w:val="lv-LV"/>
        </w:rPr>
      </w:pPr>
      <w:r w:rsidRPr="00D84B75">
        <w:rPr>
          <w:sz w:val="24"/>
          <w:szCs w:val="24"/>
          <w:lang w:val="lv-LV"/>
        </w:rPr>
        <w:t>Padome kā atbildīgos Padomes locekļus Līguma izpildē nozīmē par jomu atbildīgos Padomes locekļus (..).</w:t>
      </w:r>
    </w:p>
    <w:p w:rsidR="003F643D" w:rsidRPr="00D84B75" w:rsidRDefault="003F643D" w:rsidP="003F643D">
      <w:pPr>
        <w:pStyle w:val="ListParagraph"/>
        <w:rPr>
          <w:sz w:val="24"/>
          <w:szCs w:val="24"/>
          <w:lang w:val="lv-LV"/>
        </w:rPr>
      </w:pPr>
    </w:p>
    <w:p w:rsidR="003F643D" w:rsidRPr="00D84B75" w:rsidRDefault="00D775ED" w:rsidP="003F643D">
      <w:pPr>
        <w:numPr>
          <w:ilvl w:val="1"/>
          <w:numId w:val="12"/>
        </w:numPr>
        <w:tabs>
          <w:tab w:val="left" w:pos="0"/>
          <w:tab w:val="left" w:pos="426"/>
        </w:tabs>
        <w:ind w:left="0" w:firstLine="0"/>
        <w:jc w:val="both"/>
        <w:rPr>
          <w:lang w:val="lv-LV"/>
        </w:rPr>
      </w:pPr>
      <w:r w:rsidRPr="00D84B75">
        <w:rPr>
          <w:sz w:val="24"/>
          <w:szCs w:val="24"/>
          <w:lang w:val="lv-LV"/>
        </w:rPr>
        <w:t xml:space="preserve">Jautājumi, kas nav atspoguļoti Līgumā, </w:t>
      </w:r>
      <w:r w:rsidR="00170528" w:rsidRPr="00D84B75">
        <w:rPr>
          <w:sz w:val="24"/>
          <w:szCs w:val="24"/>
          <w:lang w:val="lv-LV"/>
        </w:rPr>
        <w:t>tiek izskatīti atbilstoši Latvijas Republikā spēkā esošiem  normatīvajiem aktiem</w:t>
      </w:r>
      <w:r w:rsidRPr="00D84B75">
        <w:rPr>
          <w:sz w:val="24"/>
          <w:szCs w:val="24"/>
          <w:lang w:val="lv-LV"/>
        </w:rPr>
        <w:t>.</w:t>
      </w:r>
    </w:p>
    <w:p w:rsidR="003F643D" w:rsidRPr="00D84B75" w:rsidRDefault="003F643D" w:rsidP="003F643D">
      <w:pPr>
        <w:pStyle w:val="ListParagraph"/>
        <w:rPr>
          <w:sz w:val="24"/>
          <w:szCs w:val="24"/>
          <w:lang w:val="lv-LV"/>
        </w:rPr>
      </w:pPr>
    </w:p>
    <w:p w:rsidR="003F643D" w:rsidRPr="00D84B75" w:rsidRDefault="00D775ED" w:rsidP="003F643D">
      <w:pPr>
        <w:numPr>
          <w:ilvl w:val="1"/>
          <w:numId w:val="12"/>
        </w:numPr>
        <w:tabs>
          <w:tab w:val="left" w:pos="0"/>
          <w:tab w:val="left" w:pos="426"/>
        </w:tabs>
        <w:ind w:left="0" w:firstLine="0"/>
        <w:jc w:val="both"/>
        <w:rPr>
          <w:lang w:val="lv-LV"/>
        </w:rPr>
      </w:pPr>
      <w:r w:rsidRPr="00D84B75">
        <w:rPr>
          <w:sz w:val="24"/>
          <w:szCs w:val="24"/>
          <w:lang w:val="lv-LV"/>
        </w:rPr>
        <w:t>Gadījumā, ja spēku zaudē kāds no Līguma punktiem, tas neietekmē pārējo Līguma punktu spēkā esamību.</w:t>
      </w:r>
    </w:p>
    <w:p w:rsidR="003F643D" w:rsidRPr="00D84B75" w:rsidRDefault="003F643D" w:rsidP="003F643D">
      <w:pPr>
        <w:pStyle w:val="ListParagraph"/>
        <w:rPr>
          <w:sz w:val="24"/>
          <w:szCs w:val="24"/>
          <w:lang w:val="lv-LV"/>
        </w:rPr>
      </w:pPr>
    </w:p>
    <w:p w:rsidR="003F643D" w:rsidRPr="00D84B75" w:rsidRDefault="00D775ED" w:rsidP="003F643D">
      <w:pPr>
        <w:numPr>
          <w:ilvl w:val="1"/>
          <w:numId w:val="12"/>
        </w:numPr>
        <w:tabs>
          <w:tab w:val="left" w:pos="0"/>
          <w:tab w:val="left" w:pos="426"/>
        </w:tabs>
        <w:ind w:left="0" w:firstLine="0"/>
        <w:jc w:val="both"/>
        <w:rPr>
          <w:lang w:val="lv-LV"/>
        </w:rPr>
      </w:pPr>
      <w:r w:rsidRPr="00D84B75">
        <w:rPr>
          <w:sz w:val="24"/>
          <w:szCs w:val="24"/>
          <w:lang w:val="lv-LV"/>
        </w:rPr>
        <w:t>Puses apņemas nekavējoties informēt viena otru par savu rekvizītu maiņu.</w:t>
      </w:r>
    </w:p>
    <w:p w:rsidR="003F643D" w:rsidRPr="00D84B75" w:rsidRDefault="003F643D" w:rsidP="003F643D">
      <w:pPr>
        <w:pStyle w:val="ListParagraph"/>
        <w:rPr>
          <w:sz w:val="24"/>
          <w:szCs w:val="24"/>
          <w:lang w:val="lv-LV"/>
        </w:rPr>
      </w:pPr>
    </w:p>
    <w:p w:rsidR="00D775ED" w:rsidRPr="00D84B75" w:rsidRDefault="00D775ED" w:rsidP="003F643D">
      <w:pPr>
        <w:numPr>
          <w:ilvl w:val="1"/>
          <w:numId w:val="12"/>
        </w:numPr>
        <w:tabs>
          <w:tab w:val="left" w:pos="0"/>
          <w:tab w:val="left" w:pos="426"/>
        </w:tabs>
        <w:ind w:left="0" w:firstLine="0"/>
        <w:jc w:val="both"/>
        <w:rPr>
          <w:lang w:val="lv-LV"/>
        </w:rPr>
      </w:pPr>
      <w:r w:rsidRPr="00D84B75">
        <w:rPr>
          <w:sz w:val="24"/>
          <w:szCs w:val="24"/>
          <w:lang w:val="lv-LV"/>
        </w:rPr>
        <w:t>Šis līgums sagatavots uz 5 (piecām) lapām divos eksemplāros, neskaitot tā pielikumus. Katrai līgumslēdzējai pusei izsniegts pa vienam eksemplāram.</w:t>
      </w:r>
    </w:p>
    <w:p w:rsidR="00FF457E" w:rsidRPr="00D84B75" w:rsidRDefault="00FF457E" w:rsidP="00FF457E">
      <w:pPr>
        <w:pStyle w:val="ListParagraph"/>
        <w:rPr>
          <w:lang w:val="lv-LV"/>
        </w:rPr>
      </w:pPr>
    </w:p>
    <w:p w:rsidR="00FF457E" w:rsidRPr="00D84B75" w:rsidRDefault="00FF457E" w:rsidP="00FF457E">
      <w:pPr>
        <w:tabs>
          <w:tab w:val="left" w:pos="0"/>
          <w:tab w:val="left" w:pos="426"/>
        </w:tabs>
        <w:jc w:val="both"/>
        <w:rPr>
          <w:lang w:val="lv-LV"/>
        </w:rPr>
      </w:pPr>
    </w:p>
    <w:p w:rsidR="00D775ED" w:rsidRDefault="00D775ED" w:rsidP="00D775ED">
      <w:pPr>
        <w:jc w:val="both"/>
        <w:rPr>
          <w:sz w:val="24"/>
          <w:szCs w:val="24"/>
          <w:lang w:val="lv-LV"/>
        </w:rPr>
      </w:pPr>
    </w:p>
    <w:p w:rsidR="00E376EC" w:rsidRDefault="00E376EC" w:rsidP="00D775ED">
      <w:pPr>
        <w:jc w:val="both"/>
        <w:rPr>
          <w:sz w:val="24"/>
          <w:szCs w:val="24"/>
          <w:lang w:val="lv-LV"/>
        </w:rPr>
      </w:pPr>
    </w:p>
    <w:p w:rsidR="00E376EC" w:rsidRPr="00D84B75" w:rsidRDefault="00E376EC" w:rsidP="00D775ED">
      <w:pPr>
        <w:jc w:val="both"/>
        <w:rPr>
          <w:sz w:val="16"/>
          <w:szCs w:val="16"/>
          <w:lang w:val="lv-LV"/>
        </w:rPr>
      </w:pPr>
    </w:p>
    <w:p w:rsidR="00D775ED" w:rsidRPr="00D84B75" w:rsidRDefault="00D775ED" w:rsidP="00D775ED">
      <w:pPr>
        <w:numPr>
          <w:ilvl w:val="0"/>
          <w:numId w:val="12"/>
        </w:numPr>
        <w:ind w:left="357" w:hanging="357"/>
        <w:jc w:val="center"/>
        <w:rPr>
          <w:lang w:val="lv-LV"/>
        </w:rPr>
      </w:pPr>
      <w:r w:rsidRPr="00D84B75">
        <w:rPr>
          <w:b/>
          <w:sz w:val="24"/>
          <w:szCs w:val="24"/>
          <w:lang w:val="lv-LV"/>
        </w:rPr>
        <w:lastRenderedPageBreak/>
        <w:t>Pušu rekvizīti un paraksti</w:t>
      </w:r>
    </w:p>
    <w:p w:rsidR="00D775ED" w:rsidRPr="00D84B75" w:rsidRDefault="00D775ED" w:rsidP="00D775ED">
      <w:pPr>
        <w:jc w:val="both"/>
        <w:rPr>
          <w:lang w:val="lv-LV"/>
        </w:rPr>
      </w:pPr>
      <w:r w:rsidRPr="00D84B75">
        <w:rPr>
          <w:sz w:val="24"/>
          <w:szCs w:val="24"/>
          <w:lang w:val="lv-LV"/>
        </w:rPr>
        <w:t xml:space="preserve">           </w:t>
      </w:r>
    </w:p>
    <w:p w:rsidR="00D775ED" w:rsidRPr="00D84B75" w:rsidRDefault="00D775ED" w:rsidP="00D775ED">
      <w:pPr>
        <w:ind w:firstLine="709"/>
        <w:jc w:val="both"/>
        <w:rPr>
          <w:lang w:val="lv-LV"/>
        </w:rPr>
      </w:pPr>
      <w:r w:rsidRPr="00D84B75">
        <w:rPr>
          <w:b/>
          <w:sz w:val="24"/>
          <w:szCs w:val="24"/>
          <w:lang w:val="lv-LV"/>
        </w:rPr>
        <w:t>Pasūtītājs:</w:t>
      </w:r>
      <w:r w:rsidRPr="00D84B75">
        <w:rPr>
          <w:b/>
          <w:sz w:val="24"/>
          <w:szCs w:val="24"/>
          <w:lang w:val="lv-LV"/>
        </w:rPr>
        <w:tab/>
      </w:r>
      <w:r w:rsidRPr="00D84B75">
        <w:rPr>
          <w:b/>
          <w:sz w:val="24"/>
          <w:szCs w:val="24"/>
          <w:lang w:val="lv-LV"/>
        </w:rPr>
        <w:tab/>
      </w:r>
      <w:r w:rsidRPr="00D84B75">
        <w:rPr>
          <w:b/>
          <w:sz w:val="24"/>
          <w:szCs w:val="24"/>
          <w:lang w:val="lv-LV"/>
        </w:rPr>
        <w:tab/>
      </w:r>
      <w:r w:rsidRPr="00D84B75">
        <w:rPr>
          <w:b/>
          <w:sz w:val="24"/>
          <w:szCs w:val="24"/>
          <w:lang w:val="lv-LV"/>
        </w:rPr>
        <w:tab/>
      </w:r>
      <w:r w:rsidRPr="00D84B75">
        <w:rPr>
          <w:b/>
          <w:sz w:val="24"/>
          <w:szCs w:val="24"/>
          <w:lang w:val="lv-LV"/>
        </w:rPr>
        <w:tab/>
        <w:t>Finansējuma saņēmējs:</w:t>
      </w:r>
    </w:p>
    <w:p w:rsidR="00D775ED" w:rsidRPr="00D84B75" w:rsidRDefault="00D775ED" w:rsidP="00D775ED">
      <w:pPr>
        <w:jc w:val="both"/>
        <w:rPr>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D84B75" w:rsidTr="00B145FE">
        <w:tc>
          <w:tcPr>
            <w:tcW w:w="4368" w:type="dxa"/>
            <w:shd w:val="clear" w:color="auto" w:fill="auto"/>
          </w:tcPr>
          <w:p w:rsidR="00D775ED" w:rsidRPr="00D84B75" w:rsidRDefault="00D775ED" w:rsidP="00D775ED">
            <w:pPr>
              <w:rPr>
                <w:lang w:val="lv-LV"/>
              </w:rPr>
            </w:pPr>
            <w:r w:rsidRPr="00D84B75">
              <w:rPr>
                <w:b/>
                <w:bCs/>
                <w:sz w:val="24"/>
                <w:szCs w:val="24"/>
                <w:lang w:val="lv-LV"/>
              </w:rPr>
              <w:t>Nacionālā elektronisko plašsaziņas līdzekļu padome</w:t>
            </w:r>
          </w:p>
        </w:tc>
        <w:tc>
          <w:tcPr>
            <w:tcW w:w="4284" w:type="dxa"/>
            <w:shd w:val="clear" w:color="auto" w:fill="auto"/>
          </w:tcPr>
          <w:p w:rsidR="00D775ED" w:rsidRPr="00D84B75" w:rsidRDefault="00D775ED" w:rsidP="00D775ED">
            <w:pPr>
              <w:keepNext/>
              <w:rPr>
                <w:lang w:val="lv-LV"/>
              </w:rPr>
            </w:pPr>
            <w:r w:rsidRPr="00D84B75">
              <w:rPr>
                <w:b/>
                <w:bCs/>
                <w:sz w:val="24"/>
                <w:szCs w:val="24"/>
                <w:lang w:val="lv-LV"/>
              </w:rPr>
              <w:t>……</w:t>
            </w:r>
          </w:p>
        </w:tc>
      </w:tr>
      <w:tr w:rsidR="00D775ED" w:rsidRPr="00D84B75" w:rsidTr="00B145FE">
        <w:tc>
          <w:tcPr>
            <w:tcW w:w="4368" w:type="dxa"/>
            <w:shd w:val="clear" w:color="auto" w:fill="auto"/>
          </w:tcPr>
          <w:p w:rsidR="00D775ED" w:rsidRPr="00D84B75" w:rsidRDefault="00D775ED" w:rsidP="00D775ED">
            <w:pPr>
              <w:rPr>
                <w:lang w:val="lv-LV"/>
              </w:rPr>
            </w:pPr>
            <w:r w:rsidRPr="00D84B75">
              <w:rPr>
                <w:sz w:val="24"/>
                <w:szCs w:val="24"/>
                <w:lang w:val="lv-LV"/>
              </w:rPr>
              <w:t xml:space="preserve">Doma laukums 8A, </w:t>
            </w:r>
          </w:p>
          <w:p w:rsidR="00D775ED" w:rsidRPr="00D84B75" w:rsidRDefault="00D775ED" w:rsidP="00D775ED">
            <w:pPr>
              <w:rPr>
                <w:lang w:val="lv-LV"/>
              </w:rPr>
            </w:pPr>
            <w:r w:rsidRPr="00D84B75">
              <w:rPr>
                <w:sz w:val="24"/>
                <w:szCs w:val="24"/>
                <w:lang w:val="lv-LV"/>
              </w:rPr>
              <w:t>Rīga, LV-1939</w:t>
            </w:r>
          </w:p>
        </w:tc>
        <w:tc>
          <w:tcPr>
            <w:tcW w:w="4284" w:type="dxa"/>
            <w:shd w:val="clear" w:color="auto" w:fill="auto"/>
          </w:tcPr>
          <w:p w:rsidR="00D775ED" w:rsidRPr="00D84B75" w:rsidRDefault="00D775ED" w:rsidP="00D775ED">
            <w:pPr>
              <w:jc w:val="both"/>
              <w:rPr>
                <w:lang w:val="lv-LV"/>
              </w:rPr>
            </w:pPr>
            <w:r w:rsidRPr="00D84B75">
              <w:rPr>
                <w:bCs/>
                <w:sz w:val="24"/>
                <w:szCs w:val="24"/>
                <w:lang w:val="lv-LV"/>
              </w:rPr>
              <w:t>……</w:t>
            </w:r>
          </w:p>
        </w:tc>
      </w:tr>
      <w:tr w:rsidR="00D775ED" w:rsidRPr="00D84B75" w:rsidTr="00B145FE">
        <w:tc>
          <w:tcPr>
            <w:tcW w:w="4368" w:type="dxa"/>
            <w:shd w:val="clear" w:color="auto" w:fill="auto"/>
          </w:tcPr>
          <w:p w:rsidR="00D775ED" w:rsidRPr="00D84B75" w:rsidRDefault="00D775ED" w:rsidP="00D775ED">
            <w:pPr>
              <w:rPr>
                <w:lang w:val="lv-LV"/>
              </w:rPr>
            </w:pPr>
            <w:proofErr w:type="spellStart"/>
            <w:r w:rsidRPr="00D84B75">
              <w:rPr>
                <w:sz w:val="24"/>
                <w:szCs w:val="24"/>
                <w:lang w:val="lv-LV"/>
              </w:rPr>
              <w:t>Reģ</w:t>
            </w:r>
            <w:proofErr w:type="spellEnd"/>
            <w:r w:rsidRPr="00D84B75">
              <w:rPr>
                <w:sz w:val="24"/>
                <w:szCs w:val="24"/>
                <w:lang w:val="lv-LV"/>
              </w:rPr>
              <w:t>. Nr. 90000081852</w:t>
            </w:r>
          </w:p>
        </w:tc>
        <w:tc>
          <w:tcPr>
            <w:tcW w:w="4284" w:type="dxa"/>
            <w:shd w:val="clear" w:color="auto" w:fill="auto"/>
          </w:tcPr>
          <w:p w:rsidR="00D775ED" w:rsidRPr="00D84B75" w:rsidRDefault="00D775ED" w:rsidP="00D775ED">
            <w:pPr>
              <w:rPr>
                <w:lang w:val="lv-LV"/>
              </w:rPr>
            </w:pPr>
            <w:proofErr w:type="spellStart"/>
            <w:r w:rsidRPr="00D84B75">
              <w:rPr>
                <w:sz w:val="24"/>
                <w:szCs w:val="24"/>
                <w:lang w:val="lv-LV"/>
              </w:rPr>
              <w:t>Reģ</w:t>
            </w:r>
            <w:proofErr w:type="spellEnd"/>
            <w:r w:rsidRPr="00D84B75">
              <w:rPr>
                <w:sz w:val="24"/>
                <w:szCs w:val="24"/>
                <w:lang w:val="lv-LV"/>
              </w:rPr>
              <w:t>. Nr.</w:t>
            </w:r>
            <w:r w:rsidRPr="00D84B75">
              <w:rPr>
                <w:sz w:val="24"/>
                <w:szCs w:val="24"/>
                <w:shd w:val="clear" w:color="auto" w:fill="FFFFFF"/>
                <w:lang w:val="lv-LV"/>
              </w:rPr>
              <w:t xml:space="preserve"> ……</w:t>
            </w:r>
          </w:p>
        </w:tc>
      </w:tr>
      <w:tr w:rsidR="00D775ED" w:rsidRPr="00D84B75" w:rsidTr="00B145FE">
        <w:tblPrEx>
          <w:tblCellMar>
            <w:left w:w="0" w:type="dxa"/>
            <w:right w:w="0" w:type="dxa"/>
          </w:tblCellMar>
        </w:tblPrEx>
        <w:tc>
          <w:tcPr>
            <w:tcW w:w="4368" w:type="dxa"/>
            <w:shd w:val="clear" w:color="auto" w:fill="auto"/>
          </w:tcPr>
          <w:p w:rsidR="00D775ED" w:rsidRPr="00D84B75" w:rsidRDefault="00D775ED" w:rsidP="00D775ED">
            <w:pPr>
              <w:rPr>
                <w:lang w:val="lv-LV"/>
              </w:rPr>
            </w:pPr>
            <w:r w:rsidRPr="00D84B75">
              <w:rPr>
                <w:sz w:val="24"/>
                <w:szCs w:val="24"/>
                <w:lang w:val="lv-LV"/>
              </w:rPr>
              <w:t xml:space="preserve">  Valsts kase, kods: TRELLV21 </w:t>
            </w:r>
          </w:p>
        </w:tc>
        <w:tc>
          <w:tcPr>
            <w:tcW w:w="4284" w:type="dxa"/>
            <w:shd w:val="clear" w:color="auto" w:fill="auto"/>
          </w:tcPr>
          <w:p w:rsidR="00D775ED" w:rsidRPr="00D84B75" w:rsidRDefault="00D775ED" w:rsidP="00D775ED">
            <w:pPr>
              <w:snapToGrid w:val="0"/>
              <w:rPr>
                <w:sz w:val="24"/>
                <w:szCs w:val="24"/>
                <w:lang w:val="lv-LV"/>
              </w:rPr>
            </w:pPr>
          </w:p>
        </w:tc>
      </w:tr>
      <w:tr w:rsidR="00D775ED" w:rsidRPr="00D84B75" w:rsidTr="00B145FE">
        <w:tblPrEx>
          <w:tblCellMar>
            <w:left w:w="0" w:type="dxa"/>
            <w:right w:w="0" w:type="dxa"/>
          </w:tblCellMar>
        </w:tblPrEx>
        <w:tc>
          <w:tcPr>
            <w:tcW w:w="4368" w:type="dxa"/>
            <w:shd w:val="clear" w:color="auto" w:fill="auto"/>
          </w:tcPr>
          <w:p w:rsidR="00D775ED" w:rsidRPr="00D84B75" w:rsidRDefault="00D775ED" w:rsidP="00D775ED">
            <w:pPr>
              <w:rPr>
                <w:lang w:val="lv-LV"/>
              </w:rPr>
            </w:pPr>
            <w:r w:rsidRPr="00D84B75">
              <w:rPr>
                <w:sz w:val="24"/>
                <w:szCs w:val="24"/>
                <w:lang w:val="lv-LV"/>
              </w:rPr>
              <w:t xml:space="preserve">  Konts: LV69TREL2470010010000</w:t>
            </w:r>
          </w:p>
        </w:tc>
        <w:tc>
          <w:tcPr>
            <w:tcW w:w="4284" w:type="dxa"/>
            <w:shd w:val="clear" w:color="auto" w:fill="auto"/>
          </w:tcPr>
          <w:p w:rsidR="00D775ED" w:rsidRPr="00D84B75" w:rsidRDefault="00D775ED" w:rsidP="00D775ED">
            <w:pPr>
              <w:snapToGrid w:val="0"/>
              <w:rPr>
                <w:sz w:val="24"/>
                <w:szCs w:val="24"/>
                <w:lang w:val="lv-LV"/>
              </w:rPr>
            </w:pPr>
          </w:p>
        </w:tc>
      </w:tr>
      <w:tr w:rsidR="00D775ED" w:rsidRPr="00D84B75" w:rsidTr="00B145FE">
        <w:trPr>
          <w:trHeight w:val="80"/>
        </w:trPr>
        <w:tc>
          <w:tcPr>
            <w:tcW w:w="4368" w:type="dxa"/>
            <w:shd w:val="clear" w:color="auto" w:fill="auto"/>
          </w:tcPr>
          <w:p w:rsidR="00D775ED" w:rsidRPr="00D84B75" w:rsidRDefault="00D775ED" w:rsidP="00D775ED">
            <w:pPr>
              <w:rPr>
                <w:lang w:val="lv-LV"/>
              </w:rPr>
            </w:pPr>
            <w:r w:rsidRPr="00D84B75">
              <w:rPr>
                <w:sz w:val="24"/>
                <w:szCs w:val="24"/>
                <w:lang w:val="lv-LV"/>
              </w:rPr>
              <w:t>Tālrunis: +371 67221848</w:t>
            </w:r>
          </w:p>
          <w:p w:rsidR="00D775ED" w:rsidRPr="00D84B75" w:rsidRDefault="00D775ED" w:rsidP="00D775ED">
            <w:pPr>
              <w:rPr>
                <w:lang w:val="lv-LV"/>
              </w:rPr>
            </w:pPr>
            <w:r w:rsidRPr="00D84B75">
              <w:rPr>
                <w:sz w:val="24"/>
                <w:szCs w:val="24"/>
                <w:lang w:val="lv-LV"/>
              </w:rPr>
              <w:t>Fakss: +371 67220448</w:t>
            </w:r>
          </w:p>
          <w:p w:rsidR="00D775ED" w:rsidRPr="00D84B75" w:rsidRDefault="00D775ED" w:rsidP="00D775ED">
            <w:pPr>
              <w:rPr>
                <w:lang w:val="lv-LV"/>
              </w:rPr>
            </w:pPr>
            <w:r w:rsidRPr="00D84B75">
              <w:rPr>
                <w:sz w:val="24"/>
                <w:szCs w:val="24"/>
                <w:lang w:val="lv-LV"/>
              </w:rPr>
              <w:t xml:space="preserve">E-pasts: </w:t>
            </w:r>
            <w:hyperlink r:id="rId14" w:history="1">
              <w:r w:rsidRPr="00D84B75">
                <w:rPr>
                  <w:color w:val="0000FF"/>
                  <w:sz w:val="24"/>
                  <w:szCs w:val="24"/>
                  <w:u w:val="single"/>
                  <w:lang w:val="lv-LV"/>
                </w:rPr>
                <w:t>neplpadome@neplpadome.lv</w:t>
              </w:r>
            </w:hyperlink>
            <w:r w:rsidRPr="00D84B75">
              <w:rPr>
                <w:sz w:val="24"/>
                <w:szCs w:val="24"/>
                <w:lang w:val="lv-LV"/>
              </w:rPr>
              <w:t xml:space="preserve"> </w:t>
            </w:r>
          </w:p>
        </w:tc>
        <w:tc>
          <w:tcPr>
            <w:tcW w:w="4284" w:type="dxa"/>
            <w:shd w:val="clear" w:color="auto" w:fill="auto"/>
          </w:tcPr>
          <w:p w:rsidR="00D775ED" w:rsidRPr="00D84B75" w:rsidRDefault="00D775ED" w:rsidP="00D775ED">
            <w:pPr>
              <w:rPr>
                <w:lang w:val="lv-LV"/>
              </w:rPr>
            </w:pPr>
            <w:r w:rsidRPr="00D84B75">
              <w:rPr>
                <w:sz w:val="24"/>
                <w:szCs w:val="24"/>
                <w:lang w:val="lv-LV"/>
              </w:rPr>
              <w:t>Tālrunis: ……</w:t>
            </w:r>
          </w:p>
          <w:p w:rsidR="00D775ED" w:rsidRPr="00D84B75" w:rsidRDefault="00D775ED" w:rsidP="00D775ED">
            <w:pPr>
              <w:rPr>
                <w:lang w:val="lv-LV"/>
              </w:rPr>
            </w:pPr>
            <w:r w:rsidRPr="00D84B75">
              <w:rPr>
                <w:sz w:val="24"/>
                <w:szCs w:val="24"/>
                <w:lang w:val="lv-LV"/>
              </w:rPr>
              <w:t xml:space="preserve">E-pasts: </w:t>
            </w:r>
            <w:hyperlink r:id="rId15" w:history="1">
              <w:r w:rsidRPr="00D84B75">
                <w:rPr>
                  <w:color w:val="0000FF"/>
                  <w:sz w:val="24"/>
                  <w:szCs w:val="24"/>
                  <w:u w:val="single"/>
                  <w:lang w:val="lv-LV"/>
                </w:rPr>
                <w:t>…....</w:t>
              </w:r>
            </w:hyperlink>
            <w:r w:rsidRPr="00D84B75">
              <w:rPr>
                <w:sz w:val="24"/>
                <w:szCs w:val="24"/>
                <w:lang w:val="lv-LV"/>
              </w:rPr>
              <w:t xml:space="preserve"> </w:t>
            </w:r>
          </w:p>
        </w:tc>
      </w:tr>
      <w:tr w:rsidR="00D775ED" w:rsidRPr="00313E60" w:rsidTr="00B145FE">
        <w:tc>
          <w:tcPr>
            <w:tcW w:w="4368" w:type="dxa"/>
            <w:shd w:val="clear" w:color="auto" w:fill="auto"/>
          </w:tcPr>
          <w:p w:rsidR="00D775ED" w:rsidRPr="00D84B75" w:rsidRDefault="00D775ED" w:rsidP="00D775ED">
            <w:pPr>
              <w:tabs>
                <w:tab w:val="left" w:pos="0"/>
              </w:tabs>
              <w:snapToGrid w:val="0"/>
              <w:jc w:val="both"/>
              <w:rPr>
                <w:sz w:val="24"/>
                <w:szCs w:val="24"/>
                <w:lang w:val="lv-LV"/>
              </w:rPr>
            </w:pPr>
          </w:p>
          <w:p w:rsidR="00D775ED" w:rsidRPr="00D84B75" w:rsidRDefault="00D775ED" w:rsidP="00D775ED">
            <w:pPr>
              <w:tabs>
                <w:tab w:val="left" w:pos="0"/>
              </w:tabs>
              <w:jc w:val="both"/>
              <w:rPr>
                <w:lang w:val="lv-LV"/>
              </w:rPr>
            </w:pPr>
            <w:r w:rsidRPr="00D84B75">
              <w:rPr>
                <w:sz w:val="24"/>
                <w:szCs w:val="24"/>
                <w:lang w:val="lv-LV"/>
              </w:rPr>
              <w:t>______________________ ……..</w:t>
            </w:r>
          </w:p>
          <w:p w:rsidR="00D775ED" w:rsidRPr="00D84B75" w:rsidRDefault="00D775ED" w:rsidP="00D775ED">
            <w:pPr>
              <w:rPr>
                <w:lang w:val="lv-LV"/>
              </w:rPr>
            </w:pPr>
            <w:r w:rsidRPr="00D84B75">
              <w:rPr>
                <w:sz w:val="24"/>
                <w:szCs w:val="24"/>
                <w:lang w:val="lv-LV"/>
              </w:rPr>
              <w:t>……..</w:t>
            </w:r>
          </w:p>
        </w:tc>
        <w:tc>
          <w:tcPr>
            <w:tcW w:w="4284" w:type="dxa"/>
            <w:shd w:val="clear" w:color="auto" w:fill="auto"/>
          </w:tcPr>
          <w:p w:rsidR="00D775ED" w:rsidRPr="00D84B75" w:rsidRDefault="00D775ED" w:rsidP="00D775ED">
            <w:pPr>
              <w:tabs>
                <w:tab w:val="left" w:pos="392"/>
              </w:tabs>
              <w:snapToGrid w:val="0"/>
              <w:ind w:left="392"/>
              <w:jc w:val="both"/>
              <w:rPr>
                <w:sz w:val="24"/>
                <w:szCs w:val="24"/>
                <w:lang w:val="lv-LV"/>
              </w:rPr>
            </w:pPr>
          </w:p>
          <w:p w:rsidR="00D775ED" w:rsidRPr="00D84B75" w:rsidRDefault="00D775ED" w:rsidP="00D775ED">
            <w:pPr>
              <w:tabs>
                <w:tab w:val="left" w:pos="392"/>
              </w:tabs>
              <w:snapToGrid w:val="0"/>
              <w:jc w:val="both"/>
              <w:rPr>
                <w:lang w:val="lv-LV"/>
              </w:rPr>
            </w:pPr>
            <w:r w:rsidRPr="00D84B75">
              <w:rPr>
                <w:sz w:val="24"/>
                <w:szCs w:val="24"/>
                <w:lang w:val="lv-LV"/>
              </w:rPr>
              <w:t>_____________________ …….</w:t>
            </w:r>
          </w:p>
          <w:p w:rsidR="00D775ED" w:rsidRPr="00313E60" w:rsidRDefault="00D775ED" w:rsidP="00D775ED">
            <w:pPr>
              <w:tabs>
                <w:tab w:val="left" w:pos="0"/>
              </w:tabs>
              <w:snapToGrid w:val="0"/>
              <w:rPr>
                <w:lang w:val="lv-LV"/>
              </w:rPr>
            </w:pPr>
            <w:r w:rsidRPr="00D84B75">
              <w:rPr>
                <w:sz w:val="24"/>
                <w:szCs w:val="24"/>
                <w:lang w:val="lv-LV"/>
              </w:rPr>
              <w:t>………</w:t>
            </w:r>
          </w:p>
        </w:tc>
      </w:tr>
    </w:tbl>
    <w:p w:rsidR="00D775ED" w:rsidRPr="00313E60" w:rsidRDefault="00D775ED" w:rsidP="00D775ED">
      <w:pPr>
        <w:ind w:right="-429"/>
        <w:jc w:val="both"/>
        <w:rPr>
          <w:sz w:val="24"/>
          <w:szCs w:val="24"/>
          <w:lang w:val="lv-LV"/>
        </w:rPr>
      </w:pPr>
    </w:p>
    <w:p w:rsidR="00D775ED" w:rsidRPr="00313E60" w:rsidRDefault="00D775ED" w:rsidP="00D775ED">
      <w:pPr>
        <w:ind w:right="-429"/>
        <w:jc w:val="right"/>
        <w:rPr>
          <w:sz w:val="24"/>
          <w:szCs w:val="24"/>
          <w:lang w:val="lv-LV"/>
        </w:rPr>
      </w:pPr>
    </w:p>
    <w:p w:rsidR="00D775ED" w:rsidRPr="00313E60" w:rsidRDefault="00D775ED" w:rsidP="00D775ED">
      <w:pPr>
        <w:ind w:right="-429"/>
        <w:jc w:val="right"/>
        <w:rPr>
          <w:sz w:val="24"/>
          <w:szCs w:val="24"/>
          <w:lang w:val="lv-LV"/>
        </w:rPr>
      </w:pPr>
    </w:p>
    <w:p w:rsidR="00D775ED" w:rsidRPr="00313E60" w:rsidRDefault="00D775ED" w:rsidP="00D775ED">
      <w:pPr>
        <w:ind w:right="-429"/>
        <w:rPr>
          <w:lang w:val="lv-LV"/>
        </w:rPr>
      </w:pPr>
    </w:p>
    <w:sectPr w:rsidR="00D775ED" w:rsidRPr="00313E60" w:rsidSect="0088793D">
      <w:headerReference w:type="even" r:id="rId16"/>
      <w:headerReference w:type="default" r:id="rId17"/>
      <w:footerReference w:type="even" r:id="rId18"/>
      <w:footerReference w:type="default" r:id="rId19"/>
      <w:headerReference w:type="first" r:id="rId20"/>
      <w:footerReference w:type="first" r:id="rId21"/>
      <w:pgSz w:w="11906" w:h="16838"/>
      <w:pgMar w:top="1418"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B73" w:rsidRDefault="004B2B73">
      <w:r>
        <w:separator/>
      </w:r>
    </w:p>
  </w:endnote>
  <w:endnote w:type="continuationSeparator" w:id="0">
    <w:p w:rsidR="004B2B73" w:rsidRDefault="004B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93D" w:rsidRDefault="008879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5FE" w:rsidRDefault="00B145FE">
    <w:pPr>
      <w:pStyle w:val="Footer"/>
      <w:jc w:val="center"/>
    </w:pPr>
    <w:r>
      <w:fldChar w:fldCharType="begin"/>
    </w:r>
    <w:r>
      <w:instrText xml:space="preserve"> PAGE </w:instrText>
    </w:r>
    <w:r>
      <w:fldChar w:fldCharType="separate"/>
    </w:r>
    <w:r w:rsidR="00DD5F42">
      <w:rPr>
        <w:noProof/>
      </w:rPr>
      <w:t>12</w:t>
    </w:r>
    <w:r>
      <w:fldChar w:fldCharType="end"/>
    </w:r>
  </w:p>
  <w:p w:rsidR="00B145FE" w:rsidRDefault="00B145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5FE" w:rsidRDefault="00B14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B73" w:rsidRDefault="004B2B73">
      <w:r>
        <w:separator/>
      </w:r>
    </w:p>
  </w:footnote>
  <w:footnote w:type="continuationSeparator" w:id="0">
    <w:p w:rsidR="004B2B73" w:rsidRDefault="004B2B73">
      <w:r>
        <w:continuationSeparator/>
      </w:r>
    </w:p>
  </w:footnote>
  <w:footnote w:id="1">
    <w:p w:rsidR="0088362A" w:rsidRPr="0088362A" w:rsidRDefault="0088362A">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yperlink"/>
            <w:rFonts w:ascii="Times New Roman" w:hAnsi="Times New Roman"/>
            <w:lang w:val="lv-LV"/>
          </w:rPr>
          <w:t>https://www.neplpadome.lv/lv/sakums/komercialie-mediji/komercialas-televizijas/sabiedriskais-pasutijums.html</w:t>
        </w:r>
      </w:hyperlink>
    </w:p>
  </w:footnote>
  <w:footnote w:id="2">
    <w:p w:rsidR="0088362A" w:rsidRPr="0088362A" w:rsidRDefault="0088362A">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yperlink"/>
            <w:rFonts w:ascii="Times New Roman" w:hAnsi="Times New Roman"/>
            <w:lang w:val="lv-LV"/>
          </w:rPr>
          <w:t>https://www.neplpadome.lv/lv/sakums/komercialie-mediji/komercialas-televizijas/sabiedriskais-pasutijums.html</w:t>
        </w:r>
      </w:hyperlink>
    </w:p>
  </w:footnote>
  <w:footnote w:id="3">
    <w:p w:rsidR="00D775ED" w:rsidRPr="001A1038" w:rsidRDefault="00D775ED"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rsidR="00D775ED" w:rsidRDefault="00D775ED"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rsidR="00313E60" w:rsidRDefault="004B2B73" w:rsidP="00D775ED">
      <w:pPr>
        <w:pStyle w:val="FootnoteText"/>
        <w:spacing w:after="60"/>
        <w:rPr>
          <w:rFonts w:ascii="Times New Roman" w:hAnsi="Times New Roman" w:cs="Times New Roman"/>
          <w:lang w:val="lv-LV"/>
        </w:rPr>
      </w:pPr>
      <w:hyperlink r:id="rId3" w:history="1">
        <w:r w:rsidR="00313E60" w:rsidRPr="00537367">
          <w:rPr>
            <w:rStyle w:val="Hyperlink"/>
            <w:rFonts w:ascii="Times New Roman" w:hAnsi="Times New Roman"/>
            <w:lang w:val="lv-LV"/>
          </w:rPr>
          <w:t>https://www.neplpadome.lv/lv/sakums/komercialie-mediji/komercialas-televizijas/sabiedriskais-pasutijums.html</w:t>
        </w:r>
      </w:hyperlink>
      <w:r w:rsidR="00313E60">
        <w:rPr>
          <w:rFonts w:ascii="Times New Roman" w:hAnsi="Times New Roman" w:cs="Times New Roman"/>
          <w:lang w:val="lv-LV"/>
        </w:rPr>
        <w:t xml:space="preserve"> </w:t>
      </w:r>
    </w:p>
    <w:p w:rsidR="00D775ED" w:rsidRPr="001A1038" w:rsidRDefault="00D775ED"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rsidR="00D775ED" w:rsidRDefault="00D775ED"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rsidR="00313E60" w:rsidRPr="001A1038" w:rsidRDefault="004B2B73" w:rsidP="00313E60">
      <w:pPr>
        <w:pStyle w:val="FootnoteText"/>
        <w:spacing w:after="60"/>
        <w:rPr>
          <w:rFonts w:ascii="Times New Roman" w:hAnsi="Times New Roman" w:cs="Times New Roman"/>
          <w:lang w:val="lv-LV"/>
        </w:rPr>
      </w:pPr>
      <w:hyperlink r:id="rId4" w:history="1">
        <w:r w:rsidR="00313E60" w:rsidRPr="00537367">
          <w:rPr>
            <w:rStyle w:val="Hyperlink"/>
            <w:rFonts w:ascii="Times New Roman" w:hAnsi="Times New Roman"/>
            <w:lang w:val="lv-LV"/>
          </w:rPr>
          <w:t>https://www.neplpadome.lv/lv/sakums/komercialie-mediji/komercialas-televizijas/sabiedriskais-pasutijums.html</w:t>
        </w:r>
      </w:hyperlink>
      <w:r w:rsidR="00313E60">
        <w:rPr>
          <w:rFonts w:ascii="Times New Roman" w:hAnsi="Times New Roman" w:cs="Times New Roman"/>
          <w:lang w:val="lv-LV"/>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93D" w:rsidRDefault="008879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93D" w:rsidRDefault="008879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93D" w:rsidRDefault="008879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BE9E5E1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C5D4026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8CE82BDE"/>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rFonts w:hint="default"/>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6B4371"/>
    <w:multiLevelType w:val="hybridMultilevel"/>
    <w:tmpl w:val="FDD8CBA8"/>
    <w:lvl w:ilvl="0" w:tplc="00000007">
      <w:start w:val="3"/>
      <w:numFmt w:val="bullet"/>
      <w:lvlText w:val="-"/>
      <w:lvlJc w:val="left"/>
      <w:pPr>
        <w:ind w:left="1571" w:hanging="360"/>
      </w:pPr>
      <w:rPr>
        <w:rFonts w:ascii="Times New Roman" w:hAnsi="Times New Roman" w:cs="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3"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5"/>
  </w:num>
  <w:num w:numId="13">
    <w:abstractNumId w:val="13"/>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ED"/>
    <w:rsid w:val="00000C77"/>
    <w:rsid w:val="00011EBD"/>
    <w:rsid w:val="000835CB"/>
    <w:rsid w:val="00087910"/>
    <w:rsid w:val="00094273"/>
    <w:rsid w:val="000A00AF"/>
    <w:rsid w:val="000C60DA"/>
    <w:rsid w:val="000E2BDD"/>
    <w:rsid w:val="00170528"/>
    <w:rsid w:val="00185944"/>
    <w:rsid w:val="001D2AA5"/>
    <w:rsid w:val="001D74AD"/>
    <w:rsid w:val="001E6D88"/>
    <w:rsid w:val="001F665E"/>
    <w:rsid w:val="002515B2"/>
    <w:rsid w:val="00277AF5"/>
    <w:rsid w:val="002A4FA6"/>
    <w:rsid w:val="002B588F"/>
    <w:rsid w:val="002C671C"/>
    <w:rsid w:val="00313E60"/>
    <w:rsid w:val="00320379"/>
    <w:rsid w:val="003259A8"/>
    <w:rsid w:val="00337DAE"/>
    <w:rsid w:val="003503F1"/>
    <w:rsid w:val="00361CBA"/>
    <w:rsid w:val="003702DD"/>
    <w:rsid w:val="003836A5"/>
    <w:rsid w:val="003D0BB2"/>
    <w:rsid w:val="003F643D"/>
    <w:rsid w:val="003F7C00"/>
    <w:rsid w:val="00405691"/>
    <w:rsid w:val="00443AE4"/>
    <w:rsid w:val="00450920"/>
    <w:rsid w:val="00486E9F"/>
    <w:rsid w:val="00492290"/>
    <w:rsid w:val="004B2B73"/>
    <w:rsid w:val="004B6843"/>
    <w:rsid w:val="00504E16"/>
    <w:rsid w:val="00552159"/>
    <w:rsid w:val="00570631"/>
    <w:rsid w:val="005C2995"/>
    <w:rsid w:val="006222FD"/>
    <w:rsid w:val="00645FA7"/>
    <w:rsid w:val="00666A69"/>
    <w:rsid w:val="006A1B0A"/>
    <w:rsid w:val="006C5283"/>
    <w:rsid w:val="006D73C6"/>
    <w:rsid w:val="006E4522"/>
    <w:rsid w:val="007323C5"/>
    <w:rsid w:val="00783011"/>
    <w:rsid w:val="00783DE6"/>
    <w:rsid w:val="007D3AFF"/>
    <w:rsid w:val="007E198E"/>
    <w:rsid w:val="007E47DC"/>
    <w:rsid w:val="008007B0"/>
    <w:rsid w:val="00803290"/>
    <w:rsid w:val="0083681C"/>
    <w:rsid w:val="0086312F"/>
    <w:rsid w:val="0088362A"/>
    <w:rsid w:val="0088793D"/>
    <w:rsid w:val="00893490"/>
    <w:rsid w:val="008B5A6D"/>
    <w:rsid w:val="008E205A"/>
    <w:rsid w:val="00915262"/>
    <w:rsid w:val="00927235"/>
    <w:rsid w:val="00937D3E"/>
    <w:rsid w:val="009570F8"/>
    <w:rsid w:val="00957C65"/>
    <w:rsid w:val="00973502"/>
    <w:rsid w:val="00984C33"/>
    <w:rsid w:val="009B4EEF"/>
    <w:rsid w:val="009F3766"/>
    <w:rsid w:val="00A50C93"/>
    <w:rsid w:val="00A65FB3"/>
    <w:rsid w:val="00A815B5"/>
    <w:rsid w:val="00A90084"/>
    <w:rsid w:val="00AB36FB"/>
    <w:rsid w:val="00AC77C1"/>
    <w:rsid w:val="00AD4E82"/>
    <w:rsid w:val="00AF5114"/>
    <w:rsid w:val="00B12901"/>
    <w:rsid w:val="00B145FE"/>
    <w:rsid w:val="00B4317A"/>
    <w:rsid w:val="00B4760B"/>
    <w:rsid w:val="00B70DA4"/>
    <w:rsid w:val="00B84AD1"/>
    <w:rsid w:val="00C205D0"/>
    <w:rsid w:val="00C306A2"/>
    <w:rsid w:val="00C4750F"/>
    <w:rsid w:val="00C530B8"/>
    <w:rsid w:val="00CD6836"/>
    <w:rsid w:val="00CF6F68"/>
    <w:rsid w:val="00D6420F"/>
    <w:rsid w:val="00D64F0F"/>
    <w:rsid w:val="00D775ED"/>
    <w:rsid w:val="00D83748"/>
    <w:rsid w:val="00D84B75"/>
    <w:rsid w:val="00D95309"/>
    <w:rsid w:val="00D957F0"/>
    <w:rsid w:val="00DD5F42"/>
    <w:rsid w:val="00E30BFD"/>
    <w:rsid w:val="00E376EC"/>
    <w:rsid w:val="00E50D84"/>
    <w:rsid w:val="00E56DFB"/>
    <w:rsid w:val="00E6633B"/>
    <w:rsid w:val="00E766A6"/>
    <w:rsid w:val="00E76846"/>
    <w:rsid w:val="00E97990"/>
    <w:rsid w:val="00EF53E2"/>
    <w:rsid w:val="00F03715"/>
    <w:rsid w:val="00F24760"/>
    <w:rsid w:val="00F255D9"/>
    <w:rsid w:val="00F47135"/>
    <w:rsid w:val="00F47C54"/>
    <w:rsid w:val="00F516B3"/>
    <w:rsid w:val="00F5597D"/>
    <w:rsid w:val="00FA1007"/>
    <w:rsid w:val="00FB5BAC"/>
    <w:rsid w:val="00FC5017"/>
    <w:rsid w:val="00FE490A"/>
    <w:rsid w:val="00FE589C"/>
    <w:rsid w:val="00FF45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909263E-E902-4303-A31B-89047FB6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1"/>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basedOn w:val="Normal"/>
    <w:uiPriority w:val="72"/>
    <w:qFormat/>
    <w:rsid w:val="003F643D"/>
    <w:pPr>
      <w:ind w:left="720"/>
    </w:pPr>
  </w:style>
  <w:style w:type="character" w:customStyle="1" w:styleId="UnresolvedMention">
    <w:name w:val="Unresolved Mention"/>
    <w:basedOn w:val="DefaultParagraphFont"/>
    <w:uiPriority w:val="99"/>
    <w:semiHidden/>
    <w:unhideWhenUsed/>
    <w:rsid w:val="000C6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lpadome@neplpado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neplpadome.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hyperlink" Target="mailto:ivarskezbers@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lpadome@neplpadome.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BAE9F-F811-4D02-BEC3-4C6F858CE1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3.xml><?xml version="1.0" encoding="utf-8"?>
<ds:datastoreItem xmlns:ds="http://schemas.openxmlformats.org/officeDocument/2006/customXml" ds:itemID="{9AD6FACB-C1E5-4748-AF5A-3DA0F6E3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73350-B4AB-4B91-8C78-276737E5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15413</Words>
  <Characters>8786</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Nolikums</vt:lpstr>
    </vt:vector>
  </TitlesOfParts>
  <Company/>
  <LinksUpToDate>false</LinksUpToDate>
  <CharactersWithSpaces>24151</CharactersWithSpaces>
  <SharedDoc>false</SharedDoc>
  <HLinks>
    <vt:vector size="42" baseType="variant">
      <vt:variant>
        <vt:i4>6881344</vt:i4>
      </vt:variant>
      <vt:variant>
        <vt:i4>12</vt:i4>
      </vt:variant>
      <vt:variant>
        <vt:i4>0</vt:i4>
      </vt:variant>
      <vt:variant>
        <vt:i4>5</vt:i4>
      </vt:variant>
      <vt:variant>
        <vt:lpwstr>mailto:ivarskezbers@gmail.com</vt:lpwstr>
      </vt:variant>
      <vt:variant>
        <vt:lpwstr/>
      </vt:variant>
      <vt:variant>
        <vt:i4>4915297</vt:i4>
      </vt:variant>
      <vt:variant>
        <vt:i4>9</vt:i4>
      </vt:variant>
      <vt:variant>
        <vt:i4>0</vt:i4>
      </vt:variant>
      <vt:variant>
        <vt:i4>5</vt:i4>
      </vt:variant>
      <vt:variant>
        <vt:lpwstr>mailto:neplpadome@neplpadome.lv</vt:lpwstr>
      </vt:variant>
      <vt:variant>
        <vt:lpwstr/>
      </vt:variant>
      <vt:variant>
        <vt:i4>4915297</vt:i4>
      </vt:variant>
      <vt:variant>
        <vt:i4>6</vt:i4>
      </vt:variant>
      <vt:variant>
        <vt:i4>0</vt:i4>
      </vt:variant>
      <vt:variant>
        <vt:i4>5</vt:i4>
      </vt:variant>
      <vt:variant>
        <vt:lpwstr>mailto:neplpadome@neplpadome.lv</vt:lpwstr>
      </vt:variant>
      <vt:variant>
        <vt:lpwstr/>
      </vt:variant>
      <vt:variant>
        <vt:i4>1310814</vt:i4>
      </vt:variant>
      <vt:variant>
        <vt:i4>3</vt:i4>
      </vt:variant>
      <vt:variant>
        <vt:i4>0</vt:i4>
      </vt:variant>
      <vt:variant>
        <vt:i4>5</vt:i4>
      </vt:variant>
      <vt:variant>
        <vt:lpwstr>http://www.neplpadome.lv/</vt:lpwstr>
      </vt:variant>
      <vt:variant>
        <vt:lpwstr/>
      </vt:variant>
      <vt:variant>
        <vt:i4>1310814</vt:i4>
      </vt:variant>
      <vt:variant>
        <vt:i4>0</vt:i4>
      </vt:variant>
      <vt:variant>
        <vt:i4>0</vt:i4>
      </vt:variant>
      <vt:variant>
        <vt:i4>5</vt:i4>
      </vt:variant>
      <vt:variant>
        <vt:lpwstr>http://www.neplpadome.lv/</vt:lpwstr>
      </vt:variant>
      <vt:variant>
        <vt:lpwstr/>
      </vt:variant>
      <vt:variant>
        <vt:i4>6619189</vt:i4>
      </vt:variant>
      <vt:variant>
        <vt:i4>3</vt:i4>
      </vt:variant>
      <vt:variant>
        <vt:i4>0</vt:i4>
      </vt:variant>
      <vt:variant>
        <vt:i4>5</vt:i4>
      </vt:variant>
      <vt:variant>
        <vt:lpwstr>https://neplpadome.lv/lv/assets/documents/Lemumi/Nolikums. kom.epl. 22.02.2018.pdf</vt:lpwstr>
      </vt:variant>
      <vt:variant>
        <vt:lpwstr/>
      </vt:variant>
      <vt:variant>
        <vt:i4>3145850</vt:i4>
      </vt:variant>
      <vt:variant>
        <vt:i4>0</vt:i4>
      </vt:variant>
      <vt:variant>
        <vt:i4>0</vt:i4>
      </vt:variant>
      <vt:variant>
        <vt:i4>5</vt:i4>
      </vt:variant>
      <vt:variant>
        <vt:lpwstr>https://neplpadome.lv/lv/assets/documents/Lemumi/Nolik_par_komercmediju_sabiedrisk%C4%81_pas_veido%C5%A1_principiem_11.10.2018_.pdf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Gita Keistere</cp:lastModifiedBy>
  <cp:revision>11</cp:revision>
  <cp:lastPrinted>2020-01-20T08:21:00Z</cp:lastPrinted>
  <dcterms:created xsi:type="dcterms:W3CDTF">2020-01-16T13:41:00Z</dcterms:created>
  <dcterms:modified xsi:type="dcterms:W3CDTF">2020-01-20T08:27:00Z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