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0F3214">
      <w:pPr>
        <w:ind w:left="4320" w:right="-3"/>
        <w:jc w:val="right"/>
      </w:pPr>
      <w:r>
        <w:rPr>
          <w:rFonts w:ascii="Times New Roman" w:hAnsi="Times New Roman" w:cs="Times New Roman"/>
          <w:szCs w:val="22"/>
          <w:lang w:val="lv-LV" w:eastAsia="ar-SA"/>
        </w:rPr>
        <w:t xml:space="preserve">APSTIPRINĀTS </w:t>
      </w:r>
    </w:p>
    <w:p w:rsidR="00000000" w:rsidRDefault="000F3214">
      <w:pPr>
        <w:ind w:left="4320" w:right="-3"/>
        <w:jc w:val="right"/>
      </w:pPr>
      <w:r>
        <w:rPr>
          <w:rFonts w:ascii="Times New Roman" w:hAnsi="Times New Roman" w:cs="Times New Roman"/>
          <w:szCs w:val="22"/>
          <w:lang w:val="lv-LV" w:eastAsia="ar-SA"/>
        </w:rPr>
        <w:t>Ar Nacionālās elektronisko plašsaziņas līdzekļu padomes 2020.gada 10.</w:t>
      </w:r>
      <w:r>
        <w:rPr>
          <w:rFonts w:ascii="Times New Roman" w:hAnsi="Times New Roman" w:cs="Times New Roman"/>
          <w:szCs w:val="22"/>
          <w:lang w:val="lv-LV" w:eastAsia="ar-SA"/>
        </w:rPr>
        <w:t>janvāra</w:t>
      </w:r>
      <w:r>
        <w:rPr>
          <w:rFonts w:ascii="Times New Roman" w:hAnsi="Times New Roman" w:cs="Times New Roman"/>
          <w:szCs w:val="22"/>
          <w:lang w:val="lv-LV" w:eastAsia="ar-SA"/>
        </w:rPr>
        <w:t xml:space="preserve"> lēmumu Nr.6</w:t>
      </w:r>
    </w:p>
    <w:p w:rsidR="00000000" w:rsidRDefault="000F3214">
      <w:pPr>
        <w:ind w:firstLine="216"/>
        <w:jc w:val="right"/>
        <w:rPr>
          <w:rFonts w:ascii="Times New Roman" w:hAnsi="Times New Roman" w:cs="Times New Roman"/>
          <w:szCs w:val="22"/>
          <w:lang w:val="lv-LV" w:eastAsia="ar-SA"/>
        </w:rPr>
      </w:pPr>
    </w:p>
    <w:p w:rsidR="00000000" w:rsidRDefault="000F3214">
      <w:pPr>
        <w:jc w:val="center"/>
        <w:rPr>
          <w:rFonts w:ascii="Times New Roman" w:hAnsi="Times New Roman" w:cs="Times New Roman"/>
          <w:sz w:val="24"/>
          <w:szCs w:val="24"/>
          <w:lang w:val="lv-LV" w:eastAsia="ar-SA"/>
        </w:rPr>
      </w:pPr>
    </w:p>
    <w:p w:rsidR="00000000" w:rsidRDefault="000F3214">
      <w:pPr>
        <w:jc w:val="center"/>
      </w:pPr>
      <w:r>
        <w:rPr>
          <w:rFonts w:ascii="Times New Roman" w:hAnsi="Times New Roman" w:cs="Times New Roman"/>
          <w:b/>
          <w:sz w:val="24"/>
          <w:szCs w:val="24"/>
          <w:lang w:val="lv-LV" w:eastAsia="ar-SA"/>
        </w:rPr>
        <w:t xml:space="preserve">Nacionālās elektronisko plašsaziņas līdzekļu padomes konkursa </w:t>
      </w:r>
    </w:p>
    <w:p w:rsidR="00000000" w:rsidRDefault="000F3214">
      <w:pPr>
        <w:jc w:val="center"/>
      </w:pPr>
      <w:r>
        <w:rPr>
          <w:rFonts w:ascii="Times New Roman" w:hAnsi="Times New Roman" w:cs="Times New Roman"/>
          <w:b/>
          <w:sz w:val="24"/>
          <w:szCs w:val="24"/>
          <w:lang w:val="lv-LV" w:eastAsia="ar-SA"/>
        </w:rPr>
        <w:t>“</w:t>
      </w:r>
      <w:r>
        <w:rPr>
          <w:rFonts w:ascii="Times New Roman" w:hAnsi="Times New Roman" w:cs="Times New Roman"/>
          <w:b/>
          <w:sz w:val="24"/>
          <w:szCs w:val="24"/>
          <w:lang w:val="lv-LV" w:eastAsia="ar-SA"/>
        </w:rPr>
        <w:t xml:space="preserve">Par komerciālā elektroniskā plašsaziņas līdzekļa </w:t>
      </w:r>
      <w:r>
        <w:rPr>
          <w:rFonts w:ascii="Times New Roman" w:hAnsi="Times New Roman" w:cs="Times New Roman"/>
          <w:b/>
          <w:bCs/>
          <w:sz w:val="24"/>
          <w:szCs w:val="24"/>
          <w:lang w:val="lv-LV" w:eastAsia="ar-SA"/>
        </w:rPr>
        <w:t xml:space="preserve">tiesībām izplatīt televīzijas </w:t>
      </w:r>
    </w:p>
    <w:p w:rsidR="00000000" w:rsidRDefault="000F3214">
      <w:pPr>
        <w:jc w:val="center"/>
      </w:pPr>
      <w:r>
        <w:rPr>
          <w:rFonts w:ascii="Times New Roman" w:hAnsi="Times New Roman" w:cs="Times New Roman"/>
          <w:b/>
          <w:bCs/>
          <w:sz w:val="24"/>
          <w:szCs w:val="24"/>
          <w:lang w:val="lv-LV" w:eastAsia="ar-SA"/>
        </w:rPr>
        <w:t>program</w:t>
      </w:r>
      <w:r>
        <w:rPr>
          <w:rFonts w:ascii="Times New Roman" w:hAnsi="Times New Roman" w:cs="Times New Roman"/>
          <w:b/>
          <w:bCs/>
          <w:sz w:val="24"/>
          <w:szCs w:val="24"/>
          <w:lang w:val="lv-LV" w:eastAsia="ar-SA"/>
        </w:rPr>
        <w:t>mu zemes apraidē ciparu formātā neaizsargāta jeb nekodēta pakalpojuma</w:t>
      </w:r>
    </w:p>
    <w:p w:rsidR="00000000" w:rsidRDefault="000F3214">
      <w:pPr>
        <w:jc w:val="center"/>
      </w:pPr>
      <w:r>
        <w:rPr>
          <w:rFonts w:ascii="Times New Roman" w:hAnsi="Times New Roman" w:cs="Times New Roman"/>
          <w:b/>
          <w:bCs/>
          <w:sz w:val="24"/>
          <w:szCs w:val="24"/>
          <w:lang w:val="lv-LV" w:eastAsia="ar-SA"/>
        </w:rPr>
        <w:t xml:space="preserve"> </w:t>
      </w:r>
      <w:r>
        <w:rPr>
          <w:rFonts w:ascii="Times New Roman" w:hAnsi="Times New Roman" w:cs="Times New Roman"/>
          <w:b/>
          <w:bCs/>
          <w:sz w:val="24"/>
          <w:szCs w:val="24"/>
          <w:lang w:val="lv-LV" w:eastAsia="ar-SA"/>
        </w:rPr>
        <w:t xml:space="preserve">veidā (bez maksas) visā Latvijas teritorijā 2020. un 2021.gadā” </w:t>
      </w:r>
      <w:r>
        <w:rPr>
          <w:rFonts w:ascii="Times New Roman" w:hAnsi="Times New Roman" w:cs="Times New Roman"/>
          <w:b/>
          <w:sz w:val="24"/>
          <w:szCs w:val="24"/>
          <w:lang w:val="lv-LV" w:eastAsia="ar-SA"/>
        </w:rPr>
        <w:t xml:space="preserve">nolikums                                                                                            </w:t>
      </w:r>
    </w:p>
    <w:p w:rsidR="00000000" w:rsidRDefault="000F3214">
      <w:pPr>
        <w:jc w:val="center"/>
        <w:rPr>
          <w:rFonts w:ascii="Times New Roman" w:hAnsi="Times New Roman" w:cs="Times New Roman"/>
          <w:b/>
          <w:sz w:val="16"/>
          <w:szCs w:val="16"/>
          <w:lang w:val="lv-LV" w:eastAsia="ar-SA"/>
        </w:rPr>
      </w:pPr>
    </w:p>
    <w:p w:rsidR="00000000" w:rsidRDefault="000F3214">
      <w:pPr>
        <w:jc w:val="center"/>
        <w:rPr>
          <w:rFonts w:ascii="Times New Roman" w:hAnsi="Times New Roman" w:cs="Times New Roman"/>
          <w:b/>
          <w:sz w:val="16"/>
          <w:szCs w:val="16"/>
          <w:lang w:val="lv-LV" w:eastAsia="ar-SA"/>
        </w:rPr>
      </w:pPr>
    </w:p>
    <w:p w:rsidR="00000000" w:rsidRDefault="000F3214">
      <w:pPr>
        <w:numPr>
          <w:ilvl w:val="0"/>
          <w:numId w:val="2"/>
        </w:numPr>
        <w:jc w:val="center"/>
      </w:pPr>
      <w:r>
        <w:rPr>
          <w:rFonts w:ascii="Times New Roman" w:hAnsi="Times New Roman" w:cs="Times New Roman"/>
          <w:b/>
          <w:sz w:val="24"/>
          <w:szCs w:val="24"/>
          <w:lang w:val="lv-LV" w:eastAsia="ar-SA"/>
        </w:rPr>
        <w:t>Pamatnoteikumi</w:t>
      </w:r>
    </w:p>
    <w:p w:rsidR="00000000" w:rsidRDefault="000F3214">
      <w:pPr>
        <w:jc w:val="center"/>
        <w:rPr>
          <w:rFonts w:ascii="Times New Roman" w:hAnsi="Times New Roman" w:cs="Times New Roman"/>
          <w:b/>
          <w:sz w:val="24"/>
          <w:szCs w:val="24"/>
          <w:lang w:val="lv-LV"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sz w:val="24"/>
          <w:szCs w:val="24"/>
          <w:lang w:val="lv-LV" w:eastAsia="ar-SA"/>
        </w:rPr>
        <w:t>Ko</w:t>
      </w:r>
      <w:r>
        <w:rPr>
          <w:rFonts w:ascii="Times New Roman" w:hAnsi="Times New Roman" w:cs="Times New Roman"/>
          <w:sz w:val="24"/>
          <w:szCs w:val="24"/>
          <w:lang w:val="lv-LV" w:eastAsia="ar-SA"/>
        </w:rPr>
        <w:t>nkursu “</w:t>
      </w:r>
      <w:r>
        <w:rPr>
          <w:rFonts w:ascii="Times New Roman" w:hAnsi="Times New Roman" w:cs="Times New Roman"/>
          <w:bCs/>
          <w:sz w:val="24"/>
          <w:szCs w:val="24"/>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Pr>
          <w:rFonts w:ascii="Times New Roman" w:hAnsi="Times New Roman" w:cs="Times New Roman"/>
          <w:sz w:val="24"/>
          <w:szCs w:val="24"/>
          <w:lang w:val="lv-LV" w:eastAsia="ar-SA"/>
        </w:rPr>
        <w:t xml:space="preserve">” (turpmāk arī – Konkurss) no </w:t>
      </w:r>
      <w:r>
        <w:rPr>
          <w:rFonts w:ascii="Times New Roman" w:hAnsi="Times New Roman" w:cs="Times New Roman"/>
          <w:sz w:val="24"/>
          <w:szCs w:val="24"/>
          <w:lang w:val="lv-LV" w:eastAsia="ar-SA"/>
        </w:rPr>
        <w:t>2020.gada 1.aprīļa galalietotājiem bez maksas zemes apraidē ciparformātā (turpmāk – bezmaksas zemes apraide) izplatāmo televīzijas programmu sarakstā iekļauto programmu izplatīšanai organizē Nacionālā elektronisko plašsaziņas līdzekļu padome (turpmāk arī –</w:t>
      </w:r>
      <w:r>
        <w:rPr>
          <w:rFonts w:ascii="Times New Roman" w:hAnsi="Times New Roman" w:cs="Times New Roman"/>
          <w:sz w:val="24"/>
          <w:szCs w:val="24"/>
          <w:lang w:val="lv-LV" w:eastAsia="ar-SA"/>
        </w:rPr>
        <w:t xml:space="preserve"> Padome), adrese Rīgā, Doma laukumā 8A, LV–1939.</w:t>
      </w:r>
    </w:p>
    <w:p w:rsidR="00000000" w:rsidRDefault="000F3214">
      <w:pPr>
        <w:tabs>
          <w:tab w:val="left" w:pos="814"/>
        </w:tabs>
        <w:ind w:left="809"/>
        <w:jc w:val="both"/>
      </w:pPr>
    </w:p>
    <w:p w:rsidR="00000000" w:rsidRDefault="000F3214">
      <w:pPr>
        <w:numPr>
          <w:ilvl w:val="1"/>
          <w:numId w:val="2"/>
        </w:numPr>
        <w:tabs>
          <w:tab w:val="left" w:pos="814"/>
          <w:tab w:val="left" w:pos="993"/>
        </w:tabs>
        <w:ind w:left="809" w:hanging="449"/>
        <w:jc w:val="both"/>
      </w:pPr>
      <w:r>
        <w:rPr>
          <w:rFonts w:ascii="Times New Roman" w:hAnsi="Times New Roman" w:cs="Times New Roman"/>
          <w:sz w:val="24"/>
          <w:szCs w:val="24"/>
          <w:lang w:val="lv-LV" w:eastAsia="ar-SA"/>
        </w:rPr>
        <w:t>Šis nolikums nosaka Konkursa organizēšanas, izvērtēšanas, rezultātu noteikšanas un īstenošanas kārtību (turpmāk – Nolikums).</w:t>
      </w:r>
    </w:p>
    <w:p w:rsidR="00000000" w:rsidRDefault="000F3214">
      <w:pPr>
        <w:pStyle w:val="ListParagraph"/>
        <w:spacing w:after="0"/>
        <w:rPr>
          <w:rFonts w:ascii="Times New Roman" w:hAnsi="Times New Roman"/>
          <w:b/>
          <w:bCs/>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b/>
          <w:bCs/>
          <w:sz w:val="24"/>
          <w:szCs w:val="24"/>
          <w:lang w:val="lv-LV" w:eastAsia="ar-SA"/>
        </w:rPr>
        <w:t>Konkursa mērķis</w:t>
      </w:r>
      <w:r>
        <w:rPr>
          <w:rFonts w:ascii="Times New Roman" w:hAnsi="Times New Roman" w:cs="Times New Roman"/>
          <w:sz w:val="24"/>
          <w:szCs w:val="24"/>
          <w:lang w:val="lv-LV" w:eastAsia="ar-SA"/>
        </w:rPr>
        <w:t xml:space="preserve"> – </w:t>
      </w:r>
      <w:r>
        <w:rPr>
          <w:rFonts w:ascii="Times New Roman" w:hAnsi="Times New Roman" w:cs="Times New Roman"/>
          <w:bCs/>
          <w:sz w:val="24"/>
          <w:szCs w:val="24"/>
          <w:lang w:val="lv-LV" w:eastAsia="ar-SA"/>
        </w:rPr>
        <w:t>nodot komerciālajam elektroniskajam plašsaziņas līdzeklim ties</w:t>
      </w:r>
      <w:r>
        <w:rPr>
          <w:rFonts w:ascii="Times New Roman" w:hAnsi="Times New Roman" w:cs="Times New Roman"/>
          <w:bCs/>
          <w:sz w:val="24"/>
          <w:szCs w:val="24"/>
          <w:lang w:val="lv-LV" w:eastAsia="ar-SA"/>
        </w:rPr>
        <w:t>ības izplatīt televīzijas programmu brīvajā vietā bezmaksas zemes apraidē visā Latvijas teritorijā 2020. un 2021.gadā, lai nodrošinātu</w:t>
      </w:r>
      <w:r>
        <w:rPr>
          <w:rFonts w:ascii="Times New Roman" w:hAnsi="Times New Roman" w:cs="Times New Roman"/>
          <w:bCs/>
          <w:color w:val="000000"/>
          <w:sz w:val="24"/>
          <w:szCs w:val="24"/>
          <w:lang w:val="lv-LV" w:eastAsia="ar-SA"/>
        </w:rPr>
        <w:t xml:space="preserve"> sabiedrības demokrātiskās, sociālās un kultūras vajadzības un sekmētu kvalitatīva un daudzveidīga satura veidošanu, sagla</w:t>
      </w:r>
      <w:r>
        <w:rPr>
          <w:rFonts w:ascii="Times New Roman" w:hAnsi="Times New Roman" w:cs="Times New Roman"/>
          <w:bCs/>
          <w:color w:val="000000"/>
          <w:sz w:val="24"/>
          <w:szCs w:val="24"/>
          <w:lang w:val="lv-LV" w:eastAsia="ar-SA"/>
        </w:rPr>
        <w:t xml:space="preserve">bāšanu un pieejamību. </w:t>
      </w:r>
    </w:p>
    <w:p w:rsidR="00000000" w:rsidRDefault="000F3214">
      <w:pPr>
        <w:pStyle w:val="ListParagraph"/>
        <w:spacing w:after="0"/>
        <w:rPr>
          <w:rFonts w:ascii="Times New Roman" w:hAnsi="Times New Roman"/>
          <w:color w:val="000000"/>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color w:val="000000"/>
          <w:sz w:val="24"/>
          <w:szCs w:val="24"/>
          <w:lang w:val="lv-LV" w:eastAsia="ar-SA"/>
        </w:rPr>
        <w:t xml:space="preserve">Konkurss tiek organizēts </w:t>
      </w:r>
      <w:hyperlink r:id="rId7" w:history="1">
        <w:r>
          <w:rPr>
            <w:rStyle w:val="Hyperlink"/>
            <w:rFonts w:ascii="Times New Roman" w:hAnsi="Times New Roman" w:cs="Times New Roman"/>
            <w:sz w:val="24"/>
            <w:szCs w:val="24"/>
            <w:lang w:val="lv-LV" w:eastAsia="ar-SA"/>
          </w:rPr>
          <w:t>Elektronisko plašsaziņas līdzekļu likuma</w:t>
        </w:r>
      </w:hyperlink>
      <w:r>
        <w:rPr>
          <w:rFonts w:ascii="Times New Roman" w:hAnsi="Times New Roman" w:cs="Times New Roman"/>
          <w:color w:val="000000"/>
          <w:sz w:val="24"/>
          <w:szCs w:val="24"/>
          <w:lang w:val="lv-LV" w:eastAsia="ar-SA"/>
        </w:rPr>
        <w:t xml:space="preserve"> (turpmāk – EPLL) pārejas noteikumu 35., 35.</w:t>
      </w:r>
      <w:r>
        <w:rPr>
          <w:rFonts w:ascii="Times New Roman" w:hAnsi="Times New Roman" w:cs="Times New Roman"/>
          <w:color w:val="000000"/>
          <w:sz w:val="24"/>
          <w:szCs w:val="24"/>
          <w:vertAlign w:val="superscript"/>
          <w:lang w:val="lv-LV" w:eastAsia="ar-SA"/>
        </w:rPr>
        <w:t>1</w:t>
      </w:r>
      <w:r>
        <w:rPr>
          <w:rFonts w:ascii="Times New Roman" w:hAnsi="Times New Roman" w:cs="Times New Roman"/>
          <w:color w:val="000000"/>
          <w:sz w:val="24"/>
          <w:szCs w:val="24"/>
          <w:lang w:val="lv-LV" w:eastAsia="ar-SA"/>
        </w:rPr>
        <w:t xml:space="preserve"> punktā un </w:t>
      </w:r>
      <w:hyperlink r:id="rId8" w:history="1">
        <w:r>
          <w:rPr>
            <w:rStyle w:val="Hyperlink"/>
            <w:rFonts w:ascii="Times New Roman" w:hAnsi="Times New Roman" w:cs="Times New Roman"/>
            <w:sz w:val="24"/>
            <w:szCs w:val="24"/>
            <w:lang w:val="lv-LV" w:eastAsia="ar-SA"/>
          </w:rPr>
          <w:t>61.panta otrajā daļā</w:t>
        </w:r>
      </w:hyperlink>
      <w:r>
        <w:rPr>
          <w:rFonts w:ascii="Times New Roman" w:hAnsi="Times New Roman" w:cs="Times New Roman"/>
          <w:color w:val="000000"/>
          <w:sz w:val="24"/>
          <w:szCs w:val="24"/>
          <w:lang w:val="lv-LV" w:eastAsia="ar-SA"/>
        </w:rPr>
        <w:t xml:space="preserve"> noteiktajā kārtībā. </w:t>
      </w:r>
    </w:p>
    <w:p w:rsidR="00000000" w:rsidRDefault="000F3214">
      <w:pPr>
        <w:pStyle w:val="ListParagraph"/>
        <w:spacing w:after="0"/>
        <w:rPr>
          <w:rFonts w:ascii="Times New Roman" w:hAnsi="Times New Roman"/>
          <w:bCs/>
          <w:color w:val="000000"/>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bCs/>
          <w:color w:val="000000"/>
          <w:sz w:val="24"/>
          <w:szCs w:val="24"/>
          <w:lang w:val="lv-LV" w:eastAsia="ar-SA"/>
        </w:rPr>
        <w:t xml:space="preserve">Konkursa uzdevums ir veikt Pretendentu iesniegto pieteikumu izvērtēšanu un izvēlēties elektronisko plašsaziņas līdzekli – televīzijas programmas veidotāju, kas vislabāk spēs </w:t>
      </w:r>
      <w:r>
        <w:rPr>
          <w:rFonts w:ascii="Times New Roman" w:hAnsi="Times New Roman" w:cs="Times New Roman"/>
          <w:bCs/>
          <w:color w:val="000000"/>
          <w:sz w:val="24"/>
          <w:szCs w:val="24"/>
          <w:lang w:val="lv-LV" w:eastAsia="ar-SA"/>
        </w:rPr>
        <w:t>nodrošināt Nolikuma 1.3.punktā noteiktā mērķa sasniegšanu.</w:t>
      </w:r>
    </w:p>
    <w:p w:rsidR="00000000" w:rsidRDefault="000F3214">
      <w:pPr>
        <w:pStyle w:val="ListParagraph"/>
        <w:spacing w:after="0"/>
        <w:rPr>
          <w:rFonts w:ascii="Times New Roman" w:hAnsi="Times New Roman"/>
          <w:bCs/>
          <w:color w:val="000000"/>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b/>
          <w:bCs/>
          <w:color w:val="000000"/>
          <w:sz w:val="24"/>
          <w:szCs w:val="24"/>
          <w:lang w:val="lv-LV" w:eastAsia="ar-SA"/>
        </w:rPr>
        <w:t>Bezmaksas zemes apraides finansēšanu nodrošina Padome</w:t>
      </w:r>
      <w:r>
        <w:rPr>
          <w:rFonts w:ascii="Times New Roman" w:hAnsi="Times New Roman" w:cs="Times New Roman"/>
          <w:bCs/>
          <w:color w:val="000000"/>
          <w:sz w:val="24"/>
          <w:szCs w:val="24"/>
          <w:lang w:val="lv-LV" w:eastAsia="ar-SA"/>
        </w:rPr>
        <w:t>. Finansēšana uzskatāma par valsts atbalsta piešķiršanu komerciālajam elektroniskajam plašsaziņas līdzekļiem, kura programma tiks izplatīta bez</w:t>
      </w:r>
      <w:r>
        <w:rPr>
          <w:rFonts w:ascii="Times New Roman" w:hAnsi="Times New Roman" w:cs="Times New Roman"/>
          <w:bCs/>
          <w:color w:val="000000"/>
          <w:sz w:val="24"/>
          <w:szCs w:val="24"/>
          <w:lang w:val="lv-LV" w:eastAsia="ar-SA"/>
        </w:rPr>
        <w:t xml:space="preserve">maksas zemes apraidē, sākot ar 2020.gada 1.aprīli. </w:t>
      </w:r>
    </w:p>
    <w:p w:rsidR="00000000" w:rsidRDefault="000F3214">
      <w:pPr>
        <w:tabs>
          <w:tab w:val="left" w:pos="814"/>
        </w:tabs>
        <w:ind w:left="809"/>
        <w:jc w:val="both"/>
      </w:pPr>
      <w:r>
        <w:rPr>
          <w:rFonts w:ascii="Times New Roman" w:hAnsi="Times New Roman" w:cs="Times New Roman"/>
          <w:bCs/>
          <w:color w:val="000000"/>
          <w:sz w:val="24"/>
          <w:szCs w:val="24"/>
          <w:lang w:val="lv-LV" w:eastAsia="ar-SA"/>
        </w:rPr>
        <w:t xml:space="preserve">Par finansēšanas kārtību starp Padomi un VAS “Latvijas Valsts radio un televīzijas centrs” (turpmāk arī – LVRTC) ir noslēgts līgums. </w:t>
      </w:r>
    </w:p>
    <w:p w:rsidR="00000000" w:rsidRDefault="000F3214">
      <w:pPr>
        <w:pStyle w:val="ListParagraph"/>
        <w:spacing w:after="0"/>
        <w:rPr>
          <w:rFonts w:ascii="Times New Roman" w:hAnsi="Times New Roman"/>
          <w:bCs/>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bCs/>
          <w:sz w:val="24"/>
          <w:szCs w:val="24"/>
          <w:lang w:val="lv-LV" w:eastAsia="ar-SA"/>
        </w:rPr>
        <w:t xml:space="preserve">Par televīzijas programmas izplatīšanu bezmaksas zemes apraidē starp </w:t>
      </w:r>
      <w:r>
        <w:rPr>
          <w:rFonts w:ascii="Times New Roman" w:hAnsi="Times New Roman" w:cs="Times New Roman"/>
          <w:bCs/>
          <w:sz w:val="24"/>
          <w:szCs w:val="24"/>
          <w:lang w:val="lv-LV" w:eastAsia="ar-SA"/>
        </w:rPr>
        <w:t>Nacionālo elektronisko plašsaziņas līdzekļu padomi un Konkursa uzvarētāju tiek slēgts licences līgums (līguma projekts Nolikuma 2.pielikumā).</w:t>
      </w:r>
    </w:p>
    <w:p w:rsidR="00000000" w:rsidRDefault="000F3214">
      <w:pPr>
        <w:pStyle w:val="ListParagraph"/>
        <w:spacing w:after="0"/>
        <w:rPr>
          <w:rFonts w:ascii="Times New Roman" w:hAnsi="Times New Roman"/>
          <w:bCs/>
          <w:color w:val="000000"/>
          <w:sz w:val="24"/>
          <w:szCs w:val="24"/>
          <w:lang w:eastAsia="ar-SA"/>
        </w:rPr>
      </w:pPr>
    </w:p>
    <w:p w:rsidR="00000000" w:rsidRDefault="000F3214">
      <w:pPr>
        <w:numPr>
          <w:ilvl w:val="1"/>
          <w:numId w:val="2"/>
        </w:numPr>
        <w:tabs>
          <w:tab w:val="left" w:pos="814"/>
          <w:tab w:val="left" w:pos="993"/>
        </w:tabs>
        <w:ind w:left="809" w:hanging="449"/>
        <w:jc w:val="both"/>
      </w:pPr>
      <w:r>
        <w:rPr>
          <w:rFonts w:ascii="Times New Roman" w:hAnsi="Times New Roman" w:cs="Times New Roman"/>
          <w:bCs/>
          <w:color w:val="000000"/>
          <w:sz w:val="24"/>
          <w:szCs w:val="24"/>
          <w:lang w:val="lv-LV" w:eastAsia="ar-SA"/>
        </w:rPr>
        <w:t>Par bezmaksas televīzijas programmu izplatīšanas ar zemes ciparu televīzijas raidošo tīklu nodrošināšanu, izmanto</w:t>
      </w:r>
      <w:r>
        <w:rPr>
          <w:rFonts w:ascii="Times New Roman" w:hAnsi="Times New Roman" w:cs="Times New Roman"/>
          <w:bCs/>
          <w:color w:val="000000"/>
          <w:sz w:val="24"/>
          <w:szCs w:val="24"/>
          <w:lang w:val="lv-LV" w:eastAsia="ar-SA"/>
        </w:rPr>
        <w:t>jot LVRTC rīcībā esošo izplatīšanas tīklu infrastruktūru, Konkursa uzvarētājs slēdz līgumu ar LVRTC (līguma projekts Nolikuma 3.pielikumā).</w:t>
      </w:r>
    </w:p>
    <w:p w:rsidR="00000000" w:rsidRDefault="000F3214">
      <w:pPr>
        <w:pStyle w:val="ListParagraph"/>
        <w:spacing w:after="0"/>
      </w:pPr>
    </w:p>
    <w:p w:rsidR="00000000" w:rsidRDefault="000F3214">
      <w:pPr>
        <w:numPr>
          <w:ilvl w:val="1"/>
          <w:numId w:val="2"/>
        </w:numPr>
        <w:tabs>
          <w:tab w:val="left" w:pos="814"/>
          <w:tab w:val="left" w:pos="993"/>
        </w:tabs>
        <w:ind w:left="809" w:hanging="449"/>
        <w:jc w:val="both"/>
      </w:pPr>
      <w:r>
        <w:rPr>
          <w:rFonts w:ascii="Times New Roman" w:hAnsi="Times New Roman" w:cs="Times New Roman"/>
          <w:bCs/>
          <w:sz w:val="24"/>
          <w:szCs w:val="24"/>
          <w:lang w:val="lv-LV" w:eastAsia="ar-SA"/>
        </w:rPr>
        <w:t>Televīzijas programmas i</w:t>
      </w:r>
      <w:r>
        <w:rPr>
          <w:rFonts w:ascii="Times New Roman" w:hAnsi="Times New Roman" w:cs="Times New Roman"/>
          <w:sz w:val="24"/>
          <w:szCs w:val="24"/>
          <w:lang w:val="lv-LV" w:eastAsia="ar-SA"/>
        </w:rPr>
        <w:t>zplatīšanas tiesības Padome Konkursa kārtībā var nodod komerciālajam elektroniskajam plašsa</w:t>
      </w:r>
      <w:r>
        <w:rPr>
          <w:rFonts w:ascii="Times New Roman" w:hAnsi="Times New Roman" w:cs="Times New Roman"/>
          <w:sz w:val="24"/>
          <w:szCs w:val="24"/>
          <w:lang w:val="lv-LV" w:eastAsia="ar-SA"/>
        </w:rPr>
        <w:t xml:space="preserve">ziņas līdzeklim, kas atbilst šādiem kritērijiem: </w:t>
      </w:r>
    </w:p>
    <w:p w:rsidR="00000000" w:rsidRDefault="000F3214">
      <w:pPr>
        <w:numPr>
          <w:ilvl w:val="2"/>
          <w:numId w:val="2"/>
        </w:numPr>
        <w:tabs>
          <w:tab w:val="left" w:pos="1560"/>
        </w:tabs>
        <w:spacing w:line="200" w:lineRule="atLeast"/>
        <w:ind w:left="1560" w:hanging="709"/>
        <w:jc w:val="both"/>
      </w:pPr>
      <w:r>
        <w:rPr>
          <w:rFonts w:ascii="Times New Roman" w:hAnsi="Times New Roman" w:cs="Times New Roman"/>
          <w:sz w:val="24"/>
          <w:szCs w:val="24"/>
          <w:lang w:val="lv-LV" w:eastAsia="ar-SA"/>
        </w:rPr>
        <w:lastRenderedPageBreak/>
        <w:t>televīzijas programmas darbības pamatnosacījumi paredz, ka programmas pamatvaloda ir latviešu valoda;</w:t>
      </w:r>
    </w:p>
    <w:p w:rsidR="00000000" w:rsidRDefault="000F3214">
      <w:pPr>
        <w:numPr>
          <w:ilvl w:val="2"/>
          <w:numId w:val="2"/>
        </w:numPr>
        <w:tabs>
          <w:tab w:val="left" w:pos="1560"/>
        </w:tabs>
        <w:spacing w:line="200" w:lineRule="atLeast"/>
        <w:ind w:left="1560" w:hanging="709"/>
        <w:jc w:val="both"/>
      </w:pPr>
      <w:r>
        <w:rPr>
          <w:rFonts w:ascii="Times New Roman" w:hAnsi="Times New Roman" w:cs="Times New Roman"/>
          <w:sz w:val="24"/>
          <w:szCs w:val="24"/>
          <w:lang w:val="lv-LV" w:eastAsia="ar-SA"/>
        </w:rPr>
        <w:t>laika posmā no 2020.gada 1.aprīļa līdz 2021.gada 31.decembrim vismaz 60% no programmas nedēļas raidlaika</w:t>
      </w:r>
      <w:r>
        <w:rPr>
          <w:rFonts w:ascii="Times New Roman" w:hAnsi="Times New Roman" w:cs="Times New Roman"/>
          <w:sz w:val="24"/>
          <w:szCs w:val="24"/>
          <w:lang w:val="lv-LV" w:eastAsia="ar-SA"/>
        </w:rPr>
        <w:t xml:space="preserve"> apjoma ietvers Latvijā veidots saturs latviešu valodā;</w:t>
      </w:r>
    </w:p>
    <w:p w:rsidR="00000000" w:rsidRDefault="000F3214">
      <w:pPr>
        <w:numPr>
          <w:ilvl w:val="2"/>
          <w:numId w:val="2"/>
        </w:numPr>
        <w:tabs>
          <w:tab w:val="left" w:pos="1560"/>
        </w:tabs>
        <w:spacing w:line="200" w:lineRule="atLeast"/>
        <w:ind w:left="1560" w:hanging="709"/>
        <w:jc w:val="both"/>
      </w:pPr>
      <w:r>
        <w:rPr>
          <w:rFonts w:ascii="Times New Roman" w:hAnsi="Times New Roman" w:cs="Times New Roman"/>
          <w:sz w:val="24"/>
          <w:szCs w:val="24"/>
          <w:lang w:val="lv-LV"/>
        </w:rPr>
        <w:t>l</w:t>
      </w:r>
      <w:r>
        <w:rPr>
          <w:rFonts w:ascii="Times New Roman" w:hAnsi="Times New Roman" w:cs="Times New Roman"/>
          <w:sz w:val="24"/>
          <w:szCs w:val="24"/>
          <w:lang w:val="lv-LV" w:eastAsia="ar-SA"/>
        </w:rPr>
        <w:t>aika posmā no 2020.gada 1.aprīļa līdz 2021.gada 31.decembrim programmas diennakts raidlaiks nebūs mazāks par 24 stundām;</w:t>
      </w:r>
    </w:p>
    <w:p w:rsidR="00000000" w:rsidRDefault="000F3214">
      <w:pPr>
        <w:numPr>
          <w:ilvl w:val="2"/>
          <w:numId w:val="2"/>
        </w:numPr>
        <w:tabs>
          <w:tab w:val="left" w:pos="1560"/>
        </w:tabs>
        <w:spacing w:line="200" w:lineRule="atLeast"/>
        <w:ind w:left="1560" w:hanging="709"/>
        <w:jc w:val="both"/>
      </w:pPr>
      <w:r>
        <w:rPr>
          <w:rFonts w:ascii="Times New Roman" w:hAnsi="Times New Roman" w:cs="Times New Roman"/>
          <w:sz w:val="24"/>
          <w:szCs w:val="24"/>
          <w:lang w:val="lv-LV" w:eastAsia="ar-SA"/>
        </w:rPr>
        <w:t>nodrošina detalizētas un juridiski apstiprinātas informācijas pieejamību attie</w:t>
      </w:r>
      <w:r>
        <w:rPr>
          <w:rFonts w:ascii="Times New Roman" w:hAnsi="Times New Roman" w:cs="Times New Roman"/>
          <w:sz w:val="24"/>
          <w:szCs w:val="24"/>
          <w:lang w:val="lv-LV" w:eastAsia="ar-SA"/>
        </w:rPr>
        <w:t>cībā uz elektroniskā plašsaziņas līdzekļa īpašnieku/</w:t>
      </w:r>
      <w:proofErr w:type="spellStart"/>
      <w:r>
        <w:rPr>
          <w:rFonts w:ascii="Times New Roman" w:hAnsi="Times New Roman" w:cs="Times New Roman"/>
          <w:sz w:val="24"/>
          <w:szCs w:val="24"/>
          <w:lang w:val="lv-LV" w:eastAsia="ar-SA"/>
        </w:rPr>
        <w:t>iem</w:t>
      </w:r>
      <w:proofErr w:type="spellEnd"/>
      <w:r>
        <w:rPr>
          <w:rFonts w:ascii="Times New Roman" w:hAnsi="Times New Roman" w:cs="Times New Roman"/>
          <w:sz w:val="24"/>
          <w:szCs w:val="24"/>
          <w:lang w:val="lv-LV" w:eastAsia="ar-SA"/>
        </w:rPr>
        <w:t xml:space="preserve"> un patiesā labuma guvēju/</w:t>
      </w:r>
      <w:proofErr w:type="spellStart"/>
      <w:r>
        <w:rPr>
          <w:rFonts w:ascii="Times New Roman" w:hAnsi="Times New Roman" w:cs="Times New Roman"/>
          <w:sz w:val="24"/>
          <w:szCs w:val="24"/>
          <w:lang w:val="lv-LV" w:eastAsia="ar-SA"/>
        </w:rPr>
        <w:t>iem</w:t>
      </w:r>
      <w:proofErr w:type="spellEnd"/>
      <w:r>
        <w:rPr>
          <w:rFonts w:ascii="Times New Roman" w:hAnsi="Times New Roman" w:cs="Times New Roman"/>
          <w:sz w:val="24"/>
          <w:szCs w:val="24"/>
          <w:lang w:val="lv-LV" w:eastAsia="ar-SA"/>
        </w:rPr>
        <w:t xml:space="preserve"> atbilstoši </w:t>
      </w:r>
      <w:hyperlink r:id="rId9" w:history="1">
        <w:r>
          <w:rPr>
            <w:rStyle w:val="Hyperlink"/>
            <w:rFonts w:ascii="Times New Roman" w:hAnsi="Times New Roman" w:cs="Times New Roman"/>
            <w:sz w:val="24"/>
            <w:szCs w:val="24"/>
            <w:lang w:val="lv-LV" w:eastAsia="ar-SA"/>
          </w:rPr>
          <w:t>Stratēģijas</w:t>
        </w:r>
      </w:hyperlink>
      <w:r>
        <w:rPr>
          <w:rFonts w:ascii="Times New Roman" w:hAnsi="Times New Roman" w:cs="Times New Roman"/>
          <w:sz w:val="24"/>
          <w:szCs w:val="24"/>
          <w:lang w:val="lv-LV" w:eastAsia="ar-SA"/>
        </w:rPr>
        <w:t xml:space="preserve"> 7.pielikumā noteiktajai veidlapai;</w:t>
      </w:r>
    </w:p>
    <w:p w:rsidR="00000000" w:rsidRDefault="000F3214">
      <w:pPr>
        <w:numPr>
          <w:ilvl w:val="2"/>
          <w:numId w:val="2"/>
        </w:numPr>
        <w:tabs>
          <w:tab w:val="left" w:pos="1560"/>
        </w:tabs>
        <w:spacing w:line="200" w:lineRule="atLeast"/>
        <w:ind w:left="1560" w:hanging="709"/>
        <w:jc w:val="both"/>
      </w:pPr>
      <w:r>
        <w:rPr>
          <w:rFonts w:ascii="Times New Roman" w:hAnsi="Times New Roman" w:cs="Times New Roman"/>
          <w:sz w:val="24"/>
          <w:szCs w:val="24"/>
          <w:lang w:val="lv-LV" w:eastAsia="ar-SA"/>
        </w:rPr>
        <w:t>nav uzskatāms par grūtī</w:t>
      </w:r>
      <w:r>
        <w:rPr>
          <w:rFonts w:ascii="Times New Roman" w:hAnsi="Times New Roman" w:cs="Times New Roman"/>
          <w:sz w:val="24"/>
          <w:szCs w:val="24"/>
          <w:lang w:val="lv-LV" w:eastAsia="ar-SA"/>
        </w:rPr>
        <w:t xml:space="preserve">bās nonākušu uzņēmēju </w:t>
      </w:r>
      <w:hyperlink r:id="rId10" w:history="1">
        <w:r>
          <w:rPr>
            <w:rStyle w:val="Hyperlink"/>
            <w:rFonts w:ascii="Times New Roman" w:hAnsi="Times New Roman" w:cs="Times New Roman"/>
            <w:sz w:val="24"/>
            <w:szCs w:val="24"/>
            <w:lang w:val="lv-LV" w:eastAsia="ar-SA"/>
          </w:rPr>
          <w:t>Stratēģijas</w:t>
        </w:r>
      </w:hyperlink>
      <w:r>
        <w:rPr>
          <w:rFonts w:ascii="Times New Roman" w:hAnsi="Times New Roman" w:cs="Times New Roman"/>
          <w:sz w:val="24"/>
          <w:szCs w:val="24"/>
          <w:lang w:val="lv-LV" w:eastAsia="ar-SA"/>
        </w:rPr>
        <w:t xml:space="preserve"> 1.pielikuma i nodaļas 34.3.punktā noteiktajā nozīmē.</w:t>
      </w:r>
    </w:p>
    <w:p w:rsidR="00000000" w:rsidRDefault="000F3214">
      <w:pPr>
        <w:tabs>
          <w:tab w:val="left" w:pos="900"/>
          <w:tab w:val="left" w:pos="1560"/>
        </w:tabs>
        <w:ind w:left="1560" w:hanging="709"/>
        <w:jc w:val="both"/>
        <w:rPr>
          <w:rFonts w:ascii="Times New Roman" w:hAnsi="Times New Roman" w:cs="Times New Roman"/>
          <w:sz w:val="24"/>
          <w:szCs w:val="24"/>
          <w:lang w:val="lv-LV" w:eastAsia="ar-SA"/>
        </w:rPr>
      </w:pPr>
    </w:p>
    <w:p w:rsidR="00000000" w:rsidRDefault="000F3214">
      <w:pPr>
        <w:numPr>
          <w:ilvl w:val="1"/>
          <w:numId w:val="2"/>
        </w:numPr>
        <w:tabs>
          <w:tab w:val="left" w:pos="993"/>
        </w:tabs>
        <w:ind w:left="993" w:hanging="633"/>
        <w:jc w:val="both"/>
      </w:pPr>
      <w:r>
        <w:rPr>
          <w:rFonts w:ascii="Times New Roman" w:hAnsi="Times New Roman" w:cs="Times New Roman"/>
          <w:sz w:val="24"/>
          <w:szCs w:val="24"/>
          <w:lang w:val="lv-LV" w:eastAsia="ar-SA"/>
        </w:rPr>
        <w:t>Konkursa ietvaros tā uzvarētājam tiek piešķirtas tiesības izplatīt savu pr</w:t>
      </w:r>
      <w:r>
        <w:rPr>
          <w:rFonts w:ascii="Times New Roman" w:hAnsi="Times New Roman" w:cs="Times New Roman"/>
          <w:sz w:val="24"/>
          <w:szCs w:val="24"/>
          <w:lang w:val="lv-LV" w:eastAsia="ar-SA"/>
        </w:rPr>
        <w:t xml:space="preserve">ogrammu bezmaksas zemes apraidē </w:t>
      </w:r>
      <w:hyperlink r:id="rId11" w:history="1">
        <w:r>
          <w:rPr>
            <w:rStyle w:val="Hyperlink"/>
            <w:rFonts w:ascii="Times New Roman" w:hAnsi="Times New Roman" w:cs="Times New Roman"/>
            <w:sz w:val="24"/>
            <w:szCs w:val="24"/>
            <w:lang w:val="lv-LV" w:eastAsia="ar-SA"/>
          </w:rPr>
          <w:t>Komercdarbības atbalsta kontroles likums</w:t>
        </w:r>
      </w:hyperlink>
      <w:r>
        <w:rPr>
          <w:rFonts w:ascii="Times New Roman" w:eastAsia="ArialMT" w:hAnsi="Times New Roman" w:cs="Times New Roman"/>
          <w:sz w:val="24"/>
          <w:szCs w:val="24"/>
          <w:lang w:val="lv-LV" w:eastAsia="ar-SA"/>
        </w:rPr>
        <w:t xml:space="preserve"> 5.panta pirmās daļas 1.punkta un 7.panta izpratnē</w:t>
      </w:r>
      <w:r>
        <w:rPr>
          <w:rFonts w:ascii="Times New Roman" w:hAnsi="Times New Roman" w:cs="Times New Roman"/>
          <w:sz w:val="24"/>
          <w:szCs w:val="24"/>
          <w:lang w:val="lv-LV" w:eastAsia="ar-SA"/>
        </w:rPr>
        <w:t>.</w:t>
      </w:r>
      <w:r>
        <w:rPr>
          <w:rStyle w:val="WW-FootnoteReference"/>
          <w:rFonts w:ascii="Times New Roman" w:hAnsi="Times New Roman" w:cs="Times New Roman"/>
          <w:sz w:val="24"/>
          <w:szCs w:val="24"/>
          <w:lang w:val="lv-LV" w:eastAsia="ar-SA"/>
        </w:rPr>
        <w:footnoteReference w:id="1"/>
      </w:r>
      <w:r>
        <w:rPr>
          <w:rFonts w:ascii="Times New Roman" w:hAnsi="Times New Roman" w:cs="Times New Roman"/>
          <w:sz w:val="24"/>
          <w:szCs w:val="24"/>
          <w:lang w:val="lv-LV" w:eastAsia="ar-SA"/>
        </w:rPr>
        <w:t xml:space="preserve"> Likums cita starpā ietver komercdarbības at</w:t>
      </w:r>
      <w:r>
        <w:rPr>
          <w:rFonts w:ascii="Times New Roman" w:hAnsi="Times New Roman" w:cs="Times New Roman"/>
          <w:sz w:val="24"/>
          <w:szCs w:val="24"/>
          <w:lang w:val="lv-LV" w:eastAsia="ar-SA"/>
        </w:rPr>
        <w:t>balsta uzraudzības noteikumus.</w:t>
      </w:r>
    </w:p>
    <w:p w:rsidR="00000000" w:rsidRDefault="000F3214">
      <w:pPr>
        <w:tabs>
          <w:tab w:val="left" w:pos="993"/>
        </w:tabs>
        <w:ind w:left="851"/>
        <w:jc w:val="both"/>
        <w:rPr>
          <w:lang w:val="lv-LV"/>
        </w:rPr>
      </w:pPr>
    </w:p>
    <w:p w:rsidR="00000000" w:rsidRDefault="000F3214">
      <w:pPr>
        <w:numPr>
          <w:ilvl w:val="1"/>
          <w:numId w:val="2"/>
        </w:numPr>
        <w:tabs>
          <w:tab w:val="left" w:pos="993"/>
        </w:tabs>
        <w:ind w:left="993" w:hanging="633"/>
        <w:jc w:val="both"/>
      </w:pPr>
      <w:r>
        <w:rPr>
          <w:rFonts w:ascii="Times New Roman" w:hAnsi="Times New Roman" w:cs="Times New Roman"/>
          <w:sz w:val="24"/>
          <w:szCs w:val="24"/>
          <w:lang w:val="lv-LV" w:eastAsia="ar-SA"/>
        </w:rPr>
        <w:t xml:space="preserve">Konkurss tiek izsludināts un ar tā nolikumu var iepazīties </w:t>
      </w:r>
      <w:r>
        <w:rPr>
          <w:rFonts w:ascii="Times New Roman" w:hAnsi="Times New Roman" w:cs="Times New Roman"/>
          <w:b/>
          <w:bCs/>
          <w:sz w:val="24"/>
          <w:szCs w:val="24"/>
          <w:lang w:val="lv-LV" w:eastAsia="ar-SA"/>
        </w:rPr>
        <w:t xml:space="preserve">no 2020.gada 13.janvāra </w:t>
      </w:r>
      <w:r>
        <w:rPr>
          <w:rFonts w:ascii="Times New Roman" w:hAnsi="Times New Roman" w:cs="Times New Roman"/>
          <w:sz w:val="24"/>
          <w:szCs w:val="24"/>
          <w:lang w:val="lv-LV" w:eastAsia="ar-SA"/>
        </w:rPr>
        <w:t xml:space="preserve">Padomes tīmekļa vietnē </w:t>
      </w:r>
      <w:hyperlink r:id="rId12" w:history="1">
        <w:r>
          <w:rPr>
            <w:rStyle w:val="Hyperlink"/>
            <w:rFonts w:ascii="Times New Roman" w:hAnsi="Times New Roman" w:cs="Times New Roman"/>
            <w:sz w:val="24"/>
            <w:szCs w:val="24"/>
            <w:lang w:val="lv-LV" w:eastAsia="ar-SA"/>
          </w:rPr>
          <w:t>www.neplpadome.lv</w:t>
        </w:r>
      </w:hyperlink>
      <w:r>
        <w:rPr>
          <w:rFonts w:ascii="Times New Roman" w:hAnsi="Times New Roman" w:cs="Times New Roman"/>
          <w:sz w:val="24"/>
          <w:szCs w:val="24"/>
          <w:lang w:val="lv-LV" w:eastAsia="ar-SA"/>
        </w:rPr>
        <w:t>, sadaļā “Televīzija, radio”, “Komerciālās televīzijas”, “K</w:t>
      </w:r>
      <w:r>
        <w:rPr>
          <w:rFonts w:ascii="Times New Roman" w:hAnsi="Times New Roman" w:cs="Times New Roman"/>
          <w:sz w:val="24"/>
          <w:szCs w:val="24"/>
          <w:lang w:val="lv-LV" w:eastAsia="ar-SA"/>
        </w:rPr>
        <w:t>onkursi”.</w:t>
      </w:r>
    </w:p>
    <w:p w:rsidR="00000000" w:rsidRDefault="000F3214">
      <w:pPr>
        <w:jc w:val="both"/>
        <w:rPr>
          <w:rFonts w:ascii="Times New Roman" w:hAnsi="Times New Roman" w:cs="Times New Roman"/>
          <w:sz w:val="16"/>
          <w:szCs w:val="16"/>
          <w:lang w:val="lv-LV" w:eastAsia="ar-SA"/>
        </w:rPr>
      </w:pPr>
    </w:p>
    <w:p w:rsidR="00000000" w:rsidRDefault="000F3214">
      <w:pPr>
        <w:jc w:val="both"/>
        <w:rPr>
          <w:rFonts w:ascii="Times New Roman" w:hAnsi="Times New Roman" w:cs="Times New Roman"/>
          <w:sz w:val="16"/>
          <w:szCs w:val="16"/>
          <w:lang w:val="lv-LV" w:eastAsia="ar-SA"/>
        </w:rPr>
      </w:pPr>
    </w:p>
    <w:p w:rsidR="00000000" w:rsidRDefault="000F3214">
      <w:pPr>
        <w:numPr>
          <w:ilvl w:val="0"/>
          <w:numId w:val="2"/>
        </w:numPr>
        <w:jc w:val="center"/>
      </w:pPr>
      <w:r>
        <w:rPr>
          <w:rFonts w:ascii="Times New Roman" w:hAnsi="Times New Roman" w:cs="Times New Roman"/>
          <w:b/>
          <w:sz w:val="24"/>
          <w:szCs w:val="24"/>
          <w:lang w:val="lv-LV" w:eastAsia="ar-SA"/>
        </w:rPr>
        <w:t>Konkursa komisija</w:t>
      </w:r>
    </w:p>
    <w:p w:rsidR="00000000" w:rsidRDefault="000F3214">
      <w:pPr>
        <w:jc w:val="center"/>
        <w:rPr>
          <w:rFonts w:ascii="Times New Roman" w:hAnsi="Times New Roman" w:cs="Times New Roman"/>
          <w:b/>
          <w:sz w:val="24"/>
          <w:szCs w:val="24"/>
          <w:lang w:val="lv-LV" w:eastAsia="ar-SA"/>
        </w:rPr>
      </w:pPr>
    </w:p>
    <w:p w:rsidR="00000000" w:rsidRDefault="000F3214">
      <w:pPr>
        <w:numPr>
          <w:ilvl w:val="1"/>
          <w:numId w:val="2"/>
        </w:numPr>
        <w:tabs>
          <w:tab w:val="left" w:pos="851"/>
          <w:tab w:val="left" w:pos="900"/>
        </w:tabs>
        <w:jc w:val="both"/>
      </w:pPr>
      <w:r>
        <w:rPr>
          <w:rFonts w:ascii="Times New Roman" w:hAnsi="Times New Roman" w:cs="Times New Roman"/>
          <w:sz w:val="24"/>
          <w:szCs w:val="24"/>
          <w:lang w:val="lv-LV" w:eastAsia="ar-SA"/>
        </w:rPr>
        <w:t>Konkursa komisijas sastāvu veido Padomes locekļi.</w:t>
      </w:r>
    </w:p>
    <w:p w:rsidR="00000000" w:rsidRDefault="000F3214">
      <w:pPr>
        <w:tabs>
          <w:tab w:val="left" w:pos="900"/>
        </w:tabs>
        <w:ind w:left="792"/>
        <w:jc w:val="both"/>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Komisija savu darbu var veikt un lēmumus pieņemt, tās darbā piedaloties vismaz 3 (trīs) Padomes locekļiem.</w:t>
      </w:r>
    </w:p>
    <w:p w:rsidR="00000000" w:rsidRDefault="000F3214">
      <w:pPr>
        <w:pStyle w:val="ListParagraph"/>
        <w:spacing w:after="0"/>
        <w:rPr>
          <w:rFonts w:ascii="Times New Roman" w:hAnsi="Times New Roman"/>
          <w:sz w:val="16"/>
          <w:szCs w:val="16"/>
          <w:lang w:eastAsia="ar-SA"/>
        </w:rPr>
      </w:pPr>
    </w:p>
    <w:p w:rsidR="00000000" w:rsidRDefault="000F3214">
      <w:pPr>
        <w:tabs>
          <w:tab w:val="left" w:pos="900"/>
        </w:tabs>
        <w:jc w:val="both"/>
        <w:rPr>
          <w:rFonts w:ascii="Times New Roman" w:hAnsi="Times New Roman" w:cs="Times New Roman"/>
          <w:sz w:val="16"/>
          <w:szCs w:val="16"/>
          <w:lang w:eastAsia="ar-SA"/>
        </w:rPr>
      </w:pPr>
    </w:p>
    <w:p w:rsidR="00000000" w:rsidRDefault="000F3214">
      <w:pPr>
        <w:numPr>
          <w:ilvl w:val="0"/>
          <w:numId w:val="2"/>
        </w:numPr>
        <w:jc w:val="center"/>
      </w:pPr>
      <w:r>
        <w:rPr>
          <w:rFonts w:ascii="Times New Roman" w:hAnsi="Times New Roman" w:cs="Times New Roman"/>
          <w:b/>
          <w:sz w:val="24"/>
          <w:szCs w:val="24"/>
          <w:lang w:val="lv-LV" w:eastAsia="ar-SA"/>
        </w:rPr>
        <w:t>Konkursa priekšmets</w:t>
      </w:r>
    </w:p>
    <w:p w:rsidR="00000000" w:rsidRDefault="000F3214">
      <w:pPr>
        <w:jc w:val="center"/>
        <w:rPr>
          <w:rFonts w:ascii="Times New Roman" w:hAnsi="Times New Roman" w:cs="Times New Roman"/>
          <w:b/>
          <w:sz w:val="24"/>
          <w:szCs w:val="24"/>
          <w:lang w:val="lv-LV" w:eastAsia="ar-SA"/>
        </w:rPr>
      </w:pPr>
    </w:p>
    <w:p w:rsidR="00000000" w:rsidRDefault="000F3214">
      <w:pPr>
        <w:numPr>
          <w:ilvl w:val="1"/>
          <w:numId w:val="2"/>
        </w:numPr>
        <w:tabs>
          <w:tab w:val="left" w:pos="851"/>
          <w:tab w:val="left" w:pos="993"/>
        </w:tabs>
        <w:ind w:left="851" w:hanging="491"/>
        <w:jc w:val="both"/>
      </w:pPr>
      <w:r>
        <w:rPr>
          <w:rFonts w:ascii="Times New Roman" w:hAnsi="Times New Roman" w:cs="Times New Roman"/>
          <w:b/>
          <w:bCs/>
          <w:sz w:val="24"/>
          <w:szCs w:val="24"/>
          <w:lang w:val="lv-LV" w:eastAsia="ar-SA"/>
        </w:rPr>
        <w:t xml:space="preserve">Konkursa priekšmets – </w:t>
      </w:r>
      <w:r>
        <w:rPr>
          <w:rFonts w:ascii="Times New Roman" w:hAnsi="Times New Roman" w:cs="Times New Roman"/>
          <w:bCs/>
          <w:sz w:val="24"/>
          <w:szCs w:val="24"/>
          <w:lang w:val="lv-LV" w:eastAsia="ar-SA"/>
        </w:rPr>
        <w:t>programmas veidošana i</w:t>
      </w:r>
      <w:r>
        <w:rPr>
          <w:rFonts w:ascii="Times New Roman" w:hAnsi="Times New Roman" w:cs="Times New Roman"/>
          <w:bCs/>
          <w:sz w:val="24"/>
          <w:szCs w:val="24"/>
          <w:lang w:val="lv-LV" w:eastAsia="ar-SA"/>
        </w:rPr>
        <w:t>zplatīšanai bezmaksas zemes apraidē, aizpildot brīvo programmas vietu, ar šādu tematisko iedalījumu:</w:t>
      </w:r>
    </w:p>
    <w:p w:rsidR="00000000" w:rsidRDefault="000F3214">
      <w:pPr>
        <w:tabs>
          <w:tab w:val="left" w:pos="851"/>
          <w:tab w:val="left" w:pos="993"/>
        </w:tabs>
        <w:ind w:left="851"/>
        <w:jc w:val="both"/>
      </w:pPr>
      <w:r>
        <w:rPr>
          <w:rFonts w:ascii="Times New Roman" w:hAnsi="Times New Roman" w:cs="Times New Roman"/>
          <w:b/>
          <w:bCs/>
          <w:sz w:val="24"/>
          <w:szCs w:val="24"/>
          <w:lang w:val="lv-LV" w:eastAsia="lv-LV"/>
        </w:rPr>
        <w:t>Latvijas sabiedrības ilgtspējas stiprināšana</w:t>
      </w:r>
      <w:r>
        <w:rPr>
          <w:rFonts w:ascii="Times New Roman" w:hAnsi="Times New Roman" w:cs="Times New Roman"/>
          <w:sz w:val="24"/>
          <w:szCs w:val="24"/>
          <w:lang w:val="lv-LV" w:eastAsia="lv-LV"/>
        </w:rPr>
        <w:t xml:space="preserve"> – pretendē elektroniskie plašsaziņas līdzekļi, veidojot programmu, kas veicina sabiedrības attīstību un labklā</w:t>
      </w:r>
      <w:r>
        <w:rPr>
          <w:rFonts w:ascii="Times New Roman" w:hAnsi="Times New Roman" w:cs="Times New Roman"/>
          <w:sz w:val="24"/>
          <w:szCs w:val="24"/>
          <w:lang w:val="lv-LV" w:eastAsia="lv-LV"/>
        </w:rPr>
        <w:t xml:space="preserve">jību, latviešu valodas un kultūras attīstību un saglabāšanu, iedzīvotāju uzņēmējdarbību un radošumu. Programma tostarp ir vērsta uz bērnu un jauniešu auditoriju. </w:t>
      </w:r>
    </w:p>
    <w:p w:rsidR="00000000" w:rsidRDefault="000F3214">
      <w:pPr>
        <w:pStyle w:val="ListParagraph"/>
        <w:tabs>
          <w:tab w:val="left" w:pos="993"/>
        </w:tabs>
        <w:spacing w:after="0" w:line="264" w:lineRule="auto"/>
        <w:ind w:left="792"/>
        <w:jc w:val="both"/>
      </w:pPr>
    </w:p>
    <w:p w:rsidR="00000000" w:rsidRDefault="000F3214">
      <w:pPr>
        <w:numPr>
          <w:ilvl w:val="1"/>
          <w:numId w:val="2"/>
        </w:numPr>
        <w:tabs>
          <w:tab w:val="left" w:pos="851"/>
          <w:tab w:val="left" w:pos="993"/>
        </w:tabs>
        <w:ind w:left="851" w:hanging="491"/>
        <w:jc w:val="both"/>
      </w:pPr>
      <w:r>
        <w:rPr>
          <w:rFonts w:ascii="Times New Roman" w:hAnsi="Times New Roman" w:cs="Times New Roman"/>
          <w:sz w:val="24"/>
          <w:szCs w:val="24"/>
          <w:lang w:val="lv-LV" w:eastAsia="ar-SA"/>
        </w:rPr>
        <w:t>Pretendents ir brīvs un neatkarīgs programmu veidošanā EPLL 24.panta pirmās daļas nozīmē.</w:t>
      </w:r>
    </w:p>
    <w:p w:rsidR="00000000" w:rsidRDefault="000F3214">
      <w:pPr>
        <w:tabs>
          <w:tab w:val="left" w:pos="993"/>
        </w:tabs>
        <w:jc w:val="both"/>
        <w:rPr>
          <w:rFonts w:ascii="Times New Roman" w:hAnsi="Times New Roman" w:cs="Times New Roman"/>
          <w:sz w:val="24"/>
          <w:szCs w:val="24"/>
          <w:lang w:val="lv-LV" w:eastAsia="ar-SA"/>
        </w:rPr>
      </w:pPr>
    </w:p>
    <w:p w:rsidR="00000000" w:rsidRDefault="000F3214">
      <w:pPr>
        <w:numPr>
          <w:ilvl w:val="0"/>
          <w:numId w:val="2"/>
        </w:numPr>
        <w:tabs>
          <w:tab w:val="left" w:pos="900"/>
        </w:tabs>
        <w:jc w:val="center"/>
      </w:pPr>
      <w:r>
        <w:rPr>
          <w:rFonts w:ascii="Times New Roman" w:hAnsi="Times New Roman" w:cs="Times New Roman"/>
          <w:b/>
          <w:sz w:val="24"/>
          <w:szCs w:val="24"/>
          <w:lang w:val="lv-LV" w:eastAsia="ar-SA"/>
        </w:rPr>
        <w:t>D</w:t>
      </w:r>
      <w:r>
        <w:rPr>
          <w:rFonts w:ascii="Times New Roman" w:hAnsi="Times New Roman" w:cs="Times New Roman"/>
          <w:b/>
          <w:sz w:val="24"/>
          <w:szCs w:val="24"/>
          <w:lang w:val="lv-LV" w:eastAsia="ar-SA"/>
        </w:rPr>
        <w:t>alība konkursā un tā termiņi</w:t>
      </w:r>
    </w:p>
    <w:p w:rsidR="00000000" w:rsidRDefault="000F3214">
      <w:pPr>
        <w:tabs>
          <w:tab w:val="left" w:pos="360"/>
          <w:tab w:val="left" w:pos="900"/>
        </w:tabs>
        <w:ind w:left="360"/>
        <w:jc w:val="center"/>
        <w:rPr>
          <w:rFonts w:ascii="Times New Roman" w:hAnsi="Times New Roman" w:cs="Times New Roman"/>
          <w:b/>
          <w:sz w:val="24"/>
          <w:szCs w:val="24"/>
          <w:lang w:val="lv-LV"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 xml:space="preserve">Piedalīšanās Konkursā ir Pretendenta brīvas gribas izpausme. Iesniedzot pieteikumu dalībai Konkursā, Pretendents apliecina, ka tam ir skaidri visi Konkursa nosacījumi, </w:t>
      </w:r>
      <w:r>
        <w:rPr>
          <w:rFonts w:ascii="Times New Roman" w:hAnsi="Times New Roman" w:cs="Times New Roman"/>
          <w:sz w:val="24"/>
          <w:szCs w:val="24"/>
          <w:lang w:val="lv-LV" w:eastAsia="ar-SA"/>
        </w:rPr>
        <w:lastRenderedPageBreak/>
        <w:t>t.sk. uzvaras gadījumā pienākums no 2020.gada 1.aprīļa nod</w:t>
      </w:r>
      <w:r>
        <w:rPr>
          <w:rFonts w:ascii="Times New Roman" w:hAnsi="Times New Roman" w:cs="Times New Roman"/>
          <w:sz w:val="24"/>
          <w:szCs w:val="24"/>
          <w:lang w:val="lv-LV" w:eastAsia="ar-SA"/>
        </w:rPr>
        <w:t xml:space="preserve">rošināt tā veidotās programmas raidīšanu bezmaksas zemes apraidē Nolikuma 1.7. un 1.8.punktā minēto līgumu ietvaros. </w:t>
      </w:r>
    </w:p>
    <w:p w:rsidR="00000000" w:rsidRDefault="000F3214">
      <w:pPr>
        <w:tabs>
          <w:tab w:val="left" w:pos="900"/>
        </w:tabs>
        <w:ind w:left="851"/>
        <w:jc w:val="both"/>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Visiem Pretendentiem tiek radītas vienādas iespējas sacensties par tiesībām izplatīt televīzijas programmu bezmaksas zemes apraidē no 202</w:t>
      </w:r>
      <w:r>
        <w:rPr>
          <w:rFonts w:ascii="Times New Roman" w:hAnsi="Times New Roman" w:cs="Times New Roman"/>
          <w:sz w:val="24"/>
          <w:szCs w:val="24"/>
          <w:lang w:val="lv-LV" w:eastAsia="ar-SA"/>
        </w:rPr>
        <w:t>0.gada 1.aprīļa līdz 2021.gada 31.decembrim.</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Konkursā tiek pieņemti pieteikumi no juridiskām personām – komerciālajiem elektroniskajiem plašsaziņas līdzekļiem, kas reģistrēti Latvijā un kas raida televīzijas programmas.</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Konkursa pieteikumu dokumentu pieņ</w:t>
      </w:r>
      <w:r>
        <w:rPr>
          <w:rFonts w:ascii="Times New Roman" w:hAnsi="Times New Roman" w:cs="Times New Roman"/>
          <w:sz w:val="24"/>
          <w:szCs w:val="24"/>
          <w:lang w:val="lv-LV" w:eastAsia="ar-SA"/>
        </w:rPr>
        <w:t>emšana notiek</w:t>
      </w:r>
      <w:r>
        <w:rPr>
          <w:rFonts w:ascii="Times New Roman" w:hAnsi="Times New Roman" w:cs="Times New Roman"/>
          <w:b/>
          <w:bCs/>
          <w:sz w:val="24"/>
          <w:szCs w:val="24"/>
          <w:lang w:val="lv-LV" w:eastAsia="ar-SA"/>
        </w:rPr>
        <w:t xml:space="preserve"> līdz</w:t>
      </w:r>
      <w:r>
        <w:rPr>
          <w:rFonts w:ascii="Times New Roman" w:hAnsi="Times New Roman" w:cs="Times New Roman"/>
          <w:sz w:val="24"/>
          <w:szCs w:val="24"/>
          <w:lang w:val="lv-LV" w:eastAsia="ar-SA"/>
        </w:rPr>
        <w:t xml:space="preserve"> </w:t>
      </w:r>
      <w:r>
        <w:rPr>
          <w:rFonts w:ascii="Times New Roman" w:hAnsi="Times New Roman" w:cs="Times New Roman"/>
          <w:b/>
          <w:sz w:val="24"/>
          <w:szCs w:val="24"/>
          <w:lang w:val="lv-LV" w:eastAsia="ar-SA"/>
        </w:rPr>
        <w:t>2020.gada 12.februārim, pulksten. 16.00</w:t>
      </w:r>
      <w:r>
        <w:rPr>
          <w:rFonts w:ascii="Times New Roman" w:hAnsi="Times New Roman" w:cs="Times New Roman"/>
          <w:sz w:val="24"/>
          <w:szCs w:val="24"/>
          <w:lang w:val="lv-LV" w:eastAsia="ar-SA"/>
        </w:rPr>
        <w:t xml:space="preserve">, </w:t>
      </w:r>
      <w:r>
        <w:rPr>
          <w:rFonts w:ascii="Times New Roman" w:hAnsi="Times New Roman" w:cs="Times New Roman"/>
          <w:sz w:val="24"/>
          <w:szCs w:val="24"/>
          <w:lang w:val="lv-LV"/>
        </w:rPr>
        <w:t xml:space="preserve">Padomes sekretariātā (Rīgā, Doma laukuma 8A, LV-1939, 6.stāvs). </w:t>
      </w:r>
    </w:p>
    <w:p w:rsidR="00000000" w:rsidRDefault="000F3214">
      <w:pPr>
        <w:pStyle w:val="ListParagraph"/>
        <w:numPr>
          <w:ilvl w:val="2"/>
          <w:numId w:val="2"/>
        </w:numPr>
        <w:spacing w:after="0"/>
        <w:ind w:hanging="646"/>
      </w:pPr>
      <w:r>
        <w:rPr>
          <w:rFonts w:ascii="Times New Roman" w:hAnsi="Times New Roman"/>
          <w:sz w:val="24"/>
          <w:szCs w:val="24"/>
        </w:rPr>
        <w:t>Piedāvājumu pieņemšana darba dienās laikā no pulksten 10.00 līdz 16.00.</w:t>
      </w:r>
    </w:p>
    <w:p w:rsidR="00000000" w:rsidRDefault="000F3214">
      <w:pPr>
        <w:pStyle w:val="ListParagraph"/>
        <w:numPr>
          <w:ilvl w:val="2"/>
          <w:numId w:val="2"/>
        </w:numPr>
        <w:spacing w:after="0"/>
        <w:ind w:left="851" w:firstLine="0"/>
        <w:jc w:val="both"/>
      </w:pPr>
      <w:r>
        <w:rPr>
          <w:rFonts w:ascii="Times New Roman" w:hAnsi="Times New Roman"/>
          <w:sz w:val="24"/>
          <w:szCs w:val="24"/>
        </w:rPr>
        <w:t>Piedāvājumus var iesniegt personīgi vai, nosūtot pa pastu (</w:t>
      </w:r>
      <w:r>
        <w:rPr>
          <w:rFonts w:ascii="Times New Roman" w:hAnsi="Times New Roman"/>
          <w:sz w:val="24"/>
          <w:szCs w:val="24"/>
        </w:rPr>
        <w:t xml:space="preserve">jābūt nogādātam Padomē līdz 2020.gada 12.februārim, pulksten 16.00). </w:t>
      </w:r>
    </w:p>
    <w:p w:rsidR="00000000" w:rsidRDefault="000F3214">
      <w:pPr>
        <w:pStyle w:val="ListParagraph"/>
        <w:numPr>
          <w:ilvl w:val="2"/>
          <w:numId w:val="2"/>
        </w:numPr>
        <w:spacing w:after="0"/>
        <w:ind w:left="851" w:firstLine="0"/>
        <w:jc w:val="both"/>
      </w:pPr>
      <w:r>
        <w:rPr>
          <w:rFonts w:ascii="Times New Roman" w:hAnsi="Times New Roman"/>
          <w:sz w:val="24"/>
          <w:szCs w:val="24"/>
        </w:rPr>
        <w:t>Pieteikumi, kas iesniegti Padomē pēc šajā nolikumā noteiktā termiņa, netiek pieņemti. Tie tiks neatvērti atdoti vai nosūtīti ierakstītā pasta sūtījumā iesniedzējam. Gadījumā, ja uz piedā</w:t>
      </w:r>
      <w:r>
        <w:rPr>
          <w:rFonts w:ascii="Times New Roman" w:hAnsi="Times New Roman"/>
          <w:sz w:val="24"/>
          <w:szCs w:val="24"/>
        </w:rPr>
        <w:t>vājuma nav norādīts piedāvājuma iesniedzējs, piedāvājums tiek iznīcināts.</w:t>
      </w:r>
    </w:p>
    <w:p w:rsidR="00000000" w:rsidRDefault="000F3214">
      <w:pPr>
        <w:pStyle w:val="ListParagraph"/>
        <w:numPr>
          <w:ilvl w:val="2"/>
          <w:numId w:val="2"/>
        </w:numPr>
        <w:spacing w:after="0"/>
        <w:ind w:left="851" w:firstLine="0"/>
        <w:jc w:val="both"/>
      </w:pPr>
      <w:r>
        <w:rPr>
          <w:rFonts w:ascii="Times New Roman" w:hAnsi="Times New Roman"/>
          <w:sz w:val="24"/>
          <w:szCs w:val="24"/>
        </w:rPr>
        <w:t>Pretendents var mainīt vai atsaukt savu piedāvājumu pirms piedāvājuma iesniegšanas termiņa beigām.</w:t>
      </w:r>
    </w:p>
    <w:p w:rsidR="00000000" w:rsidRDefault="000F3214">
      <w:pPr>
        <w:tabs>
          <w:tab w:val="left" w:pos="900"/>
        </w:tabs>
        <w:ind w:left="900" w:hanging="540"/>
        <w:jc w:val="both"/>
        <w:rPr>
          <w:rFonts w:ascii="Times New Roman" w:hAnsi="Times New Roman" w:cs="Times New Roman"/>
          <w:sz w:val="24"/>
          <w:szCs w:val="24"/>
          <w:lang w:val="lv-LV"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 xml:space="preserve">Padome atver pretendentu iesniegtās aploksnes slēgtā Padomes sēdē </w:t>
      </w:r>
      <w:r>
        <w:rPr>
          <w:rFonts w:ascii="Times New Roman" w:hAnsi="Times New Roman" w:cs="Times New Roman"/>
          <w:b/>
          <w:sz w:val="24"/>
          <w:szCs w:val="24"/>
          <w:lang w:val="lv-LV" w:eastAsia="ar-SA"/>
        </w:rPr>
        <w:t>ne vēlāk kā līdz</w:t>
      </w:r>
      <w:r>
        <w:rPr>
          <w:rFonts w:ascii="Times New Roman" w:hAnsi="Times New Roman" w:cs="Times New Roman"/>
          <w:b/>
          <w:sz w:val="24"/>
          <w:szCs w:val="24"/>
          <w:lang w:val="lv-LV" w:eastAsia="ar-SA"/>
        </w:rPr>
        <w:t xml:space="preserve"> 2020.gada 20.februārim, pulksten 17.00</w:t>
      </w:r>
      <w:r>
        <w:rPr>
          <w:rFonts w:ascii="Times New Roman" w:hAnsi="Times New Roman" w:cs="Times New Roman"/>
          <w:sz w:val="24"/>
          <w:szCs w:val="24"/>
          <w:lang w:val="lv-LV" w:eastAsia="ar-SA"/>
        </w:rPr>
        <w:t xml:space="preserve"> Padomes telpās.</w:t>
      </w:r>
    </w:p>
    <w:p w:rsidR="00000000" w:rsidRDefault="000F3214">
      <w:pPr>
        <w:tabs>
          <w:tab w:val="left" w:pos="900"/>
        </w:tabs>
        <w:ind w:left="851"/>
        <w:jc w:val="both"/>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 xml:space="preserve">Pretendentu izvērtēšana un lēmuma pieņemšana notiek ne vēlāk kā </w:t>
      </w:r>
      <w:r>
        <w:rPr>
          <w:rFonts w:ascii="Times New Roman" w:hAnsi="Times New Roman" w:cs="Times New Roman"/>
          <w:b/>
          <w:sz w:val="24"/>
          <w:szCs w:val="24"/>
          <w:lang w:val="lv-LV" w:eastAsia="ar-SA"/>
        </w:rPr>
        <w:t>līdz 2020.gada 6.martam</w:t>
      </w:r>
      <w:r>
        <w:rPr>
          <w:rFonts w:ascii="Times New Roman" w:hAnsi="Times New Roman" w:cs="Times New Roman"/>
          <w:sz w:val="24"/>
          <w:szCs w:val="24"/>
          <w:lang w:val="lv-LV" w:eastAsia="ar-SA"/>
        </w:rPr>
        <w:t xml:space="preserve">. </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 xml:space="preserve">Uzziņas, zvanot uz Padomes tālr. +371 67221848 vai rakstot uz e-pastu </w:t>
      </w:r>
      <w:hyperlink r:id="rId13" w:history="1">
        <w:r>
          <w:rPr>
            <w:rStyle w:val="Hyperlink"/>
            <w:rFonts w:ascii="Times New Roman" w:hAnsi="Times New Roman" w:cs="Times New Roman"/>
            <w:color w:val="0000FF"/>
            <w:sz w:val="24"/>
            <w:szCs w:val="24"/>
            <w:lang w:val="lv-LV" w:eastAsia="ar-SA"/>
          </w:rPr>
          <w:t>neplpadome@neplpadome.lv</w:t>
        </w:r>
      </w:hyperlink>
      <w:r>
        <w:rPr>
          <w:rFonts w:ascii="Times New Roman" w:hAnsi="Times New Roman" w:cs="Times New Roman"/>
          <w:sz w:val="24"/>
          <w:szCs w:val="24"/>
          <w:lang w:val="lv-LV" w:eastAsia="ar-SA"/>
        </w:rPr>
        <w:t>.</w:t>
      </w:r>
    </w:p>
    <w:p w:rsidR="00000000" w:rsidRDefault="000F3214">
      <w:pPr>
        <w:pStyle w:val="ListParagraph"/>
      </w:pPr>
    </w:p>
    <w:p w:rsidR="00000000" w:rsidRDefault="000F3214">
      <w:pPr>
        <w:tabs>
          <w:tab w:val="left" w:pos="900"/>
        </w:tabs>
        <w:ind w:left="360"/>
        <w:jc w:val="both"/>
      </w:pPr>
    </w:p>
    <w:p w:rsidR="00000000" w:rsidRDefault="000F3214">
      <w:pPr>
        <w:numPr>
          <w:ilvl w:val="0"/>
          <w:numId w:val="2"/>
        </w:numPr>
        <w:tabs>
          <w:tab w:val="left" w:pos="993"/>
        </w:tabs>
        <w:jc w:val="center"/>
      </w:pPr>
      <w:r>
        <w:rPr>
          <w:rFonts w:ascii="Times New Roman" w:hAnsi="Times New Roman" w:cs="Times New Roman"/>
          <w:b/>
          <w:sz w:val="24"/>
          <w:szCs w:val="24"/>
          <w:lang w:val="lv-LV" w:eastAsia="ar-SA"/>
        </w:rPr>
        <w:t>Piedāvājuma iesniegšanas kārtība un atvēršana</w:t>
      </w:r>
    </w:p>
    <w:p w:rsidR="00000000" w:rsidRDefault="000F3214">
      <w:pPr>
        <w:ind w:left="900" w:hanging="540"/>
        <w:jc w:val="center"/>
        <w:rPr>
          <w:rFonts w:ascii="Times New Roman" w:hAnsi="Times New Roman" w:cs="Times New Roman"/>
          <w:b/>
          <w:sz w:val="24"/>
          <w:szCs w:val="24"/>
          <w:lang w:val="lv-LV" w:eastAsia="ar-SA"/>
        </w:rPr>
      </w:pPr>
    </w:p>
    <w:p w:rsidR="00000000" w:rsidRDefault="000F3214">
      <w:pPr>
        <w:numPr>
          <w:ilvl w:val="1"/>
          <w:numId w:val="2"/>
        </w:numPr>
        <w:tabs>
          <w:tab w:val="left" w:pos="851"/>
          <w:tab w:val="left" w:pos="900"/>
        </w:tabs>
        <w:jc w:val="both"/>
      </w:pPr>
      <w:r>
        <w:rPr>
          <w:rFonts w:ascii="Times New Roman" w:hAnsi="Times New Roman" w:cs="Times New Roman"/>
          <w:sz w:val="24"/>
          <w:szCs w:val="24"/>
          <w:u w:val="single"/>
          <w:lang w:val="lv-LV" w:eastAsia="ar-SA"/>
        </w:rPr>
        <w:t>Pretendentu iesniedzamā piedāvājuma sastāvs</w:t>
      </w:r>
      <w:r>
        <w:rPr>
          <w:rFonts w:ascii="Times New Roman" w:hAnsi="Times New Roman" w:cs="Times New Roman"/>
          <w:sz w:val="24"/>
          <w:szCs w:val="24"/>
          <w:lang w:val="lv-LV" w:eastAsia="ar-SA"/>
        </w:rPr>
        <w:t>:</w:t>
      </w:r>
    </w:p>
    <w:p w:rsidR="00000000" w:rsidRDefault="000F3214">
      <w:pPr>
        <w:numPr>
          <w:ilvl w:val="2"/>
          <w:numId w:val="2"/>
        </w:numPr>
        <w:tabs>
          <w:tab w:val="left" w:pos="851"/>
          <w:tab w:val="left" w:pos="1418"/>
        </w:tabs>
        <w:ind w:left="851" w:firstLine="0"/>
        <w:jc w:val="both"/>
      </w:pPr>
      <w:r>
        <w:rPr>
          <w:rFonts w:ascii="Times New Roman" w:hAnsi="Times New Roman" w:cs="Times New Roman"/>
          <w:sz w:val="24"/>
          <w:szCs w:val="24"/>
          <w:lang w:val="lv-LV" w:eastAsia="ar-SA"/>
        </w:rPr>
        <w:t>Pretendenta iesniegums dalībai Konkursā, aizpildot Nolikuma 1.pielikumā pievienoto veidlapu.</w:t>
      </w:r>
    </w:p>
    <w:p w:rsidR="00000000" w:rsidRDefault="000F3214">
      <w:pPr>
        <w:numPr>
          <w:ilvl w:val="2"/>
          <w:numId w:val="2"/>
        </w:numPr>
        <w:tabs>
          <w:tab w:val="left" w:pos="851"/>
          <w:tab w:val="left" w:pos="1418"/>
        </w:tabs>
        <w:ind w:left="851" w:firstLine="0"/>
        <w:jc w:val="both"/>
      </w:pPr>
      <w:r>
        <w:rPr>
          <w:rFonts w:ascii="Times New Roman" w:hAnsi="Times New Roman" w:cs="Times New Roman"/>
          <w:sz w:val="24"/>
          <w:szCs w:val="24"/>
          <w:lang w:val="lv-LV" w:eastAsia="ar-SA"/>
        </w:rPr>
        <w:t>Šāda informācija un to apliecinoš</w:t>
      </w:r>
      <w:r>
        <w:rPr>
          <w:rFonts w:ascii="Times New Roman" w:hAnsi="Times New Roman" w:cs="Times New Roman"/>
          <w:sz w:val="24"/>
          <w:szCs w:val="24"/>
          <w:lang w:val="lv-LV" w:eastAsia="ar-SA"/>
        </w:rPr>
        <w:t>i dokumenti un materiāli:</w:t>
      </w:r>
    </w:p>
    <w:p w:rsidR="00000000" w:rsidRDefault="000F3214">
      <w:pPr>
        <w:numPr>
          <w:ilvl w:val="3"/>
          <w:numId w:val="2"/>
        </w:numPr>
        <w:tabs>
          <w:tab w:val="left" w:pos="1418"/>
          <w:tab w:val="left" w:pos="2268"/>
        </w:tabs>
        <w:ind w:left="1418" w:hanging="27"/>
        <w:jc w:val="both"/>
      </w:pPr>
      <w:r>
        <w:rPr>
          <w:rFonts w:ascii="Times New Roman" w:hAnsi="Times New Roman" w:cs="Times New Roman"/>
          <w:sz w:val="24"/>
          <w:szCs w:val="24"/>
          <w:lang w:val="lv-LV" w:eastAsia="ar-SA"/>
        </w:rPr>
        <w:t>programmas saturiskā koncepcija, kas apliecina atbilstību Nolikuma 3.1.punktā noteiktās programmas tematikai, ieskaitot šādu informāciju:</w:t>
      </w:r>
    </w:p>
    <w:p w:rsidR="00000000" w:rsidRDefault="000F3214">
      <w:pPr>
        <w:pStyle w:val="ListParagraph"/>
        <w:numPr>
          <w:ilvl w:val="0"/>
          <w:numId w:val="7"/>
        </w:numPr>
        <w:tabs>
          <w:tab w:val="left" w:pos="1701"/>
        </w:tabs>
        <w:spacing w:line="264" w:lineRule="auto"/>
        <w:ind w:left="1418" w:firstLine="0"/>
        <w:jc w:val="both"/>
      </w:pPr>
      <w:r>
        <w:rPr>
          <w:rFonts w:ascii="Times New Roman" w:hAnsi="Times New Roman"/>
          <w:sz w:val="24"/>
          <w:szCs w:val="24"/>
        </w:rPr>
        <w:t>sasniedzamā auditorija kopumā;</w:t>
      </w:r>
    </w:p>
    <w:p w:rsidR="00000000" w:rsidRDefault="000F3214">
      <w:pPr>
        <w:pStyle w:val="ListParagraph"/>
        <w:numPr>
          <w:ilvl w:val="0"/>
          <w:numId w:val="7"/>
        </w:numPr>
        <w:tabs>
          <w:tab w:val="left" w:pos="1701"/>
        </w:tabs>
        <w:spacing w:line="264" w:lineRule="auto"/>
        <w:ind w:left="1418" w:firstLine="0"/>
        <w:jc w:val="both"/>
      </w:pPr>
      <w:r>
        <w:rPr>
          <w:rFonts w:ascii="Times New Roman" w:hAnsi="Times New Roman"/>
          <w:sz w:val="24"/>
          <w:szCs w:val="24"/>
        </w:rPr>
        <w:t xml:space="preserve">kā tiks nodrošināta </w:t>
      </w:r>
      <w:r>
        <w:rPr>
          <w:rFonts w:ascii="Times New Roman" w:hAnsi="Times New Roman"/>
          <w:bCs/>
          <w:sz w:val="24"/>
          <w:szCs w:val="24"/>
        </w:rPr>
        <w:t xml:space="preserve">satura pieejamība un saglabāšana </w:t>
      </w:r>
      <w:r>
        <w:rPr>
          <w:rFonts w:ascii="Times New Roman" w:hAnsi="Times New Roman"/>
          <w:sz w:val="24"/>
          <w:szCs w:val="24"/>
        </w:rPr>
        <w:t>digitāla</w:t>
      </w:r>
      <w:r>
        <w:rPr>
          <w:rFonts w:ascii="Times New Roman" w:hAnsi="Times New Roman"/>
          <w:sz w:val="24"/>
          <w:szCs w:val="24"/>
        </w:rPr>
        <w:t>jā vidē;</w:t>
      </w:r>
    </w:p>
    <w:p w:rsidR="00000000" w:rsidRDefault="000F3214">
      <w:pPr>
        <w:pStyle w:val="ListParagraph"/>
        <w:numPr>
          <w:ilvl w:val="0"/>
          <w:numId w:val="7"/>
        </w:numPr>
        <w:tabs>
          <w:tab w:val="left" w:pos="567"/>
          <w:tab w:val="left" w:pos="1701"/>
        </w:tabs>
        <w:spacing w:line="264" w:lineRule="auto"/>
        <w:ind w:left="1418" w:firstLine="0"/>
        <w:jc w:val="both"/>
      </w:pPr>
      <w:r>
        <w:rPr>
          <w:rFonts w:ascii="Times New Roman" w:hAnsi="Times New Roman"/>
          <w:sz w:val="24"/>
          <w:szCs w:val="24"/>
        </w:rPr>
        <w:t xml:space="preserve">vai un kā tiks sasniegta </w:t>
      </w:r>
      <w:r>
        <w:rPr>
          <w:rFonts w:ascii="Times New Roman" w:hAnsi="Times New Roman"/>
          <w:bCs/>
          <w:sz w:val="24"/>
          <w:szCs w:val="24"/>
        </w:rPr>
        <w:t>bērnu un jauniešu</w:t>
      </w:r>
      <w:r>
        <w:rPr>
          <w:rFonts w:ascii="Times New Roman" w:hAnsi="Times New Roman"/>
          <w:sz w:val="24"/>
          <w:szCs w:val="24"/>
        </w:rPr>
        <w:t xml:space="preserve"> auditorija;</w:t>
      </w:r>
    </w:p>
    <w:p w:rsidR="00000000" w:rsidRDefault="000F3214">
      <w:pPr>
        <w:pStyle w:val="ListParagraph"/>
        <w:numPr>
          <w:ilvl w:val="0"/>
          <w:numId w:val="7"/>
        </w:numPr>
        <w:tabs>
          <w:tab w:val="left" w:pos="567"/>
          <w:tab w:val="left" w:pos="1701"/>
        </w:tabs>
        <w:spacing w:line="264" w:lineRule="auto"/>
        <w:ind w:left="1418" w:firstLine="0"/>
        <w:jc w:val="both"/>
      </w:pPr>
      <w:r>
        <w:rPr>
          <w:rFonts w:ascii="Times New Roman" w:hAnsi="Times New Roman"/>
          <w:sz w:val="24"/>
          <w:szCs w:val="24"/>
          <w:lang w:eastAsia="ar-SA"/>
        </w:rPr>
        <w:t xml:space="preserve">vai un kā tiks sasniegta Latvijas </w:t>
      </w:r>
      <w:r>
        <w:rPr>
          <w:rFonts w:ascii="Times New Roman" w:hAnsi="Times New Roman"/>
          <w:bCs/>
          <w:sz w:val="24"/>
          <w:szCs w:val="24"/>
          <w:lang w:eastAsia="ar-SA"/>
        </w:rPr>
        <w:t xml:space="preserve">diaspora </w:t>
      </w:r>
      <w:r>
        <w:rPr>
          <w:rFonts w:ascii="Times New Roman" w:hAnsi="Times New Roman"/>
          <w:sz w:val="24"/>
          <w:szCs w:val="24"/>
          <w:lang w:eastAsia="ar-SA"/>
        </w:rPr>
        <w:t xml:space="preserve">ārvalstīs; </w:t>
      </w:r>
    </w:p>
    <w:p w:rsidR="00000000" w:rsidRDefault="000F3214">
      <w:pPr>
        <w:pStyle w:val="ListParagraph"/>
        <w:numPr>
          <w:ilvl w:val="0"/>
          <w:numId w:val="7"/>
        </w:numPr>
        <w:tabs>
          <w:tab w:val="left" w:pos="567"/>
          <w:tab w:val="left" w:pos="1701"/>
        </w:tabs>
        <w:spacing w:after="0" w:line="264" w:lineRule="auto"/>
        <w:ind w:left="1418" w:firstLine="0"/>
        <w:jc w:val="both"/>
      </w:pPr>
      <w:r>
        <w:rPr>
          <w:rFonts w:ascii="Times New Roman" w:hAnsi="Times New Roman"/>
          <w:sz w:val="24"/>
          <w:szCs w:val="24"/>
          <w:lang w:eastAsia="ar-SA"/>
        </w:rPr>
        <w:t>kā tiks nodrošināta auditorijas iesaiste un atgriezeniskās saites veidošana;</w:t>
      </w:r>
    </w:p>
    <w:p w:rsidR="00000000" w:rsidRDefault="000F3214">
      <w:pPr>
        <w:numPr>
          <w:ilvl w:val="3"/>
          <w:numId w:val="2"/>
        </w:numPr>
        <w:tabs>
          <w:tab w:val="left" w:pos="1418"/>
          <w:tab w:val="left" w:pos="1843"/>
          <w:tab w:val="left" w:pos="1985"/>
          <w:tab w:val="left" w:pos="2268"/>
        </w:tabs>
        <w:ind w:left="1418" w:firstLine="0"/>
        <w:jc w:val="both"/>
      </w:pPr>
      <w:r>
        <w:rPr>
          <w:rFonts w:ascii="Times New Roman" w:hAnsi="Times New Roman" w:cs="Times New Roman"/>
          <w:sz w:val="24"/>
          <w:szCs w:val="24"/>
          <w:lang w:val="lv-LV" w:eastAsia="ar-SA"/>
        </w:rPr>
        <w:t>programmas divu nedēļu plāns (tīkls) un apliecinājums par tā</w:t>
      </w:r>
      <w:r>
        <w:rPr>
          <w:rFonts w:ascii="Times New Roman" w:hAnsi="Times New Roman" w:cs="Times New Roman"/>
          <w:sz w:val="24"/>
          <w:szCs w:val="24"/>
          <w:lang w:val="lv-LV" w:eastAsia="ar-SA"/>
        </w:rPr>
        <w:t xml:space="preserve"> atbilstību Nolikuma 1.9.2. un 1.9.3.punktiem;</w:t>
      </w:r>
    </w:p>
    <w:p w:rsidR="00000000" w:rsidRDefault="000F3214">
      <w:pPr>
        <w:numPr>
          <w:ilvl w:val="3"/>
          <w:numId w:val="2"/>
        </w:numPr>
        <w:tabs>
          <w:tab w:val="left" w:pos="1843"/>
          <w:tab w:val="left" w:pos="1985"/>
          <w:tab w:val="left" w:pos="2268"/>
        </w:tabs>
        <w:ind w:left="1418" w:firstLine="0"/>
        <w:jc w:val="both"/>
      </w:pPr>
      <w:r>
        <w:rPr>
          <w:rFonts w:ascii="Times New Roman" w:hAnsi="Times New Roman" w:cs="Times New Roman"/>
          <w:sz w:val="24"/>
          <w:szCs w:val="24"/>
          <w:lang w:val="lv-LV" w:eastAsia="ar-SA"/>
        </w:rPr>
        <w:t xml:space="preserve">informācija un vizuālie piemēri, kas ataino vizuālo (grafisko) raidījumu noformējumu. Ieraksts vismaz 10 minūšu garumā videoformātā ar piedāvātā </w:t>
      </w:r>
      <w:r>
        <w:rPr>
          <w:rFonts w:ascii="Times New Roman" w:hAnsi="Times New Roman" w:cs="Times New Roman"/>
          <w:sz w:val="24"/>
          <w:szCs w:val="24"/>
          <w:lang w:val="lv-LV" w:eastAsia="ar-SA"/>
        </w:rPr>
        <w:lastRenderedPageBreak/>
        <w:t>satura paraugiem, kas apliecina spēju nodrošināt tādas tematikas</w:t>
      </w:r>
      <w:r>
        <w:rPr>
          <w:rFonts w:ascii="Times New Roman" w:hAnsi="Times New Roman" w:cs="Times New Roman"/>
          <w:sz w:val="24"/>
          <w:szCs w:val="24"/>
          <w:lang w:val="lv-LV" w:eastAsia="ar-SA"/>
        </w:rPr>
        <w:t xml:space="preserve"> raidījumus, kuru veidošanai Pretendents ir pieteicies;</w:t>
      </w:r>
    </w:p>
    <w:p w:rsidR="00000000" w:rsidRDefault="000F3214">
      <w:pPr>
        <w:numPr>
          <w:ilvl w:val="3"/>
          <w:numId w:val="2"/>
        </w:numPr>
        <w:tabs>
          <w:tab w:val="left" w:pos="1843"/>
          <w:tab w:val="left" w:pos="1985"/>
          <w:tab w:val="left" w:pos="2268"/>
        </w:tabs>
        <w:ind w:left="1418" w:firstLine="0"/>
        <w:jc w:val="both"/>
      </w:pPr>
      <w:r>
        <w:rPr>
          <w:rFonts w:ascii="Times New Roman" w:hAnsi="Times New Roman" w:cs="Times New Roman"/>
          <w:sz w:val="24"/>
          <w:szCs w:val="24"/>
          <w:lang w:val="lv-LV" w:eastAsia="ar-SA"/>
        </w:rPr>
        <w:t>Informācija par sadarbības partneriem, pievienojot plānoto sadarbību apliecinošus dokumentus (ja attiecas);</w:t>
      </w:r>
    </w:p>
    <w:p w:rsidR="00000000" w:rsidRDefault="000F3214">
      <w:pPr>
        <w:numPr>
          <w:ilvl w:val="3"/>
          <w:numId w:val="2"/>
        </w:numPr>
        <w:tabs>
          <w:tab w:val="left" w:pos="1843"/>
          <w:tab w:val="left" w:pos="1985"/>
          <w:tab w:val="left" w:pos="2268"/>
        </w:tabs>
        <w:ind w:left="1418" w:firstLine="0"/>
        <w:jc w:val="both"/>
      </w:pPr>
      <w:r>
        <w:rPr>
          <w:rFonts w:ascii="Times New Roman" w:hAnsi="Times New Roman" w:cs="Times New Roman"/>
          <w:sz w:val="24"/>
          <w:szCs w:val="24"/>
          <w:lang w:val="lv-LV" w:eastAsia="ar-SA"/>
        </w:rPr>
        <w:t>tehniskā nodrošinājuma apraksts un apliecinājums, ka Pretendents uzvaras gadījumā spēs nodro</w:t>
      </w:r>
      <w:r>
        <w:rPr>
          <w:rFonts w:ascii="Times New Roman" w:hAnsi="Times New Roman" w:cs="Times New Roman"/>
          <w:sz w:val="24"/>
          <w:szCs w:val="24"/>
          <w:lang w:val="lv-LV" w:eastAsia="ar-SA"/>
        </w:rPr>
        <w:t xml:space="preserve">šināt 4.pielikumā pievienotos tehniskos nosacījumus </w:t>
      </w:r>
      <w:r>
        <w:rPr>
          <w:rFonts w:ascii="Times New Roman" w:hAnsi="Times New Roman" w:cs="Times New Roman"/>
          <w:bCs/>
          <w:sz w:val="24"/>
          <w:szCs w:val="24"/>
          <w:lang w:val="lv-LV" w:eastAsia="ar-SA"/>
        </w:rPr>
        <w:t>–</w:t>
      </w:r>
      <w:r>
        <w:rPr>
          <w:rFonts w:ascii="Times New Roman" w:hAnsi="Times New Roman" w:cs="Times New Roman"/>
          <w:sz w:val="24"/>
          <w:szCs w:val="24"/>
          <w:lang w:val="lv-LV" w:eastAsia="ar-SA"/>
        </w:rPr>
        <w:t xml:space="preserve"> prasības;</w:t>
      </w:r>
    </w:p>
    <w:p w:rsidR="00000000" w:rsidRDefault="000F3214">
      <w:pPr>
        <w:numPr>
          <w:ilvl w:val="3"/>
          <w:numId w:val="2"/>
        </w:numPr>
        <w:tabs>
          <w:tab w:val="left" w:pos="1843"/>
          <w:tab w:val="left" w:pos="1985"/>
          <w:tab w:val="left" w:pos="2268"/>
        </w:tabs>
        <w:ind w:left="1418" w:firstLine="0"/>
        <w:jc w:val="both"/>
      </w:pPr>
      <w:r>
        <w:rPr>
          <w:rFonts w:ascii="Times New Roman" w:hAnsi="Times New Roman" w:cs="Times New Roman"/>
          <w:sz w:val="24"/>
          <w:szCs w:val="24"/>
          <w:lang w:val="lv-LV" w:eastAsia="ar-SA"/>
        </w:rPr>
        <w:t>informācija par Pretendenta līdzšinējo pieredzi televīzijas programmu veidošanā un izplatīšanā;</w:t>
      </w:r>
    </w:p>
    <w:p w:rsidR="00000000" w:rsidRDefault="000F3214">
      <w:pPr>
        <w:numPr>
          <w:ilvl w:val="3"/>
          <w:numId w:val="2"/>
        </w:numPr>
        <w:tabs>
          <w:tab w:val="left" w:pos="1843"/>
          <w:tab w:val="left" w:pos="1985"/>
          <w:tab w:val="left" w:pos="2268"/>
        </w:tabs>
        <w:ind w:left="1418" w:firstLine="0"/>
        <w:jc w:val="both"/>
      </w:pPr>
      <w:r>
        <w:rPr>
          <w:rFonts w:ascii="Times New Roman" w:hAnsi="Times New Roman" w:cs="Times New Roman"/>
          <w:sz w:val="24"/>
          <w:szCs w:val="24"/>
          <w:lang w:val="lv-LV" w:eastAsia="ar-SA"/>
        </w:rPr>
        <w:t xml:space="preserve">informācija, kas apliecina, ka Pretendents nav uzskatāms par grūtībās nonākušu uzņēmēju </w:t>
      </w:r>
      <w:hyperlink r:id="rId14" w:history="1">
        <w:r>
          <w:rPr>
            <w:rStyle w:val="Hyperlink"/>
            <w:rFonts w:ascii="Times New Roman" w:hAnsi="Times New Roman" w:cs="Times New Roman"/>
            <w:sz w:val="24"/>
            <w:szCs w:val="24"/>
            <w:lang w:val="lv-LV" w:eastAsia="ar-SA"/>
          </w:rPr>
          <w:t>Stratēģijas</w:t>
        </w:r>
      </w:hyperlink>
      <w:r>
        <w:rPr>
          <w:rFonts w:ascii="Times New Roman" w:hAnsi="Times New Roman" w:cs="Times New Roman"/>
          <w:sz w:val="24"/>
          <w:szCs w:val="24"/>
          <w:lang w:val="lv-LV" w:eastAsia="ar-SA"/>
        </w:rPr>
        <w:t xml:space="preserve"> 1.pielikuma i nodaļas 34.3.punktā noteiktajā nozīmē, t.sk. finansiālais nodrošinājums un tā avoti, kā arī 2018.gada pārskats un 2019.gada operatīvā bilance;</w:t>
      </w:r>
    </w:p>
    <w:p w:rsidR="00000000" w:rsidRDefault="000F3214">
      <w:pPr>
        <w:numPr>
          <w:ilvl w:val="3"/>
          <w:numId w:val="2"/>
        </w:numPr>
        <w:tabs>
          <w:tab w:val="left" w:pos="1843"/>
          <w:tab w:val="left" w:pos="1985"/>
          <w:tab w:val="left" w:pos="2268"/>
        </w:tabs>
        <w:spacing w:after="240"/>
        <w:ind w:left="1418" w:firstLine="0"/>
        <w:jc w:val="both"/>
      </w:pPr>
      <w:r>
        <w:rPr>
          <w:rFonts w:ascii="Times New Roman" w:hAnsi="Times New Roman" w:cs="Times New Roman"/>
          <w:sz w:val="24"/>
          <w:szCs w:val="24"/>
          <w:lang w:val="lv-LV" w:eastAsia="ar-SA"/>
        </w:rPr>
        <w:t>p</w:t>
      </w:r>
      <w:r>
        <w:rPr>
          <w:rFonts w:ascii="Times New Roman" w:hAnsi="Times New Roman" w:cs="Times New Roman"/>
          <w:sz w:val="24"/>
          <w:szCs w:val="24"/>
          <w:lang w:val="lv-LV" w:eastAsia="ar-SA"/>
        </w:rPr>
        <w:t>iedāvājums elektroniskā formātā (zibatmiņa vai cits datu nesējs).</w:t>
      </w: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rsidR="00000000" w:rsidRDefault="000F3214">
      <w:pPr>
        <w:tabs>
          <w:tab w:val="left" w:pos="900"/>
        </w:tabs>
        <w:ind w:left="851"/>
        <w:jc w:val="both"/>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Iesniegtais pieteikums pretendentam atpakaļ netiek</w:t>
      </w:r>
      <w:r>
        <w:rPr>
          <w:rFonts w:ascii="Times New Roman" w:hAnsi="Times New Roman" w:cs="Times New Roman"/>
          <w:sz w:val="24"/>
          <w:szCs w:val="24"/>
          <w:lang w:val="lv-LV" w:eastAsia="ar-SA"/>
        </w:rPr>
        <w:t xml:space="preserve"> izsniegts.</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Piedāvājumu noformējuma un iesniegšanas prasības:</w:t>
      </w:r>
    </w:p>
    <w:p w:rsidR="00000000" w:rsidRDefault="000F3214">
      <w:pPr>
        <w:numPr>
          <w:ilvl w:val="2"/>
          <w:numId w:val="2"/>
        </w:numPr>
        <w:tabs>
          <w:tab w:val="left" w:pos="1560"/>
          <w:tab w:val="left" w:pos="1620"/>
        </w:tabs>
        <w:ind w:left="1418" w:hanging="567"/>
        <w:jc w:val="both"/>
      </w:pPr>
      <w:r>
        <w:rPr>
          <w:rFonts w:ascii="Times New Roman" w:hAnsi="Times New Roman" w:cs="Times New Roman"/>
          <w:sz w:val="24"/>
          <w:szCs w:val="24"/>
          <w:lang w:val="lv-LV" w:eastAsia="ar-SA"/>
        </w:rPr>
        <w:t>Piedāvājuma dokumentiem jābūt latviešu valodā.</w:t>
      </w:r>
    </w:p>
    <w:p w:rsidR="00000000" w:rsidRDefault="000F3214">
      <w:pPr>
        <w:numPr>
          <w:ilvl w:val="2"/>
          <w:numId w:val="2"/>
        </w:numPr>
        <w:tabs>
          <w:tab w:val="left" w:pos="1560"/>
          <w:tab w:val="left" w:pos="1620"/>
        </w:tabs>
        <w:ind w:left="851" w:firstLine="0"/>
        <w:jc w:val="both"/>
      </w:pPr>
      <w:r>
        <w:rPr>
          <w:rFonts w:ascii="Times New Roman" w:hAnsi="Times New Roman" w:cs="Times New Roman"/>
          <w:sz w:val="24"/>
          <w:szCs w:val="24"/>
          <w:lang w:val="lv-LV" w:eastAsia="ar-SA"/>
        </w:rPr>
        <w:t>Visi šī nolikuma 5. nodaļas 5.1.punktā noteiktie dokumenti un informācija un jāiesniedz minētajā secībā, sanumurējot un caurauklojot lapas, tos no</w:t>
      </w:r>
      <w:r>
        <w:rPr>
          <w:rFonts w:ascii="Times New Roman" w:hAnsi="Times New Roman" w:cs="Times New Roman"/>
          <w:sz w:val="24"/>
          <w:szCs w:val="24"/>
          <w:lang w:val="lv-LV" w:eastAsia="ar-SA"/>
        </w:rPr>
        <w:t xml:space="preserve">formējot atbilstoši Ministru kabineta 2018.gada 4.septembra noteikumiem Nr.558 “Dokumentu izstrādāšanas un noformēšanas kārtība”, ievietojot visu slēgtā aploksnē. Uz aploksnes jābūt norādei: </w:t>
      </w:r>
      <w:r>
        <w:rPr>
          <w:rFonts w:ascii="Times New Roman" w:hAnsi="Times New Roman" w:cs="Times New Roman"/>
          <w:i/>
          <w:sz w:val="24"/>
          <w:szCs w:val="24"/>
          <w:lang w:val="lv-LV" w:eastAsia="ar-SA"/>
        </w:rPr>
        <w:t>Pieteikums konkursam “</w:t>
      </w:r>
      <w:r>
        <w:rPr>
          <w:rFonts w:ascii="Times New Roman" w:hAnsi="Times New Roman" w:cs="Times New Roman"/>
          <w:bCs/>
          <w:i/>
          <w:sz w:val="24"/>
          <w:szCs w:val="24"/>
          <w:lang w:val="lv-LV" w:eastAsia="ar-SA"/>
        </w:rPr>
        <w:t>Par komerciālā elektroniskā plašsaziņas līd</w:t>
      </w:r>
      <w:r>
        <w:rPr>
          <w:rFonts w:ascii="Times New Roman" w:hAnsi="Times New Roman" w:cs="Times New Roman"/>
          <w:bCs/>
          <w:i/>
          <w:sz w:val="24"/>
          <w:szCs w:val="24"/>
          <w:lang w:val="lv-LV" w:eastAsia="ar-SA"/>
        </w:rPr>
        <w:t>zekļa tiesībām izplatīt televīzijas programmu zemes apraidē ciparu formātā neaizsargāta jeb nekodēta pakalpojuma veidā (bez maksas) visā Latvijas teritorijā 2020. un 2021.gadā”</w:t>
      </w:r>
      <w:r>
        <w:rPr>
          <w:rFonts w:ascii="Times New Roman" w:hAnsi="Times New Roman" w:cs="Times New Roman"/>
          <w:bCs/>
          <w:sz w:val="24"/>
          <w:szCs w:val="24"/>
          <w:lang w:val="lv-LV" w:eastAsia="ar-SA"/>
        </w:rPr>
        <w:t>.</w:t>
      </w:r>
    </w:p>
    <w:p w:rsidR="00000000" w:rsidRDefault="000F3214">
      <w:pPr>
        <w:tabs>
          <w:tab w:val="left" w:pos="1560"/>
          <w:tab w:val="left" w:pos="1620"/>
        </w:tabs>
        <w:ind w:left="851"/>
        <w:jc w:val="both"/>
        <w:rPr>
          <w:rFonts w:ascii="Times New Roman" w:hAnsi="Times New Roman" w:cs="Times New Roman"/>
          <w:bCs/>
          <w:sz w:val="24"/>
          <w:szCs w:val="24"/>
          <w:lang w:val="lv-LV" w:eastAsia="ar-SA"/>
        </w:rPr>
      </w:pPr>
    </w:p>
    <w:p w:rsidR="00000000" w:rsidRDefault="000F3214">
      <w:pPr>
        <w:tabs>
          <w:tab w:val="left" w:pos="1560"/>
          <w:tab w:val="left" w:pos="1620"/>
        </w:tabs>
        <w:ind w:left="851"/>
        <w:jc w:val="both"/>
        <w:rPr>
          <w:rFonts w:ascii="Times New Roman" w:hAnsi="Times New Roman" w:cs="Times New Roman"/>
          <w:bCs/>
          <w:sz w:val="24"/>
          <w:szCs w:val="24"/>
          <w:lang w:val="lv-LV" w:eastAsia="ar-SA"/>
        </w:rPr>
      </w:pPr>
    </w:p>
    <w:p w:rsidR="00000000" w:rsidRDefault="000F3214">
      <w:pPr>
        <w:numPr>
          <w:ilvl w:val="0"/>
          <w:numId w:val="2"/>
        </w:numPr>
        <w:tabs>
          <w:tab w:val="left" w:pos="900"/>
        </w:tabs>
        <w:jc w:val="center"/>
      </w:pPr>
      <w:r>
        <w:rPr>
          <w:rFonts w:ascii="Times New Roman" w:hAnsi="Times New Roman" w:cs="Times New Roman"/>
          <w:b/>
          <w:sz w:val="24"/>
          <w:szCs w:val="24"/>
          <w:lang w:val="lv-LV" w:eastAsia="ar-SA"/>
        </w:rPr>
        <w:t>Piedāvājumu izskatīšana un novērtēšana un Konkursa rezultāti</w:t>
      </w:r>
    </w:p>
    <w:p w:rsidR="00000000" w:rsidRDefault="000F3214">
      <w:pPr>
        <w:ind w:left="900" w:hanging="540"/>
        <w:jc w:val="center"/>
        <w:rPr>
          <w:rFonts w:ascii="Times New Roman" w:hAnsi="Times New Roman" w:cs="Times New Roman"/>
          <w:b/>
          <w:sz w:val="24"/>
          <w:szCs w:val="24"/>
          <w:lang w:val="lv-LV" w:eastAsia="ar-SA"/>
        </w:rPr>
      </w:pPr>
    </w:p>
    <w:p w:rsidR="00000000" w:rsidRDefault="000F3214">
      <w:pPr>
        <w:numPr>
          <w:ilvl w:val="1"/>
          <w:numId w:val="2"/>
        </w:numPr>
        <w:tabs>
          <w:tab w:val="left" w:pos="851"/>
          <w:tab w:val="left" w:pos="900"/>
        </w:tabs>
        <w:autoSpaceDE w:val="0"/>
        <w:ind w:left="851" w:hanging="491"/>
        <w:jc w:val="both"/>
      </w:pPr>
      <w:r>
        <w:rPr>
          <w:rFonts w:ascii="Times New Roman" w:hAnsi="Times New Roman" w:cs="Times New Roman"/>
          <w:sz w:val="24"/>
          <w:szCs w:val="24"/>
          <w:lang w:val="lv-LV" w:eastAsia="ar-SA"/>
        </w:rPr>
        <w:t>Piedāvājumu at</w:t>
      </w:r>
      <w:r>
        <w:rPr>
          <w:rFonts w:ascii="Times New Roman" w:hAnsi="Times New Roman" w:cs="Times New Roman"/>
          <w:sz w:val="24"/>
          <w:szCs w:val="24"/>
          <w:lang w:val="lv-LV" w:eastAsia="ar-SA"/>
        </w:rPr>
        <w:t xml:space="preserve">vēršanas kārtība: </w:t>
      </w:r>
    </w:p>
    <w:p w:rsidR="00000000" w:rsidRDefault="000F3214">
      <w:pPr>
        <w:tabs>
          <w:tab w:val="left" w:pos="900"/>
        </w:tabs>
        <w:autoSpaceDE w:val="0"/>
        <w:ind w:left="851"/>
        <w:jc w:val="both"/>
      </w:pPr>
      <w:r>
        <w:rPr>
          <w:rFonts w:ascii="Times New Roman" w:hAnsi="Times New Roman" w:cs="Times New Roman"/>
          <w:sz w:val="24"/>
          <w:szCs w:val="24"/>
          <w:lang w:val="lv-LV" w:eastAsia="ar-SA"/>
        </w:rPr>
        <w:t xml:space="preserve">Padome atver pretendentu piedāvājumus to iesniegšanas secībā, pārliecinoties, ka iesniegts 5.1.punktā minētais, un Padomes locekļi parakstās uz iesniegtajiem piedāvājumiem. </w:t>
      </w:r>
      <w:r>
        <w:rPr>
          <w:rFonts w:ascii="Times New Roman" w:hAnsi="Times New Roman" w:cs="Times New Roman"/>
          <w:sz w:val="24"/>
          <w:szCs w:val="24"/>
          <w:lang w:val="lv-LV"/>
        </w:rPr>
        <w:t>Ja nav iesniegts Nolikuma 5.1.punktā minētais, Padome izvērtē ne</w:t>
      </w:r>
      <w:r>
        <w:rPr>
          <w:rFonts w:ascii="Times New Roman" w:hAnsi="Times New Roman" w:cs="Times New Roman"/>
          <w:sz w:val="24"/>
          <w:szCs w:val="24"/>
          <w:lang w:val="lv-LV"/>
        </w:rPr>
        <w:t xml:space="preserve">pieciešamību aicināt attiecīgo pretendentu iesniegt papildu informāciju piedāvājuma izvērtēšanai, nosakot iesniegšanas termiņu un kārtību. </w:t>
      </w:r>
    </w:p>
    <w:p w:rsidR="00000000" w:rsidRDefault="000F3214">
      <w:pPr>
        <w:tabs>
          <w:tab w:val="left" w:pos="900"/>
        </w:tabs>
        <w:autoSpaceDE w:val="0"/>
        <w:ind w:left="851"/>
        <w:jc w:val="both"/>
      </w:pPr>
    </w:p>
    <w:p w:rsidR="00000000" w:rsidRDefault="000F3214">
      <w:pPr>
        <w:numPr>
          <w:ilvl w:val="1"/>
          <w:numId w:val="2"/>
        </w:numPr>
        <w:tabs>
          <w:tab w:val="left" w:pos="851"/>
          <w:tab w:val="left" w:pos="900"/>
        </w:tabs>
        <w:autoSpaceDE w:val="0"/>
        <w:ind w:left="851" w:hanging="491"/>
        <w:jc w:val="both"/>
      </w:pPr>
      <w:r>
        <w:rPr>
          <w:rFonts w:ascii="Times New Roman" w:hAnsi="Times New Roman" w:cs="Times New Roman"/>
          <w:sz w:val="24"/>
          <w:szCs w:val="24"/>
          <w:lang w:val="lv-LV" w:eastAsia="ar-SA"/>
        </w:rPr>
        <w:t>Padome izskata pretendentu iesniegtos dokumentus un materiālus, un izvērtē, vai iesniegtā piedāvājuma saturs ļauj k</w:t>
      </w:r>
      <w:r>
        <w:rPr>
          <w:rFonts w:ascii="Times New Roman" w:hAnsi="Times New Roman" w:cs="Times New Roman"/>
          <w:sz w:val="24"/>
          <w:szCs w:val="24"/>
          <w:lang w:val="lv-LV" w:eastAsia="ar-SA"/>
        </w:rPr>
        <w:t>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w:t>
      </w:r>
      <w:r>
        <w:rPr>
          <w:rFonts w:ascii="Times New Roman" w:hAnsi="Times New Roman" w:cs="Times New Roman"/>
          <w:sz w:val="24"/>
          <w:szCs w:val="24"/>
          <w:lang w:val="lv-LV" w:eastAsia="ar-SA"/>
        </w:rPr>
        <w:t xml:space="preserve">iegt papildu informāciju piedāvājuma izvērtēšanai, nosakot iesniegšanas termiņu un kārtību. </w:t>
      </w:r>
    </w:p>
    <w:p w:rsidR="00000000" w:rsidRDefault="000F3214">
      <w:pPr>
        <w:tabs>
          <w:tab w:val="left" w:pos="900"/>
        </w:tabs>
        <w:autoSpaceDE w:val="0"/>
        <w:ind w:left="851"/>
        <w:jc w:val="both"/>
      </w:pPr>
    </w:p>
    <w:p w:rsidR="00000000" w:rsidRDefault="000F3214">
      <w:pPr>
        <w:numPr>
          <w:ilvl w:val="1"/>
          <w:numId w:val="2"/>
        </w:numPr>
        <w:tabs>
          <w:tab w:val="left" w:pos="851"/>
          <w:tab w:val="left" w:pos="900"/>
        </w:tabs>
        <w:autoSpaceDE w:val="0"/>
        <w:ind w:left="851" w:hanging="491"/>
        <w:jc w:val="both"/>
      </w:pPr>
      <w:r>
        <w:rPr>
          <w:rFonts w:ascii="Times New Roman" w:hAnsi="Times New Roman" w:cs="Times New Roman"/>
          <w:sz w:val="24"/>
          <w:szCs w:val="24"/>
          <w:lang w:val="lv-LV" w:eastAsia="ar-SA"/>
        </w:rPr>
        <w:t>Konstatējot, ka ir iesniegti visi Nolikuma 5.1.punktā minētie dokumenti un to saturs ļauj konstatēt Pretendenta atbilstību Nolikuma ietvaros izvirzītajām prasībām</w:t>
      </w:r>
      <w:r>
        <w:rPr>
          <w:rFonts w:ascii="Times New Roman" w:hAnsi="Times New Roman" w:cs="Times New Roman"/>
          <w:sz w:val="24"/>
          <w:szCs w:val="24"/>
          <w:lang w:val="lv-LV" w:eastAsia="ar-SA"/>
        </w:rPr>
        <w:t>, Padome vērtē Pretendenta piedāvājuma kvalitāti atbilstoši šādiem kritērijiem:</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 xml:space="preserve">televīzijas programmas satura koncepcija kopumā un tās atbilstība tematikai, uz kuru ir pieteicies Pretendents. Bez minētā augstāks vērtējums tiks dots tam </w:t>
      </w:r>
      <w:r>
        <w:rPr>
          <w:rFonts w:ascii="Times New Roman" w:hAnsi="Times New Roman" w:cs="Times New Roman"/>
          <w:sz w:val="24"/>
          <w:szCs w:val="24"/>
          <w:lang w:val="lv-LV" w:eastAsia="ar-SA"/>
        </w:rPr>
        <w:lastRenderedPageBreak/>
        <w:t>Pretendentam, kura v</w:t>
      </w:r>
      <w:r>
        <w:rPr>
          <w:rFonts w:ascii="Times New Roman" w:hAnsi="Times New Roman" w:cs="Times New Roman"/>
          <w:sz w:val="24"/>
          <w:szCs w:val="24"/>
          <w:lang w:val="lv-LV" w:eastAsia="ar-SA"/>
        </w:rPr>
        <w:t>eidotajā programmā būs lielāks oriģinālsatura īpatsvars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20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kā tiks nodrošināta satura pieejamība un saglabāšana digitālajā vidē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rPr>
        <w:t xml:space="preserve">vai un kā tiks sasniegta bērnu un jauniešu auditorija </w:t>
      </w:r>
      <w:r>
        <w:rPr>
          <w:rFonts w:ascii="Times New Roman" w:hAnsi="Times New Roman" w:cs="Times New Roman"/>
          <w:sz w:val="24"/>
          <w:szCs w:val="24"/>
          <w:lang w:val="lv-LV" w:eastAsia="ar-SA"/>
        </w:rPr>
        <w:t>(0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 xml:space="preserve">vai un kā tiks sasniegta Latvijas </w:t>
      </w:r>
      <w:r>
        <w:rPr>
          <w:rFonts w:ascii="Times New Roman" w:hAnsi="Times New Roman" w:cs="Times New Roman"/>
          <w:sz w:val="24"/>
          <w:szCs w:val="24"/>
          <w:lang w:val="lv-LV" w:eastAsia="ar-SA"/>
        </w:rPr>
        <w:t>diaspora ārvalstīs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kā tiks nodrošināta auditorijas iesaiste un atgriezeniskās saites veidošana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programmas divu nedēļu plāns (tīkls) un apliecinājums par tā atbilstību Nolikuma 1.9.2. un 1.9.3.punktam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10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programmas un</w:t>
      </w:r>
      <w:r>
        <w:rPr>
          <w:rFonts w:ascii="Times New Roman" w:hAnsi="Times New Roman" w:cs="Times New Roman"/>
          <w:sz w:val="24"/>
          <w:szCs w:val="24"/>
          <w:lang w:val="lv-LV" w:eastAsia="ar-SA"/>
        </w:rPr>
        <w:t xml:space="preserve"> tās ietvaros veidota satura aptveramība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10);</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sasniedzamā auditorija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10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Pretendenta pieredze televīzijas programmu veidošanā un izplatīšanā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Programmā ietveramo raidījumu vizuālais noformējums un kvalitāte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5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finansiā</w:t>
      </w:r>
      <w:r>
        <w:rPr>
          <w:rFonts w:ascii="Times New Roman" w:hAnsi="Times New Roman" w:cs="Times New Roman"/>
          <w:sz w:val="24"/>
          <w:szCs w:val="24"/>
          <w:lang w:val="lv-LV" w:eastAsia="ar-SA"/>
        </w:rPr>
        <w:t>lā kapacitāte, tostarp ņemot vērā Nolikuma 5.1.2.6.punktā minēto iesniedzamo informāciju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10 punkti);</w:t>
      </w:r>
    </w:p>
    <w:p w:rsidR="00000000" w:rsidRDefault="000F3214">
      <w:pPr>
        <w:numPr>
          <w:ilvl w:val="2"/>
          <w:numId w:val="2"/>
        </w:numPr>
        <w:tabs>
          <w:tab w:val="left" w:pos="1560"/>
        </w:tabs>
        <w:autoSpaceDE w:val="0"/>
        <w:ind w:left="1560" w:hanging="709"/>
        <w:jc w:val="both"/>
      </w:pPr>
      <w:r>
        <w:rPr>
          <w:rFonts w:ascii="Times New Roman" w:hAnsi="Times New Roman" w:cs="Times New Roman"/>
          <w:sz w:val="24"/>
          <w:szCs w:val="24"/>
          <w:lang w:val="lv-LV" w:eastAsia="ar-SA"/>
        </w:rPr>
        <w:t>Pretendenta tehnoloģiskais nodrošinājums (0</w:t>
      </w:r>
      <w:r>
        <w:rPr>
          <w:rFonts w:ascii="Times New Roman" w:hAnsi="Times New Roman" w:cs="Times New Roman"/>
          <w:i/>
          <w:sz w:val="24"/>
          <w:szCs w:val="24"/>
          <w:lang w:eastAsia="ar-SA"/>
        </w:rPr>
        <w:t>–</w:t>
      </w:r>
      <w:r>
        <w:rPr>
          <w:rFonts w:ascii="Times New Roman" w:hAnsi="Times New Roman" w:cs="Times New Roman"/>
          <w:sz w:val="24"/>
          <w:szCs w:val="24"/>
          <w:lang w:val="lv-LV" w:eastAsia="ar-SA"/>
        </w:rPr>
        <w:t>10 punkti).</w:t>
      </w:r>
    </w:p>
    <w:p w:rsidR="00000000" w:rsidRDefault="000F3214">
      <w:pPr>
        <w:ind w:hanging="567"/>
        <w:jc w:val="both"/>
        <w:rPr>
          <w:rFonts w:ascii="Times New Roman" w:hAnsi="Times New Roman" w:cs="Times New Roman"/>
          <w:sz w:val="24"/>
          <w:szCs w:val="24"/>
          <w:lang w:val="lv-LV"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Padome aicinās pretendentu/-</w:t>
      </w:r>
      <w:proofErr w:type="spellStart"/>
      <w:r>
        <w:rPr>
          <w:rFonts w:ascii="Times New Roman" w:hAnsi="Times New Roman" w:cs="Times New Roman"/>
          <w:sz w:val="24"/>
          <w:szCs w:val="24"/>
          <w:lang w:val="lv-LV" w:eastAsia="ar-SA"/>
        </w:rPr>
        <w:t>us</w:t>
      </w:r>
      <w:proofErr w:type="spellEnd"/>
      <w:r>
        <w:rPr>
          <w:rFonts w:ascii="Times New Roman" w:hAnsi="Times New Roman" w:cs="Times New Roman"/>
          <w:sz w:val="24"/>
          <w:szCs w:val="24"/>
          <w:lang w:val="lv-LV" w:eastAsia="ar-SA"/>
        </w:rPr>
        <w:t xml:space="preserve"> piedalīties Padomes sēdē iesniegtā piedāvājuma prezentēšanai.</w:t>
      </w:r>
    </w:p>
    <w:p w:rsidR="00000000" w:rsidRDefault="000F3214">
      <w:pPr>
        <w:tabs>
          <w:tab w:val="left" w:pos="900"/>
        </w:tabs>
        <w:ind w:left="851"/>
        <w:jc w:val="both"/>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rPr>
        <w:t>P</w:t>
      </w:r>
      <w:r>
        <w:rPr>
          <w:rFonts w:ascii="Times New Roman" w:hAnsi="Times New Roman" w:cs="Times New Roman"/>
          <w:sz w:val="24"/>
          <w:szCs w:val="24"/>
          <w:lang w:val="lv-LV"/>
        </w:rPr>
        <w:t>ar Konkursa uzvarētāju (katrai brīvajai programmas vietai bezmaksas zemes apraidē) tiek noteikts pretendents, kura iesniegtais piedāvājums kopsummā ieguvis vislielāko punktu skaitu (Padomes locekļu vērtējumu kopsumma dalīta ar vērtēšanā piedalījušos Padome</w:t>
      </w:r>
      <w:r>
        <w:rPr>
          <w:rFonts w:ascii="Times New Roman" w:hAnsi="Times New Roman" w:cs="Times New Roman"/>
          <w:sz w:val="24"/>
          <w:szCs w:val="24"/>
          <w:lang w:val="lv-LV"/>
        </w:rPr>
        <w:t>s locekļu skaitu ar precizitāti divi cipari aiz komata). Konkursā maksimāli iegūstamais punktu skaits ir 100 punkti. Ja Pretendentu punktu skaits (konkurējot brīvajā programmas vietā) ir vienāds, tad uzvara piešķirama tam pretendentam, kuram ir augstāks pu</w:t>
      </w:r>
      <w:r>
        <w:rPr>
          <w:rFonts w:ascii="Times New Roman" w:hAnsi="Times New Roman" w:cs="Times New Roman"/>
          <w:sz w:val="24"/>
          <w:szCs w:val="24"/>
          <w:lang w:val="lv-LV"/>
        </w:rPr>
        <w:t>nktu novērtējums par 6.3.1.punktā noteikto kritēriju. Ja vienāds punktu skaits ir arī par 6.3.1.punktā noteikto kritēriju, uzvara tiek piešķirta, Konkursa komisijas locekļiem balsojot.</w:t>
      </w:r>
    </w:p>
    <w:p w:rsidR="00000000" w:rsidRDefault="000F3214">
      <w:pPr>
        <w:pStyle w:val="ListParagraph"/>
        <w:spacing w:after="0"/>
        <w:rPr>
          <w:rFonts w:ascii="Times New Roman" w:hAnsi="Times New Roman"/>
          <w:sz w:val="24"/>
          <w:szCs w:val="24"/>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rPr>
        <w:t>Padome ir tiesīga pieņemt lēmumu izbeigt Konkursu bez rezultātiem.</w:t>
      </w:r>
    </w:p>
    <w:p w:rsidR="00000000" w:rsidRDefault="000F3214">
      <w:pPr>
        <w:pStyle w:val="ListParagraph"/>
        <w:spacing w:after="0"/>
        <w:rPr>
          <w:rFonts w:ascii="Times New Roman" w:hAnsi="Times New Roman"/>
          <w:sz w:val="24"/>
          <w:szCs w:val="24"/>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rPr>
        <w:t>Pa</w:t>
      </w:r>
      <w:r>
        <w:rPr>
          <w:rFonts w:ascii="Times New Roman" w:hAnsi="Times New Roman" w:cs="Times New Roman"/>
          <w:sz w:val="24"/>
          <w:szCs w:val="24"/>
          <w:lang w:val="lv-LV"/>
        </w:rPr>
        <w:t>dome ir tiesīga pieņemt lēmumu par atkārtota konkursa izsludināšanu.</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Noraidītajiem pretendentiem tiek nosūtīts rakstisks paziņojums par noraidījumu.</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Konkursa rezultāti Konkursa dalībniekiem tiek paziņoti telefoniski, kā arī rakstveidā.</w:t>
      </w:r>
    </w:p>
    <w:p w:rsidR="00000000" w:rsidRDefault="000F3214">
      <w:pPr>
        <w:pStyle w:val="ListParagraph"/>
        <w:spacing w:after="0"/>
        <w:rPr>
          <w:rFonts w:ascii="Times New Roman" w:hAnsi="Times New Roman"/>
          <w:sz w:val="24"/>
          <w:szCs w:val="24"/>
          <w:lang w:eastAsia="ar-SA"/>
        </w:rPr>
      </w:pPr>
    </w:p>
    <w:p w:rsidR="00000000" w:rsidRDefault="000F3214">
      <w:pPr>
        <w:numPr>
          <w:ilvl w:val="1"/>
          <w:numId w:val="2"/>
        </w:numPr>
        <w:tabs>
          <w:tab w:val="left" w:pos="851"/>
          <w:tab w:val="left" w:pos="900"/>
        </w:tabs>
        <w:ind w:left="851" w:hanging="491"/>
        <w:jc w:val="both"/>
      </w:pPr>
      <w:r>
        <w:rPr>
          <w:rFonts w:ascii="Times New Roman" w:hAnsi="Times New Roman" w:cs="Times New Roman"/>
          <w:sz w:val="24"/>
          <w:szCs w:val="24"/>
          <w:lang w:val="lv-LV" w:eastAsia="ar-SA"/>
        </w:rPr>
        <w:t>Nacionālās elektr</w:t>
      </w:r>
      <w:r>
        <w:rPr>
          <w:rFonts w:ascii="Times New Roman" w:hAnsi="Times New Roman" w:cs="Times New Roman"/>
          <w:sz w:val="24"/>
          <w:szCs w:val="24"/>
          <w:lang w:val="lv-LV" w:eastAsia="ar-SA"/>
        </w:rPr>
        <w:t>onisko plašsaziņas līdzekļu padomes lēmuma par konkursa rezultātu apstiprināšanu pārsūdzēšana neaptur tā darbību.</w:t>
      </w:r>
    </w:p>
    <w:p w:rsidR="00000000" w:rsidRDefault="000F3214">
      <w:pPr>
        <w:tabs>
          <w:tab w:val="left" w:pos="900"/>
        </w:tabs>
        <w:jc w:val="both"/>
      </w:pPr>
    </w:p>
    <w:p w:rsidR="00000000" w:rsidRDefault="000F3214">
      <w:pPr>
        <w:numPr>
          <w:ilvl w:val="1"/>
          <w:numId w:val="2"/>
        </w:numPr>
        <w:tabs>
          <w:tab w:val="left" w:pos="900"/>
        </w:tabs>
        <w:autoSpaceDE w:val="0"/>
        <w:ind w:left="900" w:hanging="540"/>
        <w:jc w:val="both"/>
      </w:pPr>
      <w:r>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noteiktā</w:t>
      </w:r>
      <w:r>
        <w:rPr>
          <w:rFonts w:ascii="Times New Roman" w:hAnsi="Times New Roman" w:cs="Times New Roman"/>
          <w:bCs/>
          <w:sz w:val="24"/>
          <w:szCs w:val="24"/>
          <w:lang w:val="lv-LV" w:eastAsia="ar-SA"/>
        </w:rPr>
        <w:t xml:space="preserve"> kārtībā.</w:t>
      </w:r>
    </w:p>
    <w:p w:rsidR="00000000" w:rsidRDefault="000F3214">
      <w:pPr>
        <w:tabs>
          <w:tab w:val="left" w:pos="900"/>
        </w:tabs>
        <w:autoSpaceDE w:val="0"/>
        <w:jc w:val="both"/>
        <w:rPr>
          <w:rFonts w:ascii="Times New Roman" w:hAnsi="Times New Roman" w:cs="Times New Roman"/>
          <w:bCs/>
          <w:i/>
          <w:sz w:val="12"/>
          <w:szCs w:val="12"/>
          <w:lang w:val="lv-LV" w:eastAsia="ar-SA"/>
        </w:rPr>
      </w:pPr>
    </w:p>
    <w:p w:rsidR="00000000" w:rsidRDefault="000F3214">
      <w:pPr>
        <w:tabs>
          <w:tab w:val="left" w:pos="900"/>
        </w:tabs>
        <w:autoSpaceDE w:val="0"/>
        <w:jc w:val="both"/>
      </w:pPr>
      <w:r>
        <w:rPr>
          <w:rFonts w:ascii="Times New Roman" w:hAnsi="Times New Roman" w:cs="Times New Roman"/>
          <w:bCs/>
          <w:szCs w:val="22"/>
          <w:lang w:val="lv-LV" w:eastAsia="ar-SA"/>
        </w:rPr>
        <w:t xml:space="preserve">Pielikumā: </w:t>
      </w:r>
    </w:p>
    <w:p w:rsidR="00000000" w:rsidRDefault="000F3214">
      <w:pPr>
        <w:numPr>
          <w:ilvl w:val="0"/>
          <w:numId w:val="6"/>
        </w:numPr>
        <w:tabs>
          <w:tab w:val="left" w:pos="709"/>
        </w:tabs>
        <w:autoSpaceDE w:val="0"/>
        <w:jc w:val="both"/>
      </w:pPr>
      <w:r>
        <w:rPr>
          <w:rFonts w:ascii="Times New Roman" w:hAnsi="Times New Roman" w:cs="Times New Roman"/>
          <w:bCs/>
          <w:szCs w:val="22"/>
          <w:lang w:val="lv-LV" w:eastAsia="ar-SA"/>
        </w:rPr>
        <w:t>Iesniegums dalībai Konkursā uz 1 lapas;</w:t>
      </w:r>
    </w:p>
    <w:p w:rsidR="00000000" w:rsidRDefault="000F3214">
      <w:pPr>
        <w:numPr>
          <w:ilvl w:val="0"/>
          <w:numId w:val="6"/>
        </w:numPr>
        <w:tabs>
          <w:tab w:val="left" w:pos="709"/>
        </w:tabs>
        <w:autoSpaceDE w:val="0"/>
        <w:jc w:val="both"/>
      </w:pPr>
      <w:r>
        <w:rPr>
          <w:rFonts w:ascii="Times New Roman" w:hAnsi="Times New Roman" w:cs="Times New Roman"/>
          <w:bCs/>
          <w:szCs w:val="22"/>
          <w:lang w:val="lv-LV"/>
        </w:rPr>
        <w:t>Licences līguma projekts uz 4 lapām;</w:t>
      </w:r>
    </w:p>
    <w:p w:rsidR="00000000" w:rsidRDefault="000F3214">
      <w:pPr>
        <w:numPr>
          <w:ilvl w:val="0"/>
          <w:numId w:val="6"/>
        </w:numPr>
        <w:tabs>
          <w:tab w:val="left" w:pos="709"/>
        </w:tabs>
        <w:autoSpaceDE w:val="0"/>
        <w:jc w:val="both"/>
      </w:pPr>
      <w:r>
        <w:rPr>
          <w:rFonts w:ascii="Times New Roman" w:hAnsi="Times New Roman" w:cs="Times New Roman"/>
          <w:bCs/>
          <w:color w:val="000000"/>
          <w:szCs w:val="22"/>
          <w:lang w:val="lv-LV" w:eastAsia="ar-SA"/>
        </w:rPr>
        <w:t>Televīzijas programmu izplatīšanas, izmantojot LVRTC rīcībā esošo izplatīšanas tīklu infrastruktūru, līgums uz 21 lapas;</w:t>
      </w:r>
    </w:p>
    <w:p w:rsidR="00000000" w:rsidRDefault="000F3214">
      <w:pPr>
        <w:numPr>
          <w:ilvl w:val="0"/>
          <w:numId w:val="6"/>
        </w:numPr>
        <w:tabs>
          <w:tab w:val="left" w:pos="709"/>
        </w:tabs>
        <w:autoSpaceDE w:val="0"/>
        <w:jc w:val="both"/>
      </w:pPr>
      <w:r>
        <w:rPr>
          <w:rFonts w:ascii="Times New Roman" w:hAnsi="Times New Roman" w:cs="Times New Roman"/>
          <w:bCs/>
          <w:szCs w:val="22"/>
          <w:lang w:val="lv-LV" w:eastAsia="ar-SA"/>
        </w:rPr>
        <w:t>Tehniskās prasības uz 1 lapas.</w:t>
      </w:r>
    </w:p>
    <w:p w:rsidR="00000000" w:rsidRDefault="000F3214">
      <w:pPr>
        <w:pageBreakBefore/>
        <w:tabs>
          <w:tab w:val="left" w:pos="900"/>
        </w:tabs>
        <w:autoSpaceDE w:val="0"/>
        <w:spacing w:after="60"/>
        <w:ind w:left="357"/>
        <w:jc w:val="right"/>
      </w:pPr>
      <w:r>
        <w:rPr>
          <w:rFonts w:ascii="Times New Roman" w:hAnsi="Times New Roman" w:cs="Times New Roman"/>
          <w:szCs w:val="22"/>
          <w:lang w:val="lv-LV" w:eastAsia="ar-SA"/>
        </w:rPr>
        <w:lastRenderedPageBreak/>
        <w:t>Piel</w:t>
      </w:r>
      <w:r>
        <w:rPr>
          <w:rFonts w:ascii="Times New Roman" w:hAnsi="Times New Roman" w:cs="Times New Roman"/>
          <w:szCs w:val="22"/>
          <w:lang w:val="lv-LV" w:eastAsia="ar-SA"/>
        </w:rPr>
        <w:t>ikums Nr.1</w:t>
      </w:r>
    </w:p>
    <w:p w:rsidR="00000000" w:rsidRDefault="000F3214">
      <w:pPr>
        <w:tabs>
          <w:tab w:val="left" w:pos="900"/>
        </w:tabs>
        <w:autoSpaceDE w:val="0"/>
        <w:ind w:left="360"/>
        <w:jc w:val="right"/>
      </w:pPr>
      <w:r>
        <w:rPr>
          <w:rFonts w:ascii="Times New Roman" w:hAnsi="Times New Roman" w:cs="Times New Roman"/>
          <w:szCs w:val="22"/>
          <w:lang w:val="lv-LV" w:eastAsia="ar-SA"/>
        </w:rPr>
        <w:t>2020.gada 10.janvāra konkursa “</w:t>
      </w:r>
      <w:r>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w:t>
      </w:r>
      <w:r>
        <w:rPr>
          <w:rFonts w:ascii="Times New Roman" w:hAnsi="Times New Roman" w:cs="Times New Roman"/>
          <w:bCs/>
          <w:szCs w:val="22"/>
          <w:lang w:val="lv-LV" w:eastAsia="ar-SA"/>
        </w:rPr>
        <w:t>gadā</w:t>
      </w:r>
      <w:r>
        <w:rPr>
          <w:rFonts w:ascii="Times New Roman" w:hAnsi="Times New Roman" w:cs="Times New Roman"/>
          <w:szCs w:val="22"/>
          <w:lang w:val="lv-LV" w:eastAsia="ar-SA"/>
        </w:rPr>
        <w:t xml:space="preserve">” nolikumam </w:t>
      </w:r>
    </w:p>
    <w:p w:rsidR="00000000" w:rsidRDefault="000F3214">
      <w:pPr>
        <w:tabs>
          <w:tab w:val="left" w:pos="900"/>
        </w:tabs>
        <w:autoSpaceDE w:val="0"/>
        <w:jc w:val="both"/>
        <w:rPr>
          <w:rFonts w:ascii="Times New Roman" w:hAnsi="Times New Roman" w:cs="Times New Roman"/>
          <w:szCs w:val="22"/>
          <w:lang w:val="lv-LV" w:eastAsia="ar-SA"/>
        </w:rPr>
      </w:pPr>
    </w:p>
    <w:p w:rsidR="00000000" w:rsidRDefault="000F3214">
      <w:pPr>
        <w:tabs>
          <w:tab w:val="left" w:pos="900"/>
        </w:tabs>
        <w:autoSpaceDE w:val="0"/>
        <w:jc w:val="both"/>
        <w:rPr>
          <w:rFonts w:ascii="Times New Roman" w:hAnsi="Times New Roman" w:cs="Times New Roman"/>
          <w:sz w:val="24"/>
          <w:szCs w:val="24"/>
          <w:lang w:val="lv-LV" w:eastAsia="ar-SA"/>
        </w:rPr>
      </w:pPr>
    </w:p>
    <w:p w:rsidR="00000000" w:rsidRDefault="000F3214">
      <w:pPr>
        <w:tabs>
          <w:tab w:val="left" w:pos="900"/>
        </w:tabs>
        <w:autoSpaceDE w:val="0"/>
        <w:jc w:val="center"/>
      </w:pPr>
      <w:r>
        <w:rPr>
          <w:rFonts w:ascii="Times New Roman" w:hAnsi="Times New Roman" w:cs="Times New Roman"/>
          <w:sz w:val="24"/>
          <w:szCs w:val="24"/>
          <w:lang w:val="lv-LV" w:eastAsia="ar-SA"/>
        </w:rPr>
        <w:t>Nacionālajai elektronisko plašsaziņas līdzekļu padomei</w:t>
      </w:r>
    </w:p>
    <w:p w:rsidR="00000000" w:rsidRDefault="000F3214">
      <w:pPr>
        <w:tabs>
          <w:tab w:val="left" w:pos="900"/>
        </w:tabs>
        <w:autoSpaceDE w:val="0"/>
        <w:jc w:val="center"/>
        <w:rPr>
          <w:rFonts w:ascii="Times New Roman" w:hAnsi="Times New Roman" w:cs="Times New Roman"/>
          <w:sz w:val="24"/>
          <w:szCs w:val="24"/>
          <w:lang w:val="lv-LV" w:eastAsia="ar-SA"/>
        </w:rPr>
      </w:pPr>
    </w:p>
    <w:p w:rsidR="00000000" w:rsidRDefault="000F3214">
      <w:pPr>
        <w:tabs>
          <w:tab w:val="left" w:pos="900"/>
        </w:tabs>
        <w:autoSpaceDE w:val="0"/>
        <w:jc w:val="center"/>
      </w:pPr>
      <w:r>
        <w:rPr>
          <w:rFonts w:ascii="Times New Roman" w:hAnsi="Times New Roman" w:cs="Times New Roman"/>
          <w:b/>
          <w:iCs/>
          <w:sz w:val="24"/>
          <w:szCs w:val="24"/>
          <w:lang w:val="lv-LV" w:eastAsia="ar-SA"/>
        </w:rPr>
        <w:t>IESNIEGUMS DALĪBAI KONKURSĀ</w:t>
      </w:r>
    </w:p>
    <w:p w:rsidR="00000000" w:rsidRDefault="000F3214">
      <w:pPr>
        <w:tabs>
          <w:tab w:val="left" w:pos="900"/>
        </w:tabs>
        <w:autoSpaceDE w:val="0"/>
        <w:jc w:val="center"/>
      </w:pPr>
      <w:r>
        <w:rPr>
          <w:rFonts w:ascii="Times New Roman" w:hAnsi="Times New Roman" w:cs="Times New Roman"/>
          <w:b/>
          <w:bCs/>
          <w:sz w:val="24"/>
          <w:szCs w:val="24"/>
          <w:lang w:val="lv-LV" w:eastAsia="ar-SA"/>
        </w:rPr>
        <w:t>Par komerciālā elektroniskā plašsaziņas līdzekļa tiesībām izplatīt televīzijas programmu zemes apraidē ciparu formātā neaizsargāta jeb nekodēta pakalpoju</w:t>
      </w:r>
      <w:r>
        <w:rPr>
          <w:rFonts w:ascii="Times New Roman" w:hAnsi="Times New Roman" w:cs="Times New Roman"/>
          <w:b/>
          <w:bCs/>
          <w:sz w:val="24"/>
          <w:szCs w:val="24"/>
          <w:lang w:val="lv-LV" w:eastAsia="ar-SA"/>
        </w:rPr>
        <w:t>ma veidā (bez maksas) visā Latvijas teritorijā 2020. un 2021.gadā</w:t>
      </w:r>
    </w:p>
    <w:p w:rsidR="00000000" w:rsidRDefault="000F3214">
      <w:pPr>
        <w:tabs>
          <w:tab w:val="left" w:pos="900"/>
        </w:tabs>
        <w:autoSpaceDE w:val="0"/>
        <w:jc w:val="center"/>
        <w:rPr>
          <w:rFonts w:ascii="Times New Roman" w:hAnsi="Times New Roman" w:cs="Times New Roman"/>
          <w:b/>
          <w:sz w:val="24"/>
          <w:szCs w:val="24"/>
          <w:lang w:val="lv-LV" w:eastAsia="ar-SA"/>
        </w:rPr>
      </w:pPr>
    </w:p>
    <w:p w:rsidR="00000000" w:rsidRDefault="000F3214">
      <w:pPr>
        <w:tabs>
          <w:tab w:val="left" w:pos="900"/>
        </w:tabs>
        <w:autoSpaceDE w:val="0"/>
        <w:jc w:val="both"/>
      </w:pPr>
      <w:r>
        <w:rPr>
          <w:rFonts w:ascii="Times New Roman" w:hAnsi="Times New Roman" w:cs="Times New Roman"/>
          <w:sz w:val="24"/>
          <w:szCs w:val="24"/>
          <w:lang w:val="lv-LV" w:eastAsia="ar-SA"/>
        </w:rPr>
        <w:t>Saskaņā ar konkursa nolikumu, es, apakšā parakstījies apliecinu, ka:</w:t>
      </w:r>
    </w:p>
    <w:p w:rsidR="00000000" w:rsidRDefault="000F3214">
      <w:pPr>
        <w:numPr>
          <w:ilvl w:val="0"/>
          <w:numId w:val="4"/>
        </w:numPr>
        <w:tabs>
          <w:tab w:val="left" w:pos="900"/>
        </w:tabs>
        <w:autoSpaceDE w:val="0"/>
        <w:jc w:val="both"/>
      </w:pPr>
      <w:r>
        <w:rPr>
          <w:rFonts w:ascii="Times New Roman" w:hAnsi="Times New Roman" w:cs="Times New Roman"/>
          <w:i/>
          <w:sz w:val="24"/>
          <w:szCs w:val="24"/>
          <w:lang w:val="lv-LV" w:eastAsia="ar-SA"/>
        </w:rPr>
        <w:t>&lt;pretendenta nosaukums&gt;</w:t>
      </w:r>
      <w:r>
        <w:rPr>
          <w:rFonts w:ascii="Times New Roman" w:hAnsi="Times New Roman" w:cs="Times New Roman"/>
          <w:sz w:val="24"/>
          <w:szCs w:val="24"/>
          <w:lang w:val="lv-LV" w:eastAsia="ar-SA"/>
        </w:rPr>
        <w:t xml:space="preserve"> (turpmāk – pretendents) piekrīt konkursa nolikuma noteikumiem un garantē nolikuma prasību izpild</w:t>
      </w:r>
      <w:r>
        <w:rPr>
          <w:rFonts w:ascii="Times New Roman" w:hAnsi="Times New Roman" w:cs="Times New Roman"/>
          <w:sz w:val="24"/>
          <w:szCs w:val="24"/>
          <w:lang w:val="lv-LV" w:eastAsia="ar-SA"/>
        </w:rPr>
        <w:t>i. Konkursa nolikums ir skaidrs un saprotams;</w:t>
      </w:r>
    </w:p>
    <w:p w:rsidR="00000000" w:rsidRDefault="000F3214">
      <w:pPr>
        <w:numPr>
          <w:ilvl w:val="0"/>
          <w:numId w:val="4"/>
        </w:numPr>
        <w:tabs>
          <w:tab w:val="left" w:pos="900"/>
        </w:tabs>
        <w:autoSpaceDE w:val="0"/>
        <w:jc w:val="both"/>
      </w:pPr>
      <w:r>
        <w:rPr>
          <w:rFonts w:ascii="Times New Roman" w:hAnsi="Times New Roman" w:cs="Times New Roman"/>
          <w:sz w:val="24"/>
          <w:szCs w:val="24"/>
          <w:lang w:val="lv-LV" w:eastAsia="ar-SA"/>
        </w:rPr>
        <w:t>visas piedāvājumā sniegtās ziņas par pretendentu un piedāvāto pakalpojumu ir patiesas;</w:t>
      </w:r>
    </w:p>
    <w:p w:rsidR="00000000" w:rsidRDefault="000F3214">
      <w:pPr>
        <w:numPr>
          <w:ilvl w:val="0"/>
          <w:numId w:val="4"/>
        </w:numPr>
        <w:tabs>
          <w:tab w:val="left" w:pos="900"/>
        </w:tabs>
        <w:autoSpaceDE w:val="0"/>
        <w:jc w:val="both"/>
      </w:pPr>
      <w:r>
        <w:rPr>
          <w:rFonts w:ascii="Times New Roman" w:hAnsi="Times New Roman" w:cs="Times New Roman"/>
          <w:sz w:val="24"/>
          <w:szCs w:val="24"/>
          <w:lang w:val="lv-LV" w:eastAsia="ar-SA"/>
        </w:rPr>
        <w:t>iesniegumam pievienotie dokumenti veido šo piedāvājumu.</w:t>
      </w:r>
    </w:p>
    <w:p w:rsidR="00000000" w:rsidRDefault="000F3214">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000000">
        <w:tc>
          <w:tcPr>
            <w:tcW w:w="2660" w:type="dxa"/>
            <w:gridSpan w:val="3"/>
            <w:shd w:val="clear" w:color="auto" w:fill="auto"/>
          </w:tcPr>
          <w:p w:rsidR="00000000" w:rsidRDefault="000F3214">
            <w:pPr>
              <w:tabs>
                <w:tab w:val="left" w:pos="900"/>
              </w:tabs>
              <w:autoSpaceDE w:val="0"/>
              <w:jc w:val="both"/>
            </w:pPr>
            <w:r>
              <w:rPr>
                <w:rFonts w:ascii="Times New Roman" w:hAnsi="Times New Roman" w:cs="Times New Roman"/>
                <w:sz w:val="24"/>
                <w:szCs w:val="24"/>
                <w:lang w:val="lv-LV" w:eastAsia="ar-SA" w:bidi="ar-SA"/>
              </w:rPr>
              <w:t>Pretendenta nosaukums/vārds, uzvārds:</w:t>
            </w:r>
          </w:p>
        </w:tc>
        <w:tc>
          <w:tcPr>
            <w:tcW w:w="6379" w:type="dxa"/>
            <w:gridSpan w:val="4"/>
            <w:tcBorders>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r w:rsidR="00000000">
        <w:tc>
          <w:tcPr>
            <w:tcW w:w="2660" w:type="dxa"/>
            <w:gridSpan w:val="3"/>
            <w:shd w:val="clear" w:color="auto" w:fill="auto"/>
          </w:tcPr>
          <w:p w:rsidR="00000000" w:rsidRDefault="000F3214">
            <w:pPr>
              <w:tabs>
                <w:tab w:val="left" w:pos="900"/>
              </w:tabs>
              <w:autoSpaceDE w:val="0"/>
              <w:jc w:val="both"/>
            </w:pPr>
            <w:r>
              <w:rPr>
                <w:rFonts w:ascii="Times New Roman" w:hAnsi="Times New Roman" w:cs="Times New Roman"/>
                <w:sz w:val="24"/>
                <w:szCs w:val="24"/>
                <w:lang w:val="lv-LV" w:eastAsia="ar-SA" w:bidi="ar-SA"/>
              </w:rPr>
              <w:t>Juridiskā adrese/deklarētā</w:t>
            </w:r>
            <w:r>
              <w:rPr>
                <w:rFonts w:ascii="Times New Roman" w:hAnsi="Times New Roman" w:cs="Times New Roman"/>
                <w:sz w:val="24"/>
                <w:szCs w:val="24"/>
                <w:lang w:val="lv-LV" w:eastAsia="ar-SA" w:bidi="ar-SA"/>
              </w:rPr>
              <w:t xml:space="preserve"> dzīves vietas adrese:</w:t>
            </w:r>
          </w:p>
        </w:tc>
        <w:tc>
          <w:tcPr>
            <w:tcW w:w="6379" w:type="dxa"/>
            <w:gridSpan w:val="4"/>
            <w:tcBorders>
              <w:top w:val="single" w:sz="4" w:space="0" w:color="000000"/>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r w:rsidR="00000000">
        <w:tc>
          <w:tcPr>
            <w:tcW w:w="2660" w:type="dxa"/>
            <w:gridSpan w:val="3"/>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c>
          <w:tcPr>
            <w:tcW w:w="6379" w:type="dxa"/>
            <w:gridSpan w:val="4"/>
            <w:tcBorders>
              <w:top w:val="single" w:sz="4" w:space="0" w:color="000000"/>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r w:rsidR="00000000">
        <w:tc>
          <w:tcPr>
            <w:tcW w:w="2660" w:type="dxa"/>
            <w:gridSpan w:val="3"/>
            <w:shd w:val="clear" w:color="auto" w:fill="auto"/>
          </w:tcPr>
          <w:p w:rsidR="00000000" w:rsidRDefault="000F3214">
            <w:pPr>
              <w:tabs>
                <w:tab w:val="left" w:pos="900"/>
              </w:tabs>
              <w:autoSpaceDE w:val="0"/>
              <w:jc w:val="both"/>
            </w:pPr>
            <w:r>
              <w:rPr>
                <w:rFonts w:ascii="Times New Roman" w:hAnsi="Times New Roman" w:cs="Times New Roman"/>
                <w:sz w:val="24"/>
                <w:szCs w:val="24"/>
                <w:lang w:val="lv-LV" w:eastAsia="ar-SA" w:bidi="ar-SA"/>
              </w:rPr>
              <w:t>Kontaktpersona:</w:t>
            </w:r>
          </w:p>
        </w:tc>
        <w:tc>
          <w:tcPr>
            <w:tcW w:w="6379" w:type="dxa"/>
            <w:gridSpan w:val="4"/>
            <w:tcBorders>
              <w:top w:val="single" w:sz="4" w:space="0" w:color="000000"/>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r w:rsidR="00000000">
        <w:tc>
          <w:tcPr>
            <w:tcW w:w="2660" w:type="dxa"/>
            <w:gridSpan w:val="3"/>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c>
          <w:tcPr>
            <w:tcW w:w="6379" w:type="dxa"/>
            <w:gridSpan w:val="4"/>
            <w:tcBorders>
              <w:top w:val="single" w:sz="4" w:space="0" w:color="000000"/>
            </w:tcBorders>
            <w:shd w:val="clear" w:color="auto" w:fill="auto"/>
          </w:tcPr>
          <w:p w:rsidR="00000000" w:rsidRDefault="000F3214">
            <w:pPr>
              <w:tabs>
                <w:tab w:val="left" w:pos="900"/>
              </w:tabs>
              <w:autoSpaceDE w:val="0"/>
              <w:jc w:val="both"/>
            </w:pPr>
            <w:r>
              <w:rPr>
                <w:rFonts w:ascii="Times New Roman" w:hAnsi="Times New Roman" w:cs="Times New Roman"/>
                <w:sz w:val="24"/>
                <w:szCs w:val="24"/>
                <w:lang w:val="lv-LV" w:eastAsia="ar-SA" w:bidi="ar-SA"/>
              </w:rPr>
              <w:t>(Vārds, uzvārds, amats)</w:t>
            </w:r>
          </w:p>
        </w:tc>
      </w:tr>
      <w:tr w:rsidR="00000000">
        <w:tc>
          <w:tcPr>
            <w:tcW w:w="1951" w:type="dxa"/>
            <w:gridSpan w:val="2"/>
            <w:shd w:val="clear" w:color="auto" w:fill="auto"/>
          </w:tcPr>
          <w:p w:rsidR="00000000" w:rsidRDefault="000F3214">
            <w:pPr>
              <w:tabs>
                <w:tab w:val="left" w:pos="900"/>
              </w:tabs>
              <w:autoSpaceDE w:val="0"/>
              <w:jc w:val="both"/>
            </w:pPr>
            <w:r>
              <w:rPr>
                <w:rFonts w:ascii="Times New Roman" w:hAnsi="Times New Roman" w:cs="Times New Roman"/>
                <w:sz w:val="24"/>
                <w:szCs w:val="24"/>
                <w:lang w:val="lv-LV" w:eastAsia="ar-SA" w:bidi="ar-SA"/>
              </w:rPr>
              <w:t>Telefons:</w:t>
            </w:r>
          </w:p>
        </w:tc>
        <w:tc>
          <w:tcPr>
            <w:tcW w:w="2552" w:type="dxa"/>
            <w:gridSpan w:val="2"/>
            <w:tcBorders>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c>
          <w:tcPr>
            <w:tcW w:w="1417" w:type="dxa"/>
            <w:gridSpan w:val="2"/>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c>
          <w:tcPr>
            <w:tcW w:w="3119" w:type="dxa"/>
            <w:tcBorders>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r w:rsidR="00000000">
        <w:tc>
          <w:tcPr>
            <w:tcW w:w="1951" w:type="dxa"/>
            <w:gridSpan w:val="2"/>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p w:rsidR="00000000" w:rsidRDefault="000F3214">
            <w:pPr>
              <w:tabs>
                <w:tab w:val="left" w:pos="900"/>
              </w:tabs>
              <w:autoSpaceDE w:val="0"/>
              <w:jc w:val="both"/>
            </w:pPr>
            <w:r>
              <w:rPr>
                <w:rFonts w:ascii="Times New Roman" w:hAnsi="Times New Roman" w:cs="Times New Roman"/>
                <w:sz w:val="24"/>
                <w:szCs w:val="24"/>
                <w:lang w:val="lv-LV" w:eastAsia="ar-SA" w:bidi="ar-SA"/>
              </w:rPr>
              <w:t>e-pasta adrese:</w:t>
            </w:r>
          </w:p>
        </w:tc>
        <w:tc>
          <w:tcPr>
            <w:tcW w:w="7088" w:type="dxa"/>
            <w:gridSpan w:val="5"/>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p w:rsidR="00000000" w:rsidRDefault="000F3214">
            <w:pPr>
              <w:tabs>
                <w:tab w:val="left" w:pos="900"/>
              </w:tabs>
              <w:autoSpaceDE w:val="0"/>
              <w:jc w:val="both"/>
            </w:pPr>
            <w:r>
              <w:rPr>
                <w:rFonts w:ascii="Times New Roman" w:hAnsi="Times New Roman" w:cs="Times New Roman"/>
                <w:sz w:val="24"/>
                <w:szCs w:val="24"/>
                <w:lang w:val="lv-LV" w:eastAsia="ar-SA" w:bidi="ar-SA"/>
              </w:rPr>
              <w:t>________________________</w:t>
            </w:r>
          </w:p>
        </w:tc>
      </w:tr>
      <w:tr w:rsidR="00000000">
        <w:tblPrEx>
          <w:tblCellMar>
            <w:left w:w="0" w:type="dxa"/>
            <w:right w:w="0" w:type="dxa"/>
          </w:tblCellMar>
        </w:tblPrEx>
        <w:tc>
          <w:tcPr>
            <w:tcW w:w="1526" w:type="dxa"/>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p w:rsidR="00000000" w:rsidRDefault="000F3214">
            <w:pPr>
              <w:tabs>
                <w:tab w:val="left" w:pos="900"/>
              </w:tabs>
              <w:autoSpaceDE w:val="0"/>
              <w:ind w:firstLine="108"/>
              <w:jc w:val="both"/>
            </w:pPr>
            <w:r>
              <w:rPr>
                <w:rFonts w:ascii="Times New Roman" w:hAnsi="Times New Roman" w:cs="Times New Roman"/>
                <w:sz w:val="24"/>
                <w:szCs w:val="24"/>
                <w:lang w:val="lv-LV" w:eastAsia="ar-SA" w:bidi="ar-SA"/>
              </w:rPr>
              <w:t>Datums:</w:t>
            </w:r>
          </w:p>
        </w:tc>
        <w:tc>
          <w:tcPr>
            <w:tcW w:w="3118" w:type="dxa"/>
            <w:gridSpan w:val="4"/>
            <w:tcBorders>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c>
          <w:tcPr>
            <w:tcW w:w="4395" w:type="dxa"/>
            <w:gridSpan w:val="2"/>
            <w:shd w:val="clear" w:color="auto" w:fill="auto"/>
          </w:tcPr>
          <w:p w:rsidR="00000000" w:rsidRDefault="000F3214">
            <w:pPr>
              <w:snapToGrid w:val="0"/>
              <w:rPr>
                <w:rFonts w:ascii="Times New Roman" w:hAnsi="Times New Roman" w:cs="Times New Roman"/>
                <w:sz w:val="24"/>
                <w:szCs w:val="24"/>
                <w:lang w:val="lv-LV" w:eastAsia="ar-SA" w:bidi="ar-SA"/>
              </w:rPr>
            </w:pPr>
          </w:p>
        </w:tc>
      </w:tr>
      <w:tr w:rsidR="00000000">
        <w:tc>
          <w:tcPr>
            <w:tcW w:w="4644" w:type="dxa"/>
            <w:gridSpan w:val="5"/>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p w:rsidR="00000000" w:rsidRDefault="000F3214">
            <w:pPr>
              <w:tabs>
                <w:tab w:val="left" w:pos="900"/>
              </w:tabs>
              <w:autoSpaceDE w:val="0"/>
              <w:jc w:val="both"/>
              <w:rPr>
                <w:rFonts w:ascii="Times New Roman" w:hAnsi="Times New Roman" w:cs="Times New Roman"/>
                <w:sz w:val="24"/>
                <w:szCs w:val="24"/>
                <w:lang w:val="lv-LV" w:eastAsia="ar-SA" w:bidi="ar-SA"/>
              </w:rPr>
            </w:pPr>
          </w:p>
          <w:p w:rsidR="00000000" w:rsidRDefault="000F3214">
            <w:pPr>
              <w:tabs>
                <w:tab w:val="left" w:pos="900"/>
              </w:tabs>
              <w:autoSpaceDE w:val="0"/>
              <w:jc w:val="both"/>
            </w:pPr>
            <w:r>
              <w:rPr>
                <w:rFonts w:ascii="Times New Roman" w:hAnsi="Times New Roman" w:cs="Times New Roman"/>
                <w:sz w:val="24"/>
                <w:szCs w:val="24"/>
                <w:lang w:val="lv-LV" w:eastAsia="ar-SA" w:bidi="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rsidR="00000000" w:rsidRDefault="000F3214">
            <w:pPr>
              <w:tabs>
                <w:tab w:val="left" w:pos="900"/>
              </w:tabs>
              <w:autoSpaceDE w:val="0"/>
              <w:snapToGrid w:val="0"/>
              <w:jc w:val="both"/>
              <w:rPr>
                <w:rFonts w:ascii="Times New Roman" w:hAnsi="Times New Roman" w:cs="Times New Roman"/>
                <w:sz w:val="24"/>
                <w:szCs w:val="24"/>
                <w:lang w:val="lv-LV" w:eastAsia="ar-SA" w:bidi="ar-SA"/>
              </w:rPr>
            </w:pPr>
          </w:p>
        </w:tc>
      </w:tr>
    </w:tbl>
    <w:p w:rsidR="00000000" w:rsidRDefault="000F3214">
      <w:pPr>
        <w:tabs>
          <w:tab w:val="left" w:pos="900"/>
        </w:tabs>
        <w:autoSpaceDE w:val="0"/>
        <w:jc w:val="both"/>
        <w:rPr>
          <w:rFonts w:ascii="Times New Roman" w:hAnsi="Times New Roman" w:cs="Times New Roman"/>
          <w:sz w:val="24"/>
          <w:szCs w:val="24"/>
          <w:lang w:val="lv-LV" w:eastAsia="ar-SA"/>
        </w:rPr>
      </w:pPr>
    </w:p>
    <w:p w:rsidR="00000000" w:rsidRDefault="000F3214">
      <w:pPr>
        <w:tabs>
          <w:tab w:val="left" w:pos="900"/>
        </w:tabs>
        <w:autoSpaceDE w:val="0"/>
        <w:jc w:val="both"/>
        <w:rPr>
          <w:rFonts w:ascii="Times New Roman" w:hAnsi="Times New Roman" w:cs="Times New Roman"/>
          <w:sz w:val="24"/>
          <w:szCs w:val="24"/>
          <w:lang w:val="lv-LV" w:eastAsia="ar-SA"/>
        </w:rPr>
      </w:pPr>
    </w:p>
    <w:p w:rsidR="00000000" w:rsidRDefault="000F3214">
      <w:pPr>
        <w:tabs>
          <w:tab w:val="left" w:pos="900"/>
        </w:tabs>
        <w:autoSpaceDE w:val="0"/>
        <w:jc w:val="both"/>
        <w:rPr>
          <w:rFonts w:ascii="Times New Roman" w:hAnsi="Times New Roman" w:cs="Times New Roman"/>
          <w:sz w:val="24"/>
          <w:szCs w:val="24"/>
          <w:lang w:val="lv-LV" w:eastAsia="ar-SA"/>
        </w:rPr>
      </w:pPr>
    </w:p>
    <w:p w:rsidR="00000000" w:rsidRDefault="000F3214">
      <w:pPr>
        <w:pageBreakBefore/>
        <w:tabs>
          <w:tab w:val="left" w:pos="900"/>
        </w:tabs>
        <w:autoSpaceDE w:val="0"/>
        <w:spacing w:after="60"/>
        <w:ind w:left="357"/>
        <w:jc w:val="right"/>
      </w:pPr>
      <w:r>
        <w:rPr>
          <w:rFonts w:ascii="Times New Roman" w:hAnsi="Times New Roman" w:cs="Times New Roman"/>
          <w:szCs w:val="22"/>
          <w:lang w:val="lv-LV" w:eastAsia="ar-SA"/>
        </w:rPr>
        <w:lastRenderedPageBreak/>
        <w:t>Pielikums Nr.2</w:t>
      </w:r>
    </w:p>
    <w:p w:rsidR="00000000" w:rsidRDefault="000F3214">
      <w:pPr>
        <w:tabs>
          <w:tab w:val="left" w:pos="900"/>
        </w:tabs>
        <w:autoSpaceDE w:val="0"/>
        <w:ind w:left="360"/>
        <w:jc w:val="right"/>
      </w:pPr>
      <w:r>
        <w:rPr>
          <w:rFonts w:ascii="Times New Roman" w:hAnsi="Times New Roman" w:cs="Times New Roman"/>
          <w:szCs w:val="22"/>
          <w:lang w:val="lv-LV" w:eastAsia="ar-SA"/>
        </w:rPr>
        <w:t>2020.gada 10.janvāra konkursa “</w:t>
      </w:r>
      <w:r>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Pr>
          <w:rFonts w:ascii="Times New Roman" w:hAnsi="Times New Roman" w:cs="Times New Roman"/>
          <w:szCs w:val="22"/>
          <w:lang w:val="lv-LV" w:eastAsia="ar-SA"/>
        </w:rPr>
        <w:t>” noli</w:t>
      </w:r>
      <w:r>
        <w:rPr>
          <w:rFonts w:ascii="Times New Roman" w:hAnsi="Times New Roman" w:cs="Times New Roman"/>
          <w:szCs w:val="22"/>
          <w:lang w:val="lv-LV" w:eastAsia="ar-SA"/>
        </w:rPr>
        <w:t xml:space="preserve">kumam </w:t>
      </w:r>
    </w:p>
    <w:p w:rsidR="00000000" w:rsidRDefault="000F3214">
      <w:pPr>
        <w:tabs>
          <w:tab w:val="left" w:pos="900"/>
        </w:tabs>
        <w:autoSpaceDE w:val="0"/>
        <w:jc w:val="both"/>
        <w:rPr>
          <w:rFonts w:ascii="Times New Roman" w:hAnsi="Times New Roman" w:cs="Times New Roman"/>
          <w:szCs w:val="22"/>
          <w:lang w:val="lv-LV" w:eastAsia="ar-SA"/>
        </w:rPr>
      </w:pPr>
    </w:p>
    <w:p w:rsidR="00000000" w:rsidRDefault="000F3214">
      <w:pPr>
        <w:ind w:right="-429"/>
        <w:jc w:val="center"/>
        <w:rPr>
          <w:rFonts w:ascii="Times New Roman" w:hAnsi="Times New Roman" w:cs="Times New Roman"/>
          <w:sz w:val="24"/>
          <w:szCs w:val="24"/>
          <w:lang w:val="lv-LV" w:eastAsia="ar-SA"/>
        </w:rPr>
      </w:pPr>
    </w:p>
    <w:p w:rsidR="00000000" w:rsidRDefault="000F3214">
      <w:pPr>
        <w:ind w:right="-429"/>
        <w:jc w:val="center"/>
        <w:rPr>
          <w:rFonts w:ascii="Times New Roman" w:hAnsi="Times New Roman" w:cs="Times New Roman"/>
          <w:sz w:val="24"/>
          <w:szCs w:val="24"/>
          <w:lang w:val="lv-LV" w:eastAsia="ar-SA"/>
        </w:rPr>
      </w:pPr>
    </w:p>
    <w:p w:rsidR="00000000" w:rsidRDefault="000F3214">
      <w:pPr>
        <w:ind w:right="-429"/>
        <w:jc w:val="center"/>
      </w:pPr>
      <w:r>
        <w:rPr>
          <w:rFonts w:ascii="Times New Roman" w:hAnsi="Times New Roman" w:cs="Times New Roman"/>
          <w:b/>
          <w:bCs/>
          <w:sz w:val="24"/>
          <w:szCs w:val="24"/>
          <w:lang w:val="lv-LV"/>
        </w:rPr>
        <w:t xml:space="preserve">Licences līgums </w:t>
      </w:r>
    </w:p>
    <w:p w:rsidR="00000000" w:rsidRDefault="000F3214">
      <w:pPr>
        <w:ind w:right="-429"/>
        <w:jc w:val="center"/>
      </w:pPr>
      <w:r>
        <w:rPr>
          <w:rFonts w:ascii="Times New Roman" w:hAnsi="Times New Roman" w:cs="Times New Roman"/>
          <w:b/>
          <w:bCs/>
          <w:sz w:val="24"/>
          <w:szCs w:val="24"/>
          <w:lang w:val="lv-LV"/>
        </w:rPr>
        <w:t xml:space="preserve">par Nacionālās elektronisko plašsaziņas līdzekļu padomes tiesībām </w:t>
      </w:r>
    </w:p>
    <w:p w:rsidR="00000000" w:rsidRDefault="000F3214">
      <w:pPr>
        <w:ind w:right="-429"/>
        <w:jc w:val="center"/>
      </w:pPr>
      <w:r>
        <w:rPr>
          <w:rFonts w:ascii="Times New Roman" w:hAnsi="Times New Roman" w:cs="Times New Roman"/>
          <w:b/>
          <w:bCs/>
          <w:sz w:val="24"/>
          <w:szCs w:val="24"/>
          <w:lang w:val="lv-LV"/>
        </w:rPr>
        <w:t>nodrošināt televīzijas programmu izplatīšanu bezmaksas zemes apraidē un elektroniskā plašsaziņas līdzekļa tiesībām un pienākumiem, izplatot programmu zemes apraid</w:t>
      </w:r>
      <w:r>
        <w:rPr>
          <w:rFonts w:ascii="Times New Roman" w:hAnsi="Times New Roman" w:cs="Times New Roman"/>
          <w:b/>
          <w:bCs/>
          <w:sz w:val="24"/>
          <w:szCs w:val="24"/>
          <w:lang w:val="lv-LV"/>
        </w:rPr>
        <w:t xml:space="preserve">ē bez maksas </w:t>
      </w:r>
    </w:p>
    <w:p w:rsidR="00000000" w:rsidRDefault="000F3214">
      <w:pPr>
        <w:ind w:right="-429"/>
        <w:jc w:val="center"/>
        <w:rPr>
          <w:rFonts w:ascii="Times New Roman" w:hAnsi="Times New Roman" w:cs="Times New Roman"/>
          <w:b/>
          <w:bCs/>
          <w:sz w:val="24"/>
          <w:szCs w:val="24"/>
          <w:lang w:val="lv-LV"/>
        </w:rPr>
      </w:pPr>
    </w:p>
    <w:p w:rsidR="00000000" w:rsidRDefault="000F3214">
      <w:pPr>
        <w:ind w:right="-429"/>
        <w:jc w:val="center"/>
      </w:pPr>
      <w:r>
        <w:rPr>
          <w:rFonts w:ascii="Times New Roman" w:hAnsi="Times New Roman" w:cs="Times New Roman"/>
          <w:b/>
          <w:bCs/>
          <w:sz w:val="24"/>
          <w:szCs w:val="24"/>
          <w:lang w:val="lv-LV"/>
        </w:rPr>
        <w:t>(projekts)</w:t>
      </w:r>
    </w:p>
    <w:p w:rsidR="00000000" w:rsidRDefault="000F3214">
      <w:pPr>
        <w:ind w:right="-429"/>
        <w:jc w:val="center"/>
        <w:rPr>
          <w:rFonts w:ascii="Times New Roman" w:hAnsi="Times New Roman" w:cs="Times New Roman"/>
          <w:b/>
          <w:bCs/>
          <w:sz w:val="24"/>
          <w:szCs w:val="24"/>
          <w:lang w:val="lv-LV"/>
        </w:rPr>
      </w:pPr>
    </w:p>
    <w:p w:rsidR="00000000" w:rsidRDefault="000F3214">
      <w:pPr>
        <w:ind w:right="-429"/>
        <w:jc w:val="both"/>
      </w:pPr>
      <w:r>
        <w:rPr>
          <w:rFonts w:ascii="Times New Roman" w:hAnsi="Times New Roman" w:cs="Times New Roman"/>
          <w:sz w:val="24"/>
          <w:szCs w:val="24"/>
          <w:lang w:val="lv-LV"/>
        </w:rPr>
        <w:t>Rīgā 2019.gada __.decembrī</w:t>
      </w:r>
    </w:p>
    <w:p w:rsidR="00000000" w:rsidRDefault="000F3214">
      <w:pPr>
        <w:ind w:right="-429"/>
        <w:jc w:val="both"/>
        <w:rPr>
          <w:rFonts w:ascii="Times New Roman" w:hAnsi="Times New Roman" w:cs="Times New Roman"/>
          <w:b/>
          <w:bCs/>
          <w:sz w:val="24"/>
          <w:szCs w:val="24"/>
          <w:lang w:val="lv-LV"/>
        </w:rPr>
      </w:pPr>
    </w:p>
    <w:p w:rsidR="00000000" w:rsidRDefault="000F3214">
      <w:pPr>
        <w:pStyle w:val="Subtitle"/>
        <w:numPr>
          <w:ilvl w:val="1"/>
          <w:numId w:val="3"/>
        </w:numPr>
        <w:jc w:val="both"/>
      </w:pPr>
      <w:r>
        <w:rPr>
          <w:rFonts w:ascii="Times New Roman" w:hAnsi="Times New Roman" w:cs="Times New Roman"/>
          <w:b/>
          <w:i w:val="0"/>
          <w:color w:val="000000"/>
          <w:sz w:val="24"/>
          <w:szCs w:val="24"/>
          <w:lang w:val="lv-LV"/>
        </w:rPr>
        <w:t>Nacionālā elektronisko plašsaziņas līdzekļu padome</w:t>
      </w:r>
      <w:r>
        <w:rPr>
          <w:rFonts w:ascii="Times New Roman" w:hAnsi="Times New Roman" w:cs="Times New Roman"/>
          <w:i w:val="0"/>
          <w:color w:val="000000"/>
          <w:sz w:val="24"/>
          <w:szCs w:val="24"/>
          <w:lang w:val="lv-LV"/>
        </w:rPr>
        <w:t xml:space="preserve"> (NEPLP</w:t>
      </w:r>
      <w:r>
        <w:rPr>
          <w:rFonts w:ascii="Times New Roman" w:eastAsia="Cambria" w:hAnsi="Times New Roman" w:cs="Times New Roman"/>
          <w:bCs/>
          <w:i w:val="0"/>
          <w:color w:val="000000"/>
          <w:sz w:val="24"/>
          <w:szCs w:val="24"/>
          <w:lang w:val="lv-LV"/>
        </w:rPr>
        <w:t xml:space="preserve">), nodokļu maksātāja </w:t>
      </w:r>
      <w:proofErr w:type="spellStart"/>
      <w:r>
        <w:rPr>
          <w:rFonts w:ascii="Times New Roman" w:eastAsia="Cambria" w:hAnsi="Times New Roman" w:cs="Times New Roman"/>
          <w:bCs/>
          <w:i w:val="0"/>
          <w:color w:val="000000"/>
          <w:sz w:val="24"/>
          <w:szCs w:val="24"/>
          <w:lang w:val="lv-LV"/>
        </w:rPr>
        <w:t>reģ</w:t>
      </w:r>
      <w:proofErr w:type="spellEnd"/>
      <w:r>
        <w:rPr>
          <w:rFonts w:ascii="Times New Roman" w:eastAsia="Cambria" w:hAnsi="Times New Roman" w:cs="Times New Roman"/>
          <w:bCs/>
          <w:i w:val="0"/>
          <w:color w:val="000000"/>
          <w:sz w:val="24"/>
          <w:szCs w:val="24"/>
          <w:lang w:val="lv-LV"/>
        </w:rPr>
        <w:t xml:space="preserve">. Nr.90000081852, adrese Rīgā, Doma laukumā 8A, </w:t>
      </w:r>
      <w:r>
        <w:rPr>
          <w:rFonts w:ascii="Times New Roman" w:hAnsi="Times New Roman" w:cs="Times New Roman"/>
          <w:i w:val="0"/>
          <w:color w:val="000000"/>
          <w:sz w:val="24"/>
          <w:szCs w:val="24"/>
          <w:lang w:val="lv-LV"/>
        </w:rPr>
        <w:t>tās priekšsēdētāja ____ personā, kas darbojas un Elektronisko plašsaziņa</w:t>
      </w:r>
      <w:r>
        <w:rPr>
          <w:rFonts w:ascii="Times New Roman" w:hAnsi="Times New Roman" w:cs="Times New Roman"/>
          <w:i w:val="0"/>
          <w:color w:val="000000"/>
          <w:sz w:val="24"/>
          <w:szCs w:val="24"/>
          <w:lang w:val="lv-LV"/>
        </w:rPr>
        <w:t>s līdzekļu likuma pamata (turpmāk Līgumā “</w:t>
      </w:r>
      <w:r>
        <w:rPr>
          <w:rFonts w:ascii="Times New Roman" w:hAnsi="Times New Roman" w:cs="Times New Roman"/>
          <w:b/>
          <w:i w:val="0"/>
          <w:color w:val="000000"/>
          <w:sz w:val="24"/>
          <w:szCs w:val="24"/>
          <w:lang w:val="lv-LV"/>
        </w:rPr>
        <w:t>Padome</w:t>
      </w:r>
      <w:r>
        <w:rPr>
          <w:rFonts w:ascii="Times New Roman" w:hAnsi="Times New Roman" w:cs="Times New Roman"/>
          <w:i w:val="0"/>
          <w:color w:val="000000"/>
          <w:sz w:val="24"/>
          <w:szCs w:val="24"/>
          <w:lang w:val="lv-LV"/>
        </w:rPr>
        <w:t>” kā darba izmantotājs), no vienas puses, un</w:t>
      </w:r>
    </w:p>
    <w:p w:rsidR="00000000" w:rsidRDefault="000F3214">
      <w:pPr>
        <w:pStyle w:val="BodyText"/>
        <w:numPr>
          <w:ilvl w:val="1"/>
          <w:numId w:val="3"/>
        </w:numPr>
        <w:spacing w:after="0" w:line="240" w:lineRule="auto"/>
        <w:jc w:val="both"/>
      </w:pPr>
      <w:r>
        <w:rPr>
          <w:rFonts w:ascii="Times New Roman" w:hAnsi="Times New Roman" w:cs="Times New Roman"/>
          <w:color w:val="000000"/>
          <w:sz w:val="24"/>
          <w:szCs w:val="24"/>
          <w:lang w:val="lv-LV"/>
        </w:rPr>
        <w:t xml:space="preserve">__ “____”, </w:t>
      </w:r>
      <w:proofErr w:type="spellStart"/>
      <w:r>
        <w:rPr>
          <w:rFonts w:ascii="Times New Roman" w:hAnsi="Times New Roman" w:cs="Times New Roman"/>
          <w:color w:val="000000"/>
          <w:sz w:val="24"/>
          <w:szCs w:val="24"/>
          <w:lang w:val="lv-LV"/>
        </w:rPr>
        <w:t>reģ</w:t>
      </w:r>
      <w:proofErr w:type="spellEnd"/>
      <w:r>
        <w:rPr>
          <w:rFonts w:ascii="Times New Roman" w:hAnsi="Times New Roman" w:cs="Times New Roman"/>
          <w:color w:val="000000"/>
          <w:sz w:val="24"/>
          <w:szCs w:val="24"/>
          <w:lang w:val="lv-LV"/>
        </w:rPr>
        <w:t>. Nr. ____, juridiskā adrese ____, tās ____ personā, kas darbojas uz sabiedrības statūtu/pilnvaras pamata (turpmāk Līgumā “</w:t>
      </w:r>
      <w:r>
        <w:rPr>
          <w:rFonts w:ascii="Times New Roman" w:hAnsi="Times New Roman" w:cs="Times New Roman"/>
          <w:b/>
          <w:color w:val="000000"/>
          <w:sz w:val="24"/>
          <w:szCs w:val="24"/>
          <w:lang w:val="lv-LV"/>
        </w:rPr>
        <w:t>Komersants</w:t>
      </w:r>
      <w:r>
        <w:rPr>
          <w:rFonts w:ascii="Times New Roman" w:hAnsi="Times New Roman" w:cs="Times New Roman"/>
          <w:color w:val="000000"/>
          <w:sz w:val="24"/>
          <w:szCs w:val="24"/>
          <w:lang w:val="lv-LV"/>
        </w:rPr>
        <w:t>”, arī “</w:t>
      </w:r>
      <w:r>
        <w:rPr>
          <w:rFonts w:ascii="Times New Roman" w:hAnsi="Times New Roman" w:cs="Times New Roman"/>
          <w:b/>
          <w:color w:val="000000"/>
          <w:sz w:val="24"/>
          <w:szCs w:val="24"/>
          <w:lang w:val="lv-LV"/>
        </w:rPr>
        <w:t xml:space="preserve">Tiesību </w:t>
      </w:r>
      <w:r>
        <w:rPr>
          <w:rFonts w:ascii="Times New Roman" w:hAnsi="Times New Roman" w:cs="Times New Roman"/>
          <w:b/>
          <w:color w:val="000000"/>
          <w:sz w:val="24"/>
          <w:szCs w:val="24"/>
          <w:lang w:val="lv-LV"/>
        </w:rPr>
        <w:t>turētājs</w:t>
      </w:r>
      <w:r>
        <w:rPr>
          <w:rFonts w:ascii="Times New Roman" w:hAnsi="Times New Roman" w:cs="Times New Roman"/>
          <w:color w:val="000000"/>
          <w:sz w:val="24"/>
          <w:szCs w:val="24"/>
          <w:lang w:val="lv-LV"/>
        </w:rPr>
        <w:t>” kā autortiesību subjekts), no otras puses, kopā saukti “Puses” un katrs atsevišķi arī “Puse”</w:t>
      </w:r>
    </w:p>
    <w:p w:rsidR="00000000" w:rsidRDefault="000F3214">
      <w:pPr>
        <w:pStyle w:val="BodyText"/>
        <w:numPr>
          <w:ilvl w:val="1"/>
          <w:numId w:val="3"/>
        </w:numPr>
        <w:spacing w:after="0" w:line="240" w:lineRule="auto"/>
        <w:jc w:val="both"/>
      </w:pPr>
      <w:r>
        <w:rPr>
          <w:rFonts w:ascii="Times New Roman" w:hAnsi="Times New Roman" w:cs="Times New Roman"/>
          <w:color w:val="000000"/>
          <w:sz w:val="24"/>
          <w:szCs w:val="24"/>
          <w:lang w:val="lv-LV"/>
        </w:rPr>
        <w:t>ņemot vērā:</w:t>
      </w:r>
    </w:p>
    <w:p w:rsidR="00000000" w:rsidRDefault="000F3214">
      <w:pPr>
        <w:pStyle w:val="BodyText"/>
        <w:numPr>
          <w:ilvl w:val="1"/>
          <w:numId w:val="14"/>
        </w:numPr>
        <w:tabs>
          <w:tab w:val="left" w:pos="284"/>
        </w:tabs>
        <w:spacing w:after="0" w:line="240" w:lineRule="auto"/>
        <w:jc w:val="both"/>
      </w:pPr>
      <w:r>
        <w:rPr>
          <w:rFonts w:ascii="Times New Roman" w:hAnsi="Times New Roman" w:cs="Times New Roman"/>
          <w:color w:val="000000"/>
          <w:sz w:val="24"/>
          <w:szCs w:val="24"/>
          <w:lang w:val="lv-LV"/>
        </w:rPr>
        <w:t>ka saskaņā ar Elektronisko plašsaziņas līdzekļu likuma 60.panta otro daļu, NEPLP ir tiesīga brīvās televīzijas programmu vietas bezmaksas zem</w:t>
      </w:r>
      <w:r>
        <w:rPr>
          <w:rFonts w:ascii="Times New Roman" w:hAnsi="Times New Roman" w:cs="Times New Roman"/>
          <w:color w:val="000000"/>
          <w:sz w:val="24"/>
          <w:szCs w:val="24"/>
          <w:lang w:val="lv-LV"/>
        </w:rPr>
        <w:t xml:space="preserve">es apraidē aizpildīt ar atklātā, pārredzamā, taisnīgā, efektīvā, vienlīdzību un konkurenci nodrošinošā un nediskriminējošā konkursa procedūrā izraudzītām komerciālo elektronisko plašsaziņas līdzekļu programmām, slēdzot licences līgumus ar elektroniskajiem </w:t>
      </w:r>
      <w:r>
        <w:rPr>
          <w:rFonts w:ascii="Times New Roman" w:hAnsi="Times New Roman" w:cs="Times New Roman"/>
          <w:color w:val="000000"/>
          <w:sz w:val="24"/>
          <w:szCs w:val="24"/>
          <w:lang w:val="lv-LV"/>
        </w:rPr>
        <w:t>plašsaziņas līdzekļiem par šo programmu izplatīšanu,</w:t>
      </w:r>
    </w:p>
    <w:p w:rsidR="00000000" w:rsidRDefault="000F3214">
      <w:pPr>
        <w:pStyle w:val="BodyText"/>
        <w:numPr>
          <w:ilvl w:val="1"/>
          <w:numId w:val="14"/>
        </w:numPr>
        <w:tabs>
          <w:tab w:val="left" w:pos="284"/>
        </w:tabs>
        <w:spacing w:after="0" w:line="240" w:lineRule="auto"/>
        <w:jc w:val="both"/>
      </w:pPr>
      <w:r>
        <w:rPr>
          <w:rFonts w:ascii="Times New Roman" w:hAnsi="Times New Roman" w:cs="Times New Roman"/>
          <w:color w:val="000000"/>
          <w:sz w:val="24"/>
          <w:szCs w:val="24"/>
          <w:lang w:val="lv-LV"/>
        </w:rPr>
        <w:t>NEPLP 20</w:t>
      </w:r>
      <w:r>
        <w:rPr>
          <w:rFonts w:ascii="Times New Roman" w:hAnsi="Times New Roman" w:cs="Times New Roman"/>
          <w:color w:val="000000"/>
          <w:sz w:val="24"/>
          <w:szCs w:val="24"/>
          <w:lang w:val="lv-LV"/>
        </w:rPr>
        <w:t>20</w:t>
      </w:r>
      <w:r>
        <w:rPr>
          <w:rFonts w:ascii="Times New Roman" w:hAnsi="Times New Roman" w:cs="Times New Roman"/>
          <w:color w:val="000000"/>
          <w:sz w:val="24"/>
          <w:szCs w:val="24"/>
          <w:lang w:val="lv-LV"/>
        </w:rPr>
        <w:t>.gada __._________ lēmumu par konkursa “</w:t>
      </w:r>
      <w:r>
        <w:rPr>
          <w:rFonts w:ascii="Times New Roman" w:hAnsi="Times New Roman" w:cs="Times New Roman"/>
          <w:bCs/>
          <w:color w:val="000000"/>
          <w:sz w:val="24"/>
          <w:szCs w:val="24"/>
          <w:lang w:val="lv-LV"/>
        </w:rPr>
        <w:t>Par komerciālo elektronisko plašsaziņas līdzekļu tiesībām izplatīt televīzijas programmas zemes apraidē ciparu formātā neaizsargāta jeb nekodēta pakalpoj</w:t>
      </w:r>
      <w:r>
        <w:rPr>
          <w:rFonts w:ascii="Times New Roman" w:hAnsi="Times New Roman" w:cs="Times New Roman"/>
          <w:bCs/>
          <w:color w:val="000000"/>
          <w:sz w:val="24"/>
          <w:szCs w:val="24"/>
          <w:lang w:val="lv-LV"/>
        </w:rPr>
        <w:t>uma veidā (bez maksas) visā Latvijas teritorijā 2020. un 2021.gadā</w:t>
      </w:r>
      <w:r>
        <w:rPr>
          <w:rFonts w:ascii="Times New Roman" w:hAnsi="Times New Roman" w:cs="Times New Roman"/>
          <w:color w:val="000000"/>
          <w:sz w:val="24"/>
          <w:szCs w:val="24"/>
          <w:lang w:val="lv-LV"/>
        </w:rPr>
        <w:t>” (turpmāk – Konkurss) rezultātiem,</w:t>
      </w:r>
    </w:p>
    <w:p w:rsidR="00000000" w:rsidRDefault="000F3214">
      <w:pPr>
        <w:pStyle w:val="BodyText"/>
        <w:numPr>
          <w:ilvl w:val="1"/>
          <w:numId w:val="14"/>
        </w:numPr>
        <w:tabs>
          <w:tab w:val="left" w:pos="284"/>
        </w:tabs>
        <w:spacing w:after="0" w:line="240" w:lineRule="auto"/>
        <w:jc w:val="both"/>
      </w:pPr>
      <w:r>
        <w:rPr>
          <w:rFonts w:ascii="Times New Roman" w:hAnsi="Times New Roman" w:cs="Times New Roman"/>
          <w:color w:val="000000"/>
          <w:sz w:val="24"/>
          <w:szCs w:val="24"/>
          <w:lang w:val="lv-LV"/>
        </w:rPr>
        <w:t xml:space="preserve">ka __ “____” pārvalda savas mantiskās tiesības attiecībā uz tās televīzijas programmā pārraidāmo saturu, </w:t>
      </w:r>
    </w:p>
    <w:p w:rsidR="00000000" w:rsidRDefault="000F3214">
      <w:pPr>
        <w:numPr>
          <w:ilvl w:val="1"/>
          <w:numId w:val="14"/>
        </w:numPr>
        <w:tabs>
          <w:tab w:val="left" w:pos="284"/>
        </w:tabs>
        <w:spacing w:after="120"/>
        <w:jc w:val="both"/>
      </w:pPr>
      <w:r>
        <w:rPr>
          <w:rFonts w:ascii="Times New Roman" w:hAnsi="Times New Roman" w:cs="Times New Roman"/>
          <w:color w:val="000000"/>
          <w:sz w:val="24"/>
          <w:szCs w:val="24"/>
          <w:lang w:val="lv-LV"/>
        </w:rPr>
        <w:t>ka atbrīvojums no zemes apraides platformas apma</w:t>
      </w:r>
      <w:r>
        <w:rPr>
          <w:rFonts w:ascii="Times New Roman" w:hAnsi="Times New Roman" w:cs="Times New Roman"/>
          <w:color w:val="000000"/>
          <w:sz w:val="24"/>
          <w:szCs w:val="24"/>
          <w:lang w:val="lv-LV"/>
        </w:rPr>
        <w:t>ksas tiek piešķirts apmaiņā pret noteiktām saistībām, ko elektroniskie plašsaziņas līdzekļi jāapņemas ievērot, veidojot apraides saturu, un šāda atbrīvošana atbilst vispārējas tautsaimnieciskas nozīmes pakalpojuma koncepcijai, izpildot visus nosacījumus, k</w:t>
      </w:r>
      <w:r>
        <w:rPr>
          <w:rFonts w:ascii="Times New Roman" w:hAnsi="Times New Roman" w:cs="Times New Roman"/>
          <w:color w:val="000000"/>
          <w:sz w:val="24"/>
          <w:szCs w:val="24"/>
          <w:lang w:val="lv-LV"/>
        </w:rPr>
        <w:t>as ir paredzēti komisijas lēmumā par pakalpojumiem ar vispārēju tautsaimniecisku nozīmi (2011.gada 20.decembra lēmums Nr.2012/21/ES).</w:t>
      </w:r>
    </w:p>
    <w:p w:rsidR="00000000" w:rsidRDefault="000F3214">
      <w:pPr>
        <w:pStyle w:val="BodyText"/>
        <w:numPr>
          <w:ilvl w:val="1"/>
          <w:numId w:val="3"/>
        </w:numPr>
        <w:spacing w:after="0" w:line="240" w:lineRule="auto"/>
        <w:jc w:val="both"/>
      </w:pPr>
      <w:r>
        <w:rPr>
          <w:rFonts w:ascii="Times New Roman" w:hAnsi="Times New Roman" w:cs="Times New Roman"/>
          <w:color w:val="000000"/>
          <w:sz w:val="24"/>
          <w:szCs w:val="24"/>
          <w:lang w:val="lv-LV"/>
        </w:rPr>
        <w:t>noslēdz šo licences līgumu (turpmāk – Līgums) ar šādiem nosacījumiem:</w:t>
      </w:r>
    </w:p>
    <w:p w:rsidR="00000000" w:rsidRDefault="000F3214">
      <w:pPr>
        <w:pStyle w:val="BodyText"/>
        <w:numPr>
          <w:ilvl w:val="1"/>
          <w:numId w:val="3"/>
        </w:numPr>
        <w:spacing w:after="0" w:line="240" w:lineRule="auto"/>
        <w:jc w:val="both"/>
        <w:rPr>
          <w:rFonts w:ascii="Times New Roman" w:hAnsi="Times New Roman" w:cs="Times New Roman"/>
          <w:sz w:val="24"/>
          <w:szCs w:val="24"/>
        </w:rPr>
      </w:pPr>
    </w:p>
    <w:p w:rsidR="00000000" w:rsidRDefault="000F3214">
      <w:pPr>
        <w:pStyle w:val="BodyText"/>
        <w:numPr>
          <w:ilvl w:val="0"/>
          <w:numId w:val="3"/>
        </w:numPr>
        <w:spacing w:after="0" w:line="240" w:lineRule="auto"/>
        <w:jc w:val="both"/>
        <w:rPr>
          <w:rFonts w:ascii="Times New Roman" w:hAnsi="Times New Roman" w:cs="Times New Roman"/>
          <w:sz w:val="24"/>
          <w:szCs w:val="24"/>
        </w:rPr>
      </w:pPr>
    </w:p>
    <w:p w:rsidR="00000000" w:rsidRDefault="000F3214">
      <w:pPr>
        <w:pStyle w:val="BodyText"/>
        <w:numPr>
          <w:ilvl w:val="0"/>
          <w:numId w:val="3"/>
        </w:numPr>
        <w:spacing w:after="0" w:line="240" w:lineRule="auto"/>
        <w:jc w:val="center"/>
      </w:pPr>
      <w:r>
        <w:rPr>
          <w:rFonts w:ascii="Times New Roman" w:hAnsi="Times New Roman" w:cs="Times New Roman"/>
          <w:b/>
          <w:color w:val="000000"/>
          <w:sz w:val="24"/>
          <w:szCs w:val="24"/>
          <w:lang w:val="lv-LV"/>
        </w:rPr>
        <w:t xml:space="preserve">I. </w:t>
      </w:r>
      <w:r>
        <w:rPr>
          <w:rFonts w:ascii="Times New Roman" w:hAnsi="Times New Roman" w:cs="Times New Roman"/>
          <w:b/>
          <w:color w:val="000000"/>
          <w:sz w:val="24"/>
          <w:szCs w:val="24"/>
          <w:lang w:val="lv-LV"/>
        </w:rPr>
        <w:t>LĪGUMA PRIEKŠMETS</w:t>
      </w:r>
    </w:p>
    <w:p w:rsidR="00000000" w:rsidRDefault="000F3214">
      <w:pPr>
        <w:pStyle w:val="BodyText"/>
        <w:numPr>
          <w:ilvl w:val="0"/>
          <w:numId w:val="3"/>
        </w:numPr>
        <w:spacing w:after="0" w:line="240" w:lineRule="auto"/>
        <w:rPr>
          <w:rFonts w:ascii="Times New Roman" w:hAnsi="Times New Roman" w:cs="Times New Roman"/>
          <w:b/>
          <w:color w:val="000000"/>
          <w:sz w:val="24"/>
          <w:szCs w:val="24"/>
          <w:lang w:val="lv-LV"/>
        </w:rPr>
      </w:pPr>
    </w:p>
    <w:p w:rsidR="00000000" w:rsidRDefault="000F3214">
      <w:pPr>
        <w:pStyle w:val="BodyText"/>
        <w:numPr>
          <w:ilvl w:val="0"/>
          <w:numId w:val="3"/>
        </w:numPr>
        <w:spacing w:after="0" w:line="240" w:lineRule="auto"/>
        <w:jc w:val="both"/>
      </w:pPr>
      <w:r>
        <w:rPr>
          <w:rFonts w:ascii="Times New Roman" w:hAnsi="Times New Roman" w:cs="Times New Roman"/>
          <w:iCs/>
          <w:color w:val="000000"/>
          <w:sz w:val="24"/>
          <w:szCs w:val="24"/>
          <w:lang w:val="lv-LV"/>
        </w:rPr>
        <w:t xml:space="preserve">1. </w:t>
      </w:r>
      <w:r>
        <w:rPr>
          <w:rFonts w:ascii="Times New Roman" w:hAnsi="Times New Roman" w:cs="Times New Roman"/>
          <w:iCs/>
          <w:color w:val="000000"/>
          <w:sz w:val="24"/>
          <w:szCs w:val="24"/>
          <w:lang w:val="lv-LV"/>
        </w:rPr>
        <w:t>Šis Līgums regulē tiesisk</w:t>
      </w:r>
      <w:r>
        <w:rPr>
          <w:rFonts w:ascii="Times New Roman" w:hAnsi="Times New Roman" w:cs="Times New Roman"/>
          <w:iCs/>
          <w:color w:val="000000"/>
          <w:sz w:val="24"/>
          <w:szCs w:val="24"/>
          <w:lang w:val="lv-LV"/>
        </w:rPr>
        <w:t xml:space="preserve">ās attiecības starp Pusēm, kas nodibinās un pastāv, </w:t>
      </w:r>
      <w:r>
        <w:rPr>
          <w:rFonts w:ascii="Times New Roman" w:hAnsi="Times New Roman" w:cs="Times New Roman"/>
          <w:b/>
          <w:iCs/>
          <w:color w:val="000000"/>
          <w:sz w:val="24"/>
          <w:szCs w:val="24"/>
          <w:lang w:val="lv-LV"/>
        </w:rPr>
        <w:t>Padomei nodrošinot bezmaksas zemes apraidē televīzijas programmu izplatīšanu, aizpildot bezmaksas zemes apraidē esošās brīvās televīzijas programmu vietas</w:t>
      </w:r>
      <w:r>
        <w:rPr>
          <w:rFonts w:ascii="Times New Roman" w:hAnsi="Times New Roman" w:cs="Times New Roman"/>
          <w:iCs/>
          <w:color w:val="000000"/>
          <w:sz w:val="24"/>
          <w:szCs w:val="24"/>
          <w:lang w:val="lv-LV"/>
        </w:rPr>
        <w:t xml:space="preserve"> ar konkursa procedūrā izraudzītām komerciālo elek</w:t>
      </w:r>
      <w:r>
        <w:rPr>
          <w:rFonts w:ascii="Times New Roman" w:hAnsi="Times New Roman" w:cs="Times New Roman"/>
          <w:iCs/>
          <w:color w:val="000000"/>
          <w:sz w:val="24"/>
          <w:szCs w:val="24"/>
          <w:lang w:val="lv-LV"/>
        </w:rPr>
        <w:t xml:space="preserve">tronisko plašsaziņas līdzekļu televīzijas programmām un, </w:t>
      </w:r>
      <w:r>
        <w:rPr>
          <w:rFonts w:ascii="Times New Roman" w:hAnsi="Times New Roman" w:cs="Times New Roman"/>
          <w:b/>
          <w:iCs/>
          <w:color w:val="000000"/>
          <w:sz w:val="24"/>
          <w:szCs w:val="24"/>
          <w:lang w:val="lv-LV"/>
        </w:rPr>
        <w:t>Komersantam nodrošinot programmas</w:t>
      </w:r>
      <w:r>
        <w:rPr>
          <w:rFonts w:ascii="Times New Roman" w:hAnsi="Times New Roman" w:cs="Times New Roman"/>
          <w:iCs/>
          <w:color w:val="000000"/>
          <w:sz w:val="24"/>
          <w:szCs w:val="24"/>
          <w:lang w:val="lv-LV"/>
        </w:rPr>
        <w:t xml:space="preserve"> </w:t>
      </w:r>
      <w:r>
        <w:rPr>
          <w:rFonts w:ascii="Times New Roman" w:hAnsi="Times New Roman" w:cs="Times New Roman"/>
          <w:b/>
          <w:iCs/>
          <w:color w:val="000000"/>
          <w:sz w:val="24"/>
          <w:szCs w:val="24"/>
          <w:lang w:val="lv-LV"/>
        </w:rPr>
        <w:t>“__________”</w:t>
      </w:r>
      <w:r>
        <w:rPr>
          <w:rFonts w:ascii="Times New Roman" w:hAnsi="Times New Roman" w:cs="Times New Roman"/>
          <w:iCs/>
          <w:color w:val="000000"/>
          <w:sz w:val="24"/>
          <w:szCs w:val="24"/>
          <w:lang w:val="lv-LV"/>
        </w:rPr>
        <w:t xml:space="preserve"> (turpmāk arī – </w:t>
      </w:r>
      <w:r>
        <w:rPr>
          <w:rFonts w:ascii="Times New Roman" w:hAnsi="Times New Roman" w:cs="Times New Roman"/>
          <w:bCs/>
          <w:iCs/>
          <w:color w:val="000000"/>
          <w:sz w:val="24"/>
          <w:szCs w:val="24"/>
          <w:lang w:val="lv-LV"/>
        </w:rPr>
        <w:t>“</w:t>
      </w:r>
      <w:r>
        <w:rPr>
          <w:rFonts w:ascii="Times New Roman" w:hAnsi="Times New Roman" w:cs="Times New Roman"/>
          <w:b/>
          <w:bCs/>
          <w:iCs/>
          <w:color w:val="000000"/>
          <w:sz w:val="24"/>
          <w:szCs w:val="24"/>
          <w:lang w:val="lv-LV"/>
        </w:rPr>
        <w:t>Programma</w:t>
      </w:r>
      <w:r>
        <w:rPr>
          <w:rFonts w:ascii="Times New Roman" w:hAnsi="Times New Roman" w:cs="Times New Roman"/>
          <w:bCs/>
          <w:iCs/>
          <w:color w:val="000000"/>
          <w:sz w:val="24"/>
          <w:szCs w:val="24"/>
          <w:lang w:val="lv-LV"/>
        </w:rPr>
        <w:t>”, arī “</w:t>
      </w:r>
      <w:r>
        <w:rPr>
          <w:rFonts w:ascii="Times New Roman" w:hAnsi="Times New Roman" w:cs="Times New Roman"/>
          <w:b/>
          <w:bCs/>
          <w:iCs/>
          <w:color w:val="000000"/>
          <w:sz w:val="24"/>
          <w:szCs w:val="24"/>
          <w:lang w:val="lv-LV"/>
        </w:rPr>
        <w:t>Autora darbs</w:t>
      </w:r>
      <w:r>
        <w:rPr>
          <w:rFonts w:ascii="Times New Roman" w:hAnsi="Times New Roman" w:cs="Times New Roman"/>
          <w:bCs/>
          <w:iCs/>
          <w:color w:val="000000"/>
          <w:sz w:val="24"/>
          <w:szCs w:val="24"/>
          <w:lang w:val="lv-LV"/>
        </w:rPr>
        <w:t>”)</w:t>
      </w:r>
      <w:r>
        <w:rPr>
          <w:rFonts w:ascii="Times New Roman" w:hAnsi="Times New Roman" w:cs="Times New Roman"/>
          <w:iCs/>
          <w:color w:val="000000"/>
          <w:sz w:val="24"/>
          <w:szCs w:val="24"/>
          <w:lang w:val="lv-LV"/>
        </w:rPr>
        <w:t xml:space="preserve"> </w:t>
      </w:r>
      <w:r>
        <w:rPr>
          <w:rFonts w:ascii="Times New Roman" w:hAnsi="Times New Roman" w:cs="Times New Roman"/>
          <w:b/>
          <w:iCs/>
          <w:color w:val="000000"/>
          <w:sz w:val="24"/>
          <w:szCs w:val="24"/>
          <w:lang w:val="lv-LV"/>
        </w:rPr>
        <w:t>atbilstību noteiktiem kritērijiem</w:t>
      </w:r>
      <w:r>
        <w:rPr>
          <w:rFonts w:ascii="Times New Roman" w:hAnsi="Times New Roman" w:cs="Times New Roman"/>
          <w:iCs/>
          <w:color w:val="000000"/>
          <w:sz w:val="24"/>
          <w:szCs w:val="24"/>
          <w:lang w:val="lv-LV"/>
        </w:rPr>
        <w:t xml:space="preserve">, tādējādi iegūstot tiesības </w:t>
      </w:r>
      <w:r>
        <w:rPr>
          <w:rFonts w:ascii="Times New Roman" w:hAnsi="Times New Roman" w:cs="Times New Roman"/>
          <w:bCs/>
          <w:iCs/>
          <w:color w:val="000000"/>
          <w:sz w:val="24"/>
          <w:szCs w:val="24"/>
          <w:lang w:val="lv-LV"/>
        </w:rPr>
        <w:t>izplatīt programmas zemes apraidē bez maks</w:t>
      </w:r>
      <w:r>
        <w:rPr>
          <w:rFonts w:ascii="Times New Roman" w:hAnsi="Times New Roman" w:cs="Times New Roman"/>
          <w:bCs/>
          <w:iCs/>
          <w:color w:val="000000"/>
          <w:sz w:val="24"/>
          <w:szCs w:val="24"/>
          <w:lang w:val="lv-LV"/>
        </w:rPr>
        <w:t>as</w:t>
      </w:r>
      <w:r>
        <w:rPr>
          <w:rFonts w:ascii="Times New Roman" w:hAnsi="Times New Roman" w:cs="Times New Roman"/>
          <w:iCs/>
          <w:color w:val="000000"/>
          <w:sz w:val="24"/>
          <w:szCs w:val="24"/>
          <w:lang w:val="lv-LV"/>
        </w:rPr>
        <w:t xml:space="preserve">. </w:t>
      </w:r>
    </w:p>
    <w:p w:rsidR="00000000" w:rsidRDefault="000F3214">
      <w:pPr>
        <w:pStyle w:val="BodyText"/>
        <w:numPr>
          <w:ilvl w:val="0"/>
          <w:numId w:val="3"/>
        </w:numPr>
        <w:spacing w:after="0" w:line="240" w:lineRule="auto"/>
        <w:jc w:val="both"/>
        <w:rPr>
          <w:rFonts w:ascii="Times New Roman" w:hAnsi="Times New Roman" w:cs="Times New Roman"/>
          <w:iCs/>
          <w:color w:val="000000"/>
          <w:sz w:val="24"/>
          <w:szCs w:val="24"/>
          <w:lang w:val="lv-LV"/>
        </w:rPr>
      </w:pPr>
    </w:p>
    <w:p w:rsidR="00000000" w:rsidRDefault="000F3214">
      <w:pPr>
        <w:pStyle w:val="BodyText"/>
        <w:numPr>
          <w:ilvl w:val="0"/>
          <w:numId w:val="3"/>
        </w:numPr>
        <w:spacing w:after="0" w:line="240" w:lineRule="auto"/>
        <w:jc w:val="both"/>
      </w:pPr>
      <w:r>
        <w:rPr>
          <w:rFonts w:ascii="Times New Roman" w:hAnsi="Times New Roman" w:cs="Times New Roman"/>
          <w:bCs/>
          <w:iCs/>
          <w:color w:val="000000"/>
          <w:sz w:val="24"/>
          <w:szCs w:val="24"/>
          <w:lang w:val="lv-LV"/>
        </w:rPr>
        <w:t xml:space="preserve">2. </w:t>
      </w:r>
      <w:r>
        <w:rPr>
          <w:rFonts w:ascii="Times New Roman" w:hAnsi="Times New Roman" w:cs="Times New Roman"/>
          <w:bCs/>
          <w:iCs/>
          <w:color w:val="000000"/>
          <w:sz w:val="24"/>
          <w:szCs w:val="24"/>
          <w:lang w:val="lv-LV"/>
        </w:rPr>
        <w:t>Komersants apņemas veidot televīzijas programmu un nodot tiesības Padomei konkrētam mērķim – televīzijas programmas izplatīšanai bezmaksas zemes apraidē saskaņā ar konkursa    “Par komerciāl</w:t>
      </w:r>
      <w:r>
        <w:rPr>
          <w:rFonts w:ascii="Times New Roman" w:hAnsi="Times New Roman" w:cs="Times New Roman"/>
          <w:bCs/>
          <w:iCs/>
          <w:color w:val="000000"/>
          <w:sz w:val="24"/>
          <w:szCs w:val="24"/>
          <w:lang w:val="lv-LV"/>
        </w:rPr>
        <w:t>ā</w:t>
      </w:r>
      <w:r>
        <w:rPr>
          <w:rFonts w:ascii="Times New Roman" w:hAnsi="Times New Roman" w:cs="Times New Roman"/>
          <w:bCs/>
          <w:iCs/>
          <w:color w:val="000000"/>
          <w:sz w:val="24"/>
          <w:szCs w:val="24"/>
          <w:lang w:val="lv-LV"/>
        </w:rPr>
        <w:t xml:space="preserve"> elektronisk</w:t>
      </w:r>
      <w:r>
        <w:rPr>
          <w:rFonts w:ascii="Times New Roman" w:hAnsi="Times New Roman" w:cs="Times New Roman"/>
          <w:bCs/>
          <w:iCs/>
          <w:color w:val="000000"/>
          <w:sz w:val="24"/>
          <w:szCs w:val="24"/>
          <w:lang w:val="lv-LV"/>
        </w:rPr>
        <w:t>ā</w:t>
      </w:r>
      <w:r>
        <w:rPr>
          <w:rFonts w:ascii="Times New Roman" w:hAnsi="Times New Roman" w:cs="Times New Roman"/>
          <w:bCs/>
          <w:iCs/>
          <w:color w:val="000000"/>
          <w:sz w:val="24"/>
          <w:szCs w:val="24"/>
          <w:lang w:val="lv-LV"/>
        </w:rPr>
        <w:t xml:space="preserve"> plašsaziņas līdzekļ</w:t>
      </w:r>
      <w:r>
        <w:rPr>
          <w:rFonts w:ascii="Times New Roman" w:hAnsi="Times New Roman" w:cs="Times New Roman"/>
          <w:bCs/>
          <w:iCs/>
          <w:color w:val="000000"/>
          <w:sz w:val="24"/>
          <w:szCs w:val="24"/>
          <w:lang w:val="lv-LV"/>
        </w:rPr>
        <w:t>a</w:t>
      </w:r>
      <w:r>
        <w:rPr>
          <w:rFonts w:ascii="Times New Roman" w:hAnsi="Times New Roman" w:cs="Times New Roman"/>
          <w:bCs/>
          <w:iCs/>
          <w:color w:val="000000"/>
          <w:sz w:val="24"/>
          <w:szCs w:val="24"/>
          <w:lang w:val="lv-LV"/>
        </w:rPr>
        <w:t xml:space="preserve"> tiesībām izplatīt tel</w:t>
      </w:r>
      <w:r>
        <w:rPr>
          <w:rFonts w:ascii="Times New Roman" w:hAnsi="Times New Roman" w:cs="Times New Roman"/>
          <w:bCs/>
          <w:iCs/>
          <w:color w:val="000000"/>
          <w:sz w:val="24"/>
          <w:szCs w:val="24"/>
          <w:lang w:val="lv-LV"/>
        </w:rPr>
        <w:t>evīzijas programm</w:t>
      </w:r>
      <w:r>
        <w:rPr>
          <w:rFonts w:ascii="Times New Roman" w:hAnsi="Times New Roman" w:cs="Times New Roman"/>
          <w:bCs/>
          <w:iCs/>
          <w:color w:val="000000"/>
          <w:sz w:val="24"/>
          <w:szCs w:val="24"/>
          <w:lang w:val="lv-LV"/>
        </w:rPr>
        <w:t>u</w:t>
      </w:r>
      <w:r>
        <w:rPr>
          <w:rFonts w:ascii="Times New Roman" w:hAnsi="Times New Roman" w:cs="Times New Roman"/>
          <w:bCs/>
          <w:iCs/>
          <w:color w:val="000000"/>
          <w:sz w:val="24"/>
          <w:szCs w:val="24"/>
          <w:lang w:val="lv-LV"/>
        </w:rPr>
        <w:t xml:space="preserve"> zemes apraidē ciparu formātā neaizsargāta jeb nekodēta pakalpojuma veidā (bez maksas) visā Latvijas teritorijā 2020. un 2021.gadā” (turpmāk – </w:t>
      </w:r>
      <w:r>
        <w:rPr>
          <w:rFonts w:ascii="Times New Roman" w:hAnsi="Times New Roman" w:cs="Times New Roman"/>
          <w:b/>
          <w:bCs/>
          <w:iCs/>
          <w:color w:val="000000"/>
          <w:sz w:val="24"/>
          <w:szCs w:val="24"/>
          <w:lang w:val="lv-LV"/>
        </w:rPr>
        <w:t>Konkurss</w:t>
      </w:r>
      <w:r>
        <w:rPr>
          <w:rFonts w:ascii="Times New Roman" w:hAnsi="Times New Roman" w:cs="Times New Roman"/>
          <w:bCs/>
          <w:iCs/>
          <w:color w:val="000000"/>
          <w:sz w:val="24"/>
          <w:szCs w:val="24"/>
          <w:lang w:val="lv-LV"/>
        </w:rPr>
        <w:t xml:space="preserve">) nolikuma un Līguma nosacījumiem </w:t>
      </w:r>
      <w:r>
        <w:rPr>
          <w:rFonts w:ascii="Times New Roman" w:hAnsi="Times New Roman" w:cs="Times New Roman"/>
          <w:b/>
          <w:bCs/>
          <w:iCs/>
          <w:color w:val="000000"/>
          <w:sz w:val="24"/>
          <w:szCs w:val="24"/>
          <w:lang w:val="lv-LV"/>
        </w:rPr>
        <w:t>līdz 2021.gada 31.decembrim</w:t>
      </w:r>
      <w:r>
        <w:rPr>
          <w:rFonts w:ascii="Times New Roman" w:hAnsi="Times New Roman" w:cs="Times New Roman"/>
          <w:bCs/>
          <w:iCs/>
          <w:color w:val="000000"/>
          <w:sz w:val="24"/>
          <w:szCs w:val="24"/>
          <w:lang w:val="lv-LV"/>
        </w:rPr>
        <w:t>.</w:t>
      </w:r>
    </w:p>
    <w:p w:rsidR="00000000" w:rsidRDefault="000F3214">
      <w:pPr>
        <w:pStyle w:val="BodyText"/>
        <w:numPr>
          <w:ilvl w:val="0"/>
          <w:numId w:val="3"/>
        </w:numPr>
        <w:spacing w:after="0" w:line="240" w:lineRule="auto"/>
        <w:rPr>
          <w:rFonts w:ascii="Times New Roman" w:hAnsi="Times New Roman" w:cs="Times New Roman"/>
          <w:bCs/>
          <w:iCs/>
          <w:color w:val="000000"/>
          <w:sz w:val="24"/>
          <w:szCs w:val="24"/>
          <w:lang w:val="lv-LV"/>
        </w:rPr>
      </w:pPr>
    </w:p>
    <w:p w:rsidR="00000000" w:rsidRDefault="000F3214">
      <w:pPr>
        <w:pStyle w:val="BodyText"/>
        <w:numPr>
          <w:ilvl w:val="0"/>
          <w:numId w:val="3"/>
        </w:numPr>
        <w:spacing w:after="60" w:line="240" w:lineRule="auto"/>
      </w:pPr>
      <w:r>
        <w:rPr>
          <w:rFonts w:ascii="Times New Roman" w:hAnsi="Times New Roman" w:cs="Times New Roman"/>
          <w:color w:val="000000"/>
          <w:sz w:val="24"/>
          <w:szCs w:val="24"/>
          <w:lang w:val="lv-LV"/>
        </w:rPr>
        <w:t xml:space="preserve">3. </w:t>
      </w:r>
      <w:r>
        <w:rPr>
          <w:rFonts w:ascii="Times New Roman" w:hAnsi="Times New Roman" w:cs="Times New Roman"/>
          <w:color w:val="000000"/>
          <w:sz w:val="24"/>
          <w:szCs w:val="24"/>
          <w:lang w:val="lv-LV"/>
        </w:rPr>
        <w:t>Programmai jāatbilst</w:t>
      </w:r>
      <w:r>
        <w:rPr>
          <w:rFonts w:ascii="Times New Roman" w:hAnsi="Times New Roman" w:cs="Times New Roman"/>
          <w:color w:val="000000"/>
          <w:sz w:val="24"/>
          <w:szCs w:val="24"/>
          <w:lang w:val="lv-LV"/>
        </w:rPr>
        <w:t xml:space="preserve"> šādiem kritērijiem:</w:t>
      </w:r>
    </w:p>
    <w:p w:rsidR="00000000" w:rsidRDefault="000F3214">
      <w:pPr>
        <w:numPr>
          <w:ilvl w:val="1"/>
          <w:numId w:val="3"/>
        </w:numPr>
        <w:tabs>
          <w:tab w:val="left" w:pos="567"/>
        </w:tabs>
        <w:jc w:val="both"/>
      </w:pPr>
      <w:r>
        <w:rPr>
          <w:rFonts w:ascii="Times New Roman" w:hAnsi="Times New Roman" w:cs="Times New Roman"/>
          <w:bCs/>
          <w:color w:val="000000"/>
          <w:sz w:val="24"/>
          <w:szCs w:val="24"/>
          <w:lang w:val="lv-LV" w:eastAsia="lv-LV"/>
        </w:rPr>
        <w:t xml:space="preserve">3.1. </w:t>
      </w:r>
      <w:r>
        <w:rPr>
          <w:rFonts w:ascii="Times New Roman" w:hAnsi="Times New Roman" w:cs="Times New Roman"/>
          <w:bCs/>
          <w:sz w:val="24"/>
          <w:szCs w:val="24"/>
          <w:lang w:val="lv-LV" w:eastAsia="lv-LV"/>
        </w:rPr>
        <w:t>Programma tiek raidīta 24 stundas diennaktī un tās pamatvaloda – latviešu valoda, raidlaiku vismaz 60% paredzot Latvijā veidotiem raidījumiem latviešu valodā.</w:t>
      </w:r>
    </w:p>
    <w:p w:rsidR="00000000" w:rsidRDefault="000F3214">
      <w:pPr>
        <w:numPr>
          <w:ilvl w:val="1"/>
          <w:numId w:val="3"/>
        </w:numPr>
        <w:tabs>
          <w:tab w:val="left" w:pos="567"/>
        </w:tabs>
        <w:jc w:val="both"/>
      </w:pPr>
      <w:r>
        <w:rPr>
          <w:rFonts w:ascii="Times New Roman" w:hAnsi="Times New Roman" w:cs="Times New Roman"/>
          <w:bCs/>
          <w:sz w:val="24"/>
          <w:szCs w:val="24"/>
          <w:lang w:val="lv-LV" w:eastAsia="lv-LV"/>
        </w:rPr>
        <w:t xml:space="preserve">3.2. </w:t>
      </w:r>
      <w:r>
        <w:rPr>
          <w:rFonts w:ascii="Times New Roman" w:hAnsi="Times New Roman" w:cs="Times New Roman"/>
          <w:sz w:val="24"/>
          <w:szCs w:val="24"/>
          <w:lang w:val="lv-LV"/>
        </w:rPr>
        <w:t>Lai Konkursa ietvaros nodrošinātu sabiedrības demokrātiskās, sociā</w:t>
      </w:r>
      <w:r>
        <w:rPr>
          <w:rFonts w:ascii="Times New Roman" w:hAnsi="Times New Roman" w:cs="Times New Roman"/>
          <w:sz w:val="24"/>
          <w:szCs w:val="24"/>
          <w:lang w:val="lv-LV"/>
        </w:rPr>
        <w:t>lās un kultūras vajadzības un sekmētu kvalitatīva un daudzveidīga satura veidošanu, saglabāšanu un pieejamību,</w:t>
      </w:r>
      <w:r>
        <w:rPr>
          <w:rFonts w:ascii="Times New Roman" w:hAnsi="Times New Roman" w:cs="Times New Roman"/>
          <w:bCs/>
          <w:sz w:val="24"/>
          <w:szCs w:val="24"/>
          <w:lang w:val="lv-LV" w:eastAsia="lv-LV"/>
        </w:rPr>
        <w:t xml:space="preserve"> programmas ietvaros tiek nodrošināta</w:t>
      </w:r>
      <w:r>
        <w:rPr>
          <w:rFonts w:ascii="Times New Roman" w:hAnsi="Times New Roman" w:cs="Times New Roman"/>
          <w:sz w:val="24"/>
          <w:szCs w:val="24"/>
          <w:lang w:val="lv-LV" w:eastAsia="lv-LV"/>
        </w:rPr>
        <w:t xml:space="preserve"> </w:t>
      </w:r>
      <w:r>
        <w:rPr>
          <w:rFonts w:ascii="Times New Roman" w:hAnsi="Times New Roman" w:cs="Times New Roman"/>
          <w:b/>
          <w:bCs/>
          <w:sz w:val="24"/>
          <w:szCs w:val="24"/>
          <w:lang w:val="lv-LV" w:eastAsia="lv-LV"/>
        </w:rPr>
        <w:t>Latvijas sabiedrības ilgtspējas stiprināšana</w:t>
      </w:r>
      <w:r>
        <w:rPr>
          <w:rFonts w:ascii="Times New Roman" w:hAnsi="Times New Roman" w:cs="Times New Roman"/>
          <w:sz w:val="24"/>
          <w:szCs w:val="24"/>
          <w:lang w:val="lv-LV" w:eastAsia="lv-LV"/>
        </w:rPr>
        <w:t>,</w:t>
      </w:r>
      <w:r>
        <w:rPr>
          <w:rFonts w:ascii="Times New Roman" w:hAnsi="Times New Roman" w:cs="Times New Roman"/>
          <w:b/>
          <w:bCs/>
          <w:sz w:val="24"/>
          <w:szCs w:val="24"/>
          <w:lang w:val="lv-LV" w:eastAsia="lv-LV"/>
        </w:rPr>
        <w:t xml:space="preserve"> </w:t>
      </w:r>
      <w:r>
        <w:rPr>
          <w:rFonts w:ascii="Times New Roman" w:hAnsi="Times New Roman" w:cs="Times New Roman"/>
          <w:sz w:val="24"/>
          <w:szCs w:val="24"/>
          <w:lang w:val="lv-LV" w:eastAsia="lv-LV"/>
        </w:rPr>
        <w:t>veidojot programmu, kas veicina sabiedrības attīstību un labkl</w:t>
      </w:r>
      <w:r>
        <w:rPr>
          <w:rFonts w:ascii="Times New Roman" w:hAnsi="Times New Roman" w:cs="Times New Roman"/>
          <w:sz w:val="24"/>
          <w:szCs w:val="24"/>
          <w:lang w:val="lv-LV" w:eastAsia="lv-LV"/>
        </w:rPr>
        <w:t xml:space="preserve">ājību, latviešu valodas un kultūras attīstību un saglabāšanu, iedzīvotāju uzņēmējdarbību un radošumu. Programma tostarp ir vērsta uz bērnu un jauniešu auditoriju. </w:t>
      </w:r>
    </w:p>
    <w:p w:rsidR="00000000" w:rsidRDefault="000F3214">
      <w:pPr>
        <w:numPr>
          <w:ilvl w:val="1"/>
          <w:numId w:val="3"/>
        </w:numPr>
        <w:tabs>
          <w:tab w:val="left" w:pos="567"/>
        </w:tabs>
        <w:jc w:val="both"/>
      </w:pPr>
      <w:r>
        <w:rPr>
          <w:rFonts w:ascii="Times New Roman" w:hAnsi="Times New Roman" w:cs="Times New Roman"/>
          <w:bCs/>
          <w:sz w:val="24"/>
          <w:szCs w:val="24"/>
          <w:lang w:val="lv-LV" w:eastAsia="lv-LV"/>
        </w:rPr>
        <w:t xml:space="preserve">3.3. </w:t>
      </w:r>
      <w:r>
        <w:rPr>
          <w:rFonts w:ascii="Times New Roman" w:hAnsi="Times New Roman" w:cs="Times New Roman"/>
          <w:sz w:val="24"/>
          <w:szCs w:val="24"/>
          <w:lang w:val="lv-LV"/>
        </w:rPr>
        <w:t xml:space="preserve">Programmā atbilstoši Konkursā iesniegtajam piedāvājumam tiek </w:t>
      </w:r>
      <w:r>
        <w:rPr>
          <w:rFonts w:ascii="Times New Roman" w:hAnsi="Times New Roman" w:cs="Times New Roman"/>
          <w:sz w:val="24"/>
          <w:szCs w:val="24"/>
          <w:lang w:val="lv-LV"/>
        </w:rPr>
        <w:t xml:space="preserve">izvietoti </w:t>
      </w:r>
      <w:r>
        <w:rPr>
          <w:rFonts w:ascii="Times New Roman" w:hAnsi="Times New Roman" w:cs="Times New Roman"/>
          <w:sz w:val="24"/>
          <w:szCs w:val="24"/>
          <w:lang w:val="lv-LV"/>
        </w:rPr>
        <w:t>dažāda formāta r</w:t>
      </w:r>
      <w:r>
        <w:rPr>
          <w:rFonts w:ascii="Times New Roman" w:hAnsi="Times New Roman" w:cs="Times New Roman"/>
          <w:sz w:val="24"/>
          <w:szCs w:val="24"/>
          <w:lang w:val="lv-LV"/>
        </w:rPr>
        <w:t xml:space="preserve">aidījumi: ___________ u.c. </w:t>
      </w:r>
    </w:p>
    <w:p w:rsidR="00000000" w:rsidRDefault="000F3214">
      <w:pPr>
        <w:pStyle w:val="BodyText"/>
        <w:numPr>
          <w:ilvl w:val="1"/>
          <w:numId w:val="3"/>
        </w:numPr>
        <w:spacing w:after="0" w:line="240" w:lineRule="auto"/>
        <w:jc w:val="both"/>
        <w:rPr>
          <w:rFonts w:ascii="Times New Roman" w:hAnsi="Times New Roman" w:cs="Times New Roman"/>
          <w:bCs/>
          <w:sz w:val="24"/>
          <w:szCs w:val="24"/>
          <w:lang w:val="lv-LV" w:eastAsia="lv-LV"/>
        </w:rPr>
      </w:pPr>
    </w:p>
    <w:p w:rsidR="00000000" w:rsidRDefault="000F3214">
      <w:pPr>
        <w:pStyle w:val="BodyText"/>
        <w:numPr>
          <w:ilvl w:val="0"/>
          <w:numId w:val="3"/>
        </w:numPr>
        <w:spacing w:after="0" w:line="240" w:lineRule="auto"/>
        <w:jc w:val="both"/>
        <w:rPr>
          <w:rFonts w:ascii="Times New Roman" w:hAnsi="Times New Roman" w:cs="Times New Roman"/>
          <w:sz w:val="24"/>
          <w:szCs w:val="24"/>
          <w:lang w:val="lv-LV"/>
        </w:rPr>
      </w:pPr>
    </w:p>
    <w:p w:rsidR="00000000" w:rsidRDefault="000F3214">
      <w:pPr>
        <w:pStyle w:val="BodyText"/>
        <w:numPr>
          <w:ilvl w:val="0"/>
          <w:numId w:val="3"/>
        </w:numPr>
        <w:spacing w:after="0" w:line="240" w:lineRule="auto"/>
        <w:jc w:val="center"/>
      </w:pPr>
      <w:r>
        <w:rPr>
          <w:rFonts w:ascii="Times New Roman" w:hAnsi="Times New Roman" w:cs="Times New Roman"/>
          <w:b/>
          <w:color w:val="000000"/>
          <w:sz w:val="24"/>
          <w:szCs w:val="24"/>
          <w:lang w:val="lv-LV"/>
        </w:rPr>
        <w:t xml:space="preserve">II. </w:t>
      </w:r>
      <w:r>
        <w:rPr>
          <w:rFonts w:ascii="Times New Roman" w:hAnsi="Times New Roman" w:cs="Times New Roman"/>
          <w:b/>
          <w:color w:val="000000"/>
          <w:sz w:val="24"/>
          <w:szCs w:val="24"/>
          <w:lang w:val="lv-LV"/>
        </w:rPr>
        <w:t>LĪGUMA TERMIŅŠ</w:t>
      </w:r>
    </w:p>
    <w:p w:rsidR="00000000" w:rsidRDefault="000F3214">
      <w:pPr>
        <w:pStyle w:val="BodyText"/>
        <w:numPr>
          <w:ilvl w:val="0"/>
          <w:numId w:val="3"/>
        </w:numPr>
        <w:spacing w:after="0" w:line="240" w:lineRule="auto"/>
        <w:rPr>
          <w:rFonts w:ascii="Times New Roman" w:hAnsi="Times New Roman" w:cs="Times New Roman"/>
          <w:b/>
          <w:color w:val="000000"/>
          <w:sz w:val="24"/>
          <w:szCs w:val="24"/>
          <w:lang w:val="lv-LV"/>
        </w:rPr>
      </w:pPr>
    </w:p>
    <w:p w:rsidR="00000000" w:rsidRDefault="000F3214">
      <w:pPr>
        <w:pStyle w:val="BodyText"/>
        <w:numPr>
          <w:ilvl w:val="0"/>
          <w:numId w:val="3"/>
        </w:numPr>
        <w:spacing w:after="0" w:line="240" w:lineRule="auto"/>
        <w:jc w:val="both"/>
      </w:pPr>
      <w:r>
        <w:rPr>
          <w:rFonts w:ascii="Times New Roman" w:hAnsi="Times New Roman" w:cs="Times New Roman"/>
          <w:color w:val="000000"/>
          <w:sz w:val="24"/>
          <w:szCs w:val="24"/>
          <w:lang w:val="lv-LV"/>
        </w:rPr>
        <w:t xml:space="preserve">4. </w:t>
      </w:r>
      <w:r>
        <w:rPr>
          <w:rFonts w:ascii="Times New Roman" w:hAnsi="Times New Roman" w:cs="Times New Roman"/>
          <w:color w:val="000000"/>
          <w:sz w:val="24"/>
          <w:szCs w:val="24"/>
          <w:lang w:val="lv-LV"/>
        </w:rPr>
        <w:t>Līgums ir spēkā no tā parakstīšanas dienas līdz 2021.gada 31.decembrim. Gadījumā, ja kāda no pusēm nav izpildījusi Līgumā noteiktās saistības, Līgums ir spēkā līdz abu pušu pilnīgai saistību izpildei.</w:t>
      </w:r>
    </w:p>
    <w:p w:rsidR="00000000" w:rsidRDefault="000F3214">
      <w:pPr>
        <w:pStyle w:val="BodyText"/>
        <w:numPr>
          <w:ilvl w:val="0"/>
          <w:numId w:val="3"/>
        </w:numPr>
        <w:spacing w:after="0" w:line="240" w:lineRule="auto"/>
        <w:rPr>
          <w:rFonts w:ascii="Times New Roman" w:hAnsi="Times New Roman" w:cs="Times New Roman"/>
          <w:color w:val="000000"/>
          <w:sz w:val="24"/>
          <w:szCs w:val="24"/>
          <w:lang w:val="lv-LV"/>
        </w:rPr>
      </w:pPr>
    </w:p>
    <w:p w:rsidR="00000000" w:rsidRDefault="000F3214">
      <w:pPr>
        <w:pStyle w:val="BodyText"/>
        <w:numPr>
          <w:ilvl w:val="0"/>
          <w:numId w:val="3"/>
        </w:numPr>
        <w:spacing w:after="0" w:line="240" w:lineRule="auto"/>
        <w:jc w:val="center"/>
      </w:pPr>
      <w:r>
        <w:rPr>
          <w:rFonts w:ascii="Times New Roman" w:hAnsi="Times New Roman" w:cs="Times New Roman"/>
          <w:b/>
          <w:color w:val="000000"/>
          <w:sz w:val="24"/>
          <w:szCs w:val="24"/>
          <w:lang w:val="lv-LV"/>
        </w:rPr>
        <w:t>I</w:t>
      </w:r>
      <w:r>
        <w:rPr>
          <w:rFonts w:ascii="Times New Roman" w:hAnsi="Times New Roman" w:cs="Times New Roman"/>
          <w:b/>
          <w:color w:val="000000"/>
          <w:sz w:val="24"/>
          <w:szCs w:val="24"/>
          <w:lang w:val="lv-LV"/>
        </w:rPr>
        <w:t xml:space="preserve">II. </w:t>
      </w:r>
      <w:r>
        <w:rPr>
          <w:rFonts w:ascii="Times New Roman" w:hAnsi="Times New Roman" w:cs="Times New Roman"/>
          <w:b/>
          <w:sz w:val="24"/>
          <w:szCs w:val="24"/>
        </w:rPr>
        <w:t>PADOMES TIESĪBAS UN PIENĀKUMI</w:t>
      </w:r>
    </w:p>
    <w:p w:rsidR="00000000" w:rsidRDefault="000F3214">
      <w:pPr>
        <w:pStyle w:val="BodyText"/>
        <w:numPr>
          <w:ilvl w:val="0"/>
          <w:numId w:val="3"/>
        </w:numPr>
        <w:spacing w:after="0" w:line="240" w:lineRule="auto"/>
        <w:rPr>
          <w:rFonts w:ascii="Times New Roman" w:hAnsi="Times New Roman" w:cs="Times New Roman"/>
          <w:b/>
          <w:sz w:val="24"/>
          <w:szCs w:val="24"/>
        </w:rPr>
      </w:pPr>
    </w:p>
    <w:p w:rsidR="00000000" w:rsidRDefault="000F3214">
      <w:pPr>
        <w:pStyle w:val="BodyText"/>
        <w:numPr>
          <w:ilvl w:val="0"/>
          <w:numId w:val="3"/>
        </w:numPr>
        <w:spacing w:after="0" w:line="240" w:lineRule="auto"/>
        <w:jc w:val="both"/>
      </w:pPr>
      <w:r>
        <w:rPr>
          <w:rFonts w:ascii="Times New Roman" w:hAnsi="Times New Roman" w:cs="Times New Roman"/>
          <w:sz w:val="24"/>
          <w:szCs w:val="24"/>
          <w:lang w:val="lv-LV"/>
        </w:rPr>
        <w:t xml:space="preserve">5. </w:t>
      </w:r>
      <w:r>
        <w:rPr>
          <w:rFonts w:ascii="Times New Roman" w:hAnsi="Times New Roman" w:cs="Times New Roman"/>
          <w:sz w:val="24"/>
          <w:szCs w:val="24"/>
          <w:lang w:val="lv-LV"/>
        </w:rPr>
        <w:t>Padome apņemas neizdarīt jebkādus pārveidojumus, grozījumus un papildinājumus Autora darbā.</w:t>
      </w:r>
    </w:p>
    <w:p w:rsidR="00000000" w:rsidRDefault="000F3214">
      <w:pPr>
        <w:pStyle w:val="BodyText"/>
        <w:numPr>
          <w:ilvl w:val="0"/>
          <w:numId w:val="3"/>
        </w:numPr>
        <w:spacing w:after="0" w:line="240" w:lineRule="auto"/>
        <w:jc w:val="both"/>
        <w:rPr>
          <w:rFonts w:ascii="Times New Roman" w:hAnsi="Times New Roman" w:cs="Times New Roman"/>
          <w:sz w:val="24"/>
          <w:szCs w:val="24"/>
          <w:lang w:val="lv-LV"/>
        </w:rPr>
      </w:pPr>
    </w:p>
    <w:p w:rsidR="00000000" w:rsidRDefault="000F3214">
      <w:pPr>
        <w:pStyle w:val="BodyText"/>
        <w:numPr>
          <w:ilvl w:val="0"/>
          <w:numId w:val="3"/>
        </w:numPr>
        <w:spacing w:after="0" w:line="240" w:lineRule="auto"/>
        <w:jc w:val="both"/>
      </w:pPr>
      <w:r>
        <w:rPr>
          <w:rFonts w:ascii="Times New Roman" w:hAnsi="Times New Roman" w:cs="Times New Roman"/>
          <w:sz w:val="24"/>
          <w:szCs w:val="24"/>
          <w:lang w:val="lv-LV"/>
        </w:rPr>
        <w:t xml:space="preserve">6. </w:t>
      </w:r>
      <w:r>
        <w:rPr>
          <w:rFonts w:ascii="Times New Roman" w:hAnsi="Times New Roman" w:cs="Times New Roman"/>
          <w:sz w:val="24"/>
          <w:szCs w:val="24"/>
          <w:lang w:val="lv-LV"/>
        </w:rPr>
        <w:t>Padome apņemas pieņemt atbilstoši Līguma prasībām izpildīto Autora darbu – veidoto televīzijas programmu, izskatot un apst</w:t>
      </w:r>
      <w:r>
        <w:rPr>
          <w:rFonts w:ascii="Times New Roman" w:hAnsi="Times New Roman" w:cs="Times New Roman"/>
          <w:sz w:val="24"/>
          <w:szCs w:val="24"/>
          <w:lang w:val="lv-LV"/>
        </w:rPr>
        <w:t>iprinot reizi ceturksnī līdz nākamā mēneša 15.datumam iesniegtu atskaiti, izpildes gadījumā konstatējot Līguma saistību izpildi.</w:t>
      </w:r>
    </w:p>
    <w:p w:rsidR="00000000" w:rsidRDefault="000F3214">
      <w:pPr>
        <w:pStyle w:val="BodyText"/>
        <w:numPr>
          <w:ilvl w:val="0"/>
          <w:numId w:val="3"/>
        </w:numPr>
        <w:spacing w:after="0" w:line="240" w:lineRule="auto"/>
        <w:jc w:val="center"/>
        <w:rPr>
          <w:rFonts w:ascii="Times New Roman" w:hAnsi="Times New Roman" w:cs="Times New Roman"/>
          <w:sz w:val="24"/>
          <w:szCs w:val="24"/>
        </w:rPr>
      </w:pPr>
    </w:p>
    <w:p w:rsidR="00000000" w:rsidRDefault="000F3214">
      <w:pPr>
        <w:pStyle w:val="BodyText"/>
        <w:numPr>
          <w:ilvl w:val="0"/>
          <w:numId w:val="3"/>
        </w:numPr>
        <w:spacing w:after="0" w:line="240" w:lineRule="auto"/>
        <w:rPr>
          <w:rFonts w:ascii="Times New Roman" w:hAnsi="Times New Roman" w:cs="Times New Roman"/>
          <w:sz w:val="24"/>
          <w:szCs w:val="24"/>
        </w:rPr>
      </w:pPr>
    </w:p>
    <w:p w:rsidR="00000000" w:rsidRDefault="000F3214">
      <w:pPr>
        <w:pStyle w:val="BodyText"/>
        <w:numPr>
          <w:ilvl w:val="0"/>
          <w:numId w:val="3"/>
        </w:numPr>
        <w:spacing w:after="0" w:line="240" w:lineRule="auto"/>
        <w:jc w:val="center"/>
      </w:pPr>
      <w:r>
        <w:rPr>
          <w:rFonts w:ascii="Times New Roman" w:hAnsi="Times New Roman" w:cs="Times New Roman"/>
          <w:b/>
          <w:sz w:val="24"/>
          <w:szCs w:val="24"/>
        </w:rPr>
        <w:t xml:space="preserve">IV. </w:t>
      </w:r>
      <w:r>
        <w:rPr>
          <w:rFonts w:ascii="Times New Roman" w:hAnsi="Times New Roman" w:cs="Times New Roman"/>
          <w:b/>
          <w:sz w:val="24"/>
          <w:szCs w:val="24"/>
        </w:rPr>
        <w:t>KOMERSANTA TIESĪBAS UN PIENĀKUMI</w:t>
      </w:r>
    </w:p>
    <w:p w:rsidR="00000000" w:rsidRDefault="000F3214">
      <w:pPr>
        <w:pStyle w:val="BodyText"/>
        <w:numPr>
          <w:ilvl w:val="0"/>
          <w:numId w:val="3"/>
        </w:numPr>
        <w:spacing w:after="0" w:line="240" w:lineRule="auto"/>
        <w:rPr>
          <w:rFonts w:ascii="Times New Roman" w:hAnsi="Times New Roman" w:cs="Times New Roman"/>
          <w:b/>
          <w:sz w:val="24"/>
          <w:szCs w:val="24"/>
        </w:rPr>
      </w:pPr>
    </w:p>
    <w:p w:rsidR="00000000" w:rsidRDefault="000F3214">
      <w:pPr>
        <w:numPr>
          <w:ilvl w:val="0"/>
          <w:numId w:val="3"/>
        </w:numPr>
        <w:jc w:val="both"/>
      </w:pPr>
      <w:r>
        <w:rPr>
          <w:rFonts w:ascii="Times New Roman" w:hAnsi="Times New Roman" w:cs="Times New Roman"/>
          <w:sz w:val="24"/>
          <w:szCs w:val="24"/>
          <w:lang w:val="lv-LV"/>
        </w:rPr>
        <w:t xml:space="preserve">7. </w:t>
      </w:r>
      <w:r>
        <w:rPr>
          <w:rFonts w:ascii="Times New Roman" w:hAnsi="Times New Roman" w:cs="Times New Roman"/>
          <w:sz w:val="24"/>
          <w:szCs w:val="24"/>
          <w:lang w:val="lv-LV"/>
        </w:rPr>
        <w:t>Komersantam nodrošina Programmas atbilstību Līguma 3.punktā noteiktajiem kritērijiem</w:t>
      </w:r>
      <w:r>
        <w:rPr>
          <w:rFonts w:ascii="Times New Roman" w:hAnsi="Times New Roman" w:cs="Times New Roman"/>
          <w:sz w:val="24"/>
          <w:szCs w:val="24"/>
          <w:lang w:val="lv-LV"/>
        </w:rPr>
        <w:t xml:space="preserve">, tādējādi iegūstot tiesības izplatīt programmas zemes apraidē bez maksas. </w:t>
      </w:r>
    </w:p>
    <w:p w:rsidR="00000000" w:rsidRDefault="000F3214">
      <w:pPr>
        <w:numPr>
          <w:ilvl w:val="0"/>
          <w:numId w:val="3"/>
        </w:numPr>
        <w:jc w:val="both"/>
        <w:rPr>
          <w:rFonts w:ascii="Times New Roman" w:hAnsi="Times New Roman" w:cs="Times New Roman"/>
          <w:sz w:val="24"/>
          <w:szCs w:val="24"/>
          <w:lang w:val="lv-LV"/>
        </w:rPr>
      </w:pPr>
    </w:p>
    <w:p w:rsidR="00000000" w:rsidRDefault="000F3214">
      <w:pPr>
        <w:numPr>
          <w:ilvl w:val="0"/>
          <w:numId w:val="3"/>
        </w:numPr>
        <w:jc w:val="both"/>
      </w:pPr>
      <w:r>
        <w:rPr>
          <w:rFonts w:ascii="Times New Roman" w:hAnsi="Times New Roman" w:cs="Times New Roman"/>
          <w:sz w:val="24"/>
          <w:szCs w:val="24"/>
          <w:lang w:val="lv-LV"/>
        </w:rPr>
        <w:t xml:space="preserve">8. </w:t>
      </w:r>
      <w:r>
        <w:rPr>
          <w:rFonts w:ascii="Times New Roman" w:hAnsi="Times New Roman" w:cs="Times New Roman"/>
          <w:sz w:val="24"/>
          <w:szCs w:val="24"/>
          <w:lang w:val="lv-LV"/>
        </w:rPr>
        <w:t xml:space="preserve">Komersants veic Programmas veidošanu atbilstoši Līgumā, Konkursa nolikumā, tā piedāvājumā Konkursam noteiktajam, tajā skaitā, nodrošinot </w:t>
      </w:r>
      <w:r>
        <w:rPr>
          <w:rFonts w:ascii="Times New Roman" w:hAnsi="Times New Roman" w:cs="Times New Roman"/>
          <w:bCs/>
          <w:sz w:val="24"/>
          <w:szCs w:val="24"/>
          <w:lang w:val="lv-LV"/>
        </w:rPr>
        <w:t xml:space="preserve">satura pieejamību un saglabāšanu </w:t>
      </w:r>
      <w:r>
        <w:rPr>
          <w:rFonts w:ascii="Times New Roman" w:hAnsi="Times New Roman" w:cs="Times New Roman"/>
          <w:sz w:val="24"/>
          <w:szCs w:val="24"/>
          <w:lang w:val="lv-LV"/>
        </w:rPr>
        <w:t>digitā</w:t>
      </w:r>
      <w:r>
        <w:rPr>
          <w:rFonts w:ascii="Times New Roman" w:hAnsi="Times New Roman" w:cs="Times New Roman"/>
          <w:sz w:val="24"/>
          <w:szCs w:val="24"/>
          <w:lang w:val="lv-LV"/>
        </w:rPr>
        <w:t>lajā vidē.</w:t>
      </w:r>
    </w:p>
    <w:p w:rsidR="00000000" w:rsidRDefault="000F3214">
      <w:pPr>
        <w:pStyle w:val="ListParagraph"/>
        <w:numPr>
          <w:ilvl w:val="0"/>
          <w:numId w:val="3"/>
        </w:numPr>
        <w:spacing w:after="0"/>
        <w:rPr>
          <w:rFonts w:ascii="Times New Roman" w:hAnsi="Times New Roman"/>
          <w:sz w:val="24"/>
          <w:szCs w:val="24"/>
          <w:lang w:eastAsia="ar-SA"/>
        </w:rPr>
      </w:pPr>
    </w:p>
    <w:p w:rsidR="00000000" w:rsidRDefault="000F3214">
      <w:pPr>
        <w:numPr>
          <w:ilvl w:val="0"/>
          <w:numId w:val="3"/>
        </w:numPr>
        <w:jc w:val="both"/>
      </w:pPr>
      <w:r>
        <w:rPr>
          <w:rFonts w:ascii="Times New Roman" w:hAnsi="Times New Roman" w:cs="Times New Roman"/>
          <w:sz w:val="24"/>
          <w:szCs w:val="24"/>
          <w:lang w:val="lv-LV" w:eastAsia="ar-SA"/>
        </w:rPr>
        <w:t xml:space="preserve">9. </w:t>
      </w:r>
      <w:r>
        <w:rPr>
          <w:rFonts w:ascii="Times New Roman" w:hAnsi="Times New Roman" w:cs="Times New Roman"/>
          <w:sz w:val="24"/>
          <w:szCs w:val="24"/>
          <w:lang w:val="lv-LV" w:eastAsia="ar-SA"/>
        </w:rPr>
        <w:t>Komersants nodrošina auditorijas iesaisti un atgriezeniskās saites veidošanu.</w:t>
      </w:r>
      <w:r>
        <w:rPr>
          <w:rFonts w:ascii="Times New Roman" w:hAnsi="Times New Roman" w:cs="Times New Roman"/>
          <w:sz w:val="24"/>
          <w:szCs w:val="24"/>
          <w:lang w:val="lv-LV"/>
        </w:rPr>
        <w:t xml:space="preserve"> Programma, tostarp pašreklāma, tiek izplatīta</w:t>
      </w:r>
      <w:r>
        <w:rPr>
          <w:rFonts w:ascii="Times New Roman" w:hAnsi="Times New Roman" w:cs="Times New Roman"/>
          <w:color w:val="000000"/>
          <w:sz w:val="24"/>
          <w:szCs w:val="24"/>
          <w:lang w:val="lv-LV"/>
        </w:rPr>
        <w:t xml:space="preserve"> programmas “____” ēterā, kā arī raidījumi tiek izplatīti interneta portālā _________, vienlaikus sasniedzot arī diasp</w:t>
      </w:r>
      <w:r>
        <w:rPr>
          <w:rFonts w:ascii="Times New Roman" w:hAnsi="Times New Roman" w:cs="Times New Roman"/>
          <w:color w:val="000000"/>
          <w:sz w:val="24"/>
          <w:szCs w:val="24"/>
          <w:lang w:val="lv-LV"/>
        </w:rPr>
        <w:t xml:space="preserve">oras auditoriju. </w:t>
      </w:r>
    </w:p>
    <w:p w:rsidR="00000000" w:rsidRDefault="000F3214">
      <w:pPr>
        <w:pStyle w:val="ListParagraph"/>
        <w:numPr>
          <w:ilvl w:val="0"/>
          <w:numId w:val="3"/>
        </w:numPr>
        <w:spacing w:after="0"/>
        <w:rPr>
          <w:rFonts w:ascii="Times New Roman" w:hAnsi="Times New Roman"/>
          <w:color w:val="000000"/>
          <w:sz w:val="24"/>
          <w:szCs w:val="24"/>
        </w:rPr>
      </w:pPr>
    </w:p>
    <w:p w:rsidR="00000000" w:rsidRDefault="000F3214">
      <w:pPr>
        <w:numPr>
          <w:ilvl w:val="0"/>
          <w:numId w:val="3"/>
        </w:numPr>
        <w:jc w:val="both"/>
      </w:pPr>
      <w:r>
        <w:rPr>
          <w:rFonts w:ascii="Times New Roman" w:hAnsi="Times New Roman" w:cs="Times New Roman"/>
          <w:color w:val="000000"/>
          <w:sz w:val="24"/>
          <w:szCs w:val="24"/>
          <w:lang w:val="lv-LV"/>
        </w:rPr>
        <w:t xml:space="preserve">10. </w:t>
      </w:r>
      <w:r>
        <w:rPr>
          <w:rFonts w:ascii="Times New Roman" w:hAnsi="Times New Roman" w:cs="Times New Roman"/>
          <w:color w:val="000000"/>
          <w:sz w:val="24"/>
          <w:szCs w:val="24"/>
          <w:lang w:val="lv-LV"/>
        </w:rPr>
        <w:t xml:space="preserve">Auditorijas sasniegšanai, tostarp satura bloka un pašreklāmas veidā, kā arī atgriezeniskās saites veidošanai tiek izmantota programmas “____” tīmekļa vietne _____, sociālie tīkli </w:t>
      </w:r>
      <w:r>
        <w:rPr>
          <w:rFonts w:ascii="Times New Roman" w:hAnsi="Times New Roman" w:cs="Times New Roman"/>
          <w:i/>
          <w:color w:val="000000"/>
          <w:sz w:val="24"/>
          <w:szCs w:val="24"/>
          <w:lang w:val="lv-LV"/>
        </w:rPr>
        <w:t>______</w:t>
      </w:r>
      <w:r>
        <w:rPr>
          <w:rFonts w:ascii="Times New Roman" w:hAnsi="Times New Roman" w:cs="Times New Roman"/>
          <w:color w:val="000000"/>
          <w:sz w:val="24"/>
          <w:szCs w:val="24"/>
          <w:lang w:val="lv-LV"/>
        </w:rPr>
        <w:t xml:space="preserve">. </w:t>
      </w:r>
    </w:p>
    <w:p w:rsidR="00000000" w:rsidRDefault="000F3214">
      <w:pPr>
        <w:numPr>
          <w:ilvl w:val="0"/>
          <w:numId w:val="3"/>
        </w:numPr>
        <w:tabs>
          <w:tab w:val="left" w:pos="426"/>
          <w:tab w:val="left" w:pos="567"/>
        </w:tabs>
        <w:jc w:val="both"/>
      </w:pPr>
      <w:r>
        <w:rPr>
          <w:rFonts w:ascii="Times New Roman" w:hAnsi="Times New Roman" w:cs="Times New Roman"/>
          <w:color w:val="000000"/>
          <w:sz w:val="24"/>
          <w:szCs w:val="24"/>
          <w:lang w:val="lv-LV"/>
        </w:rPr>
        <w:lastRenderedPageBreak/>
        <w:t xml:space="preserve">11. </w:t>
      </w:r>
      <w:r>
        <w:rPr>
          <w:rFonts w:ascii="Times New Roman" w:hAnsi="Times New Roman" w:cs="Times New Roman"/>
          <w:color w:val="000000"/>
          <w:sz w:val="24"/>
          <w:szCs w:val="24"/>
          <w:lang w:val="lv-LV"/>
        </w:rPr>
        <w:t>Komersants reizi ceturksnī līdz nākamā mē</w:t>
      </w:r>
      <w:r>
        <w:rPr>
          <w:rFonts w:ascii="Times New Roman" w:hAnsi="Times New Roman" w:cs="Times New Roman"/>
          <w:color w:val="000000"/>
          <w:sz w:val="24"/>
          <w:szCs w:val="24"/>
          <w:lang w:val="lv-LV"/>
        </w:rPr>
        <w:t>neša 15.datumam iesniedz Padomei atskaiti, par Līguma saistību izpildi, ko veido Programmas plāns par atskaites periodu (ceturksni) un tā atbilstības Līguma 3.punktam apraksts.</w:t>
      </w:r>
    </w:p>
    <w:p w:rsidR="00000000" w:rsidRDefault="000F3214">
      <w:pPr>
        <w:pStyle w:val="BodyText"/>
        <w:numPr>
          <w:ilvl w:val="0"/>
          <w:numId w:val="3"/>
        </w:numPr>
        <w:spacing w:after="0" w:line="240" w:lineRule="auto"/>
        <w:jc w:val="both"/>
        <w:rPr>
          <w:rFonts w:ascii="Times New Roman" w:hAnsi="Times New Roman" w:cs="Times New Roman"/>
          <w:color w:val="000000"/>
          <w:sz w:val="24"/>
          <w:szCs w:val="24"/>
          <w:lang w:val="lv-LV"/>
        </w:rPr>
      </w:pPr>
    </w:p>
    <w:p w:rsidR="00000000" w:rsidRDefault="000F3214">
      <w:pPr>
        <w:pStyle w:val="BodyText"/>
        <w:numPr>
          <w:ilvl w:val="0"/>
          <w:numId w:val="3"/>
        </w:numPr>
        <w:spacing w:after="0" w:line="240" w:lineRule="auto"/>
        <w:jc w:val="both"/>
      </w:pPr>
      <w:r>
        <w:rPr>
          <w:rFonts w:ascii="Times New Roman" w:hAnsi="Times New Roman" w:cs="Times New Roman"/>
          <w:sz w:val="24"/>
          <w:szCs w:val="24"/>
          <w:lang w:val="lv-LV"/>
        </w:rPr>
        <w:t xml:space="preserve">12. </w:t>
      </w:r>
      <w:r>
        <w:rPr>
          <w:rFonts w:ascii="Times New Roman" w:hAnsi="Times New Roman" w:cs="Times New Roman"/>
          <w:sz w:val="24"/>
          <w:szCs w:val="24"/>
          <w:lang w:val="lv-LV"/>
        </w:rPr>
        <w:t xml:space="preserve">Komersants </w:t>
      </w:r>
      <w:r>
        <w:rPr>
          <w:rFonts w:ascii="Times New Roman" w:hAnsi="Times New Roman" w:cs="Times New Roman"/>
          <w:bCs/>
          <w:sz w:val="24"/>
          <w:szCs w:val="24"/>
          <w:lang w:val="lv-LV"/>
        </w:rPr>
        <w:t xml:space="preserve">par Programmu izplatīšanas ar zemes ciparu televīzijas raidošo </w:t>
      </w:r>
      <w:r>
        <w:rPr>
          <w:rFonts w:ascii="Times New Roman" w:hAnsi="Times New Roman" w:cs="Times New Roman"/>
          <w:bCs/>
          <w:sz w:val="24"/>
          <w:szCs w:val="24"/>
          <w:lang w:val="lv-LV"/>
        </w:rPr>
        <w:t xml:space="preserve">tīklu nodrošināšanu, slēdz līgumu ar VAS “Latvijas Valsts radio un televīzijas centrs”. </w:t>
      </w:r>
    </w:p>
    <w:p w:rsidR="00000000" w:rsidRDefault="000F3214">
      <w:pPr>
        <w:numPr>
          <w:ilvl w:val="0"/>
          <w:numId w:val="3"/>
        </w:numPr>
        <w:suppressAutoHyphens w:val="0"/>
        <w:spacing w:before="120"/>
        <w:jc w:val="both"/>
        <w:rPr>
          <w:rFonts w:ascii="Times New Roman" w:hAnsi="Times New Roman" w:cs="Times New Roman"/>
          <w:b/>
          <w:bCs/>
          <w:sz w:val="24"/>
          <w:szCs w:val="24"/>
          <w:lang w:val="lv-LV" w:eastAsia="en-US"/>
        </w:rPr>
      </w:pPr>
    </w:p>
    <w:p w:rsidR="00000000" w:rsidRDefault="000F3214">
      <w:pPr>
        <w:numPr>
          <w:ilvl w:val="0"/>
          <w:numId w:val="3"/>
        </w:numPr>
        <w:suppressAutoHyphens w:val="0"/>
        <w:spacing w:before="120"/>
        <w:jc w:val="center"/>
      </w:pPr>
      <w:r>
        <w:rPr>
          <w:rFonts w:ascii="Times New Roman" w:hAnsi="Times New Roman" w:cs="Times New Roman"/>
          <w:b/>
          <w:bCs/>
          <w:sz w:val="24"/>
          <w:szCs w:val="24"/>
          <w:lang w:val="lv-LV" w:eastAsia="en-US"/>
        </w:rPr>
        <w:t xml:space="preserve">V. </w:t>
      </w:r>
      <w:r>
        <w:rPr>
          <w:rFonts w:ascii="Times New Roman" w:hAnsi="Times New Roman" w:cs="Times New Roman"/>
          <w:b/>
          <w:bCs/>
          <w:sz w:val="24"/>
          <w:szCs w:val="24"/>
          <w:lang w:val="lv-LV" w:eastAsia="en-US"/>
        </w:rPr>
        <w:t>PUŠU ATBILDĪBA</w:t>
      </w:r>
    </w:p>
    <w:p w:rsidR="00000000" w:rsidRDefault="000F3214">
      <w:pPr>
        <w:keepNext/>
        <w:numPr>
          <w:ilvl w:val="0"/>
          <w:numId w:val="3"/>
        </w:numPr>
        <w:suppressAutoHyphens w:val="0"/>
        <w:spacing w:before="120"/>
        <w:jc w:val="both"/>
      </w:pPr>
      <w:r>
        <w:rPr>
          <w:rFonts w:ascii="Times New Roman" w:hAnsi="Times New Roman" w:cs="Times New Roman"/>
          <w:sz w:val="24"/>
          <w:szCs w:val="24"/>
          <w:lang w:val="lv-LV" w:eastAsia="en-US"/>
        </w:rPr>
        <w:t>13.</w:t>
      </w:r>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 xml:space="preserve">Katra no Pusēm ir atbildīga par otrai Pusei nodarītajiem tiešajiem zaudējumiem. Netiešie zaudējumi, kā arī negūta peļņa netiek atlīdzināti. </w:t>
      </w:r>
    </w:p>
    <w:p w:rsidR="00000000" w:rsidRDefault="000F3214">
      <w:pPr>
        <w:keepNext/>
        <w:numPr>
          <w:ilvl w:val="0"/>
          <w:numId w:val="3"/>
        </w:numPr>
        <w:suppressAutoHyphens w:val="0"/>
        <w:spacing w:before="120"/>
        <w:jc w:val="both"/>
      </w:pPr>
      <w:r>
        <w:rPr>
          <w:rFonts w:ascii="Times New Roman" w:hAnsi="Times New Roman" w:cs="Times New Roman"/>
          <w:sz w:val="24"/>
          <w:szCs w:val="24"/>
          <w:lang w:val="lv-LV" w:eastAsia="en-US"/>
        </w:rPr>
        <w:t>14.</w:t>
      </w:r>
      <w:r>
        <w:rPr>
          <w:rFonts w:ascii="Times New Roman" w:hAnsi="Times New Roman" w:cs="Times New Roman"/>
          <w:sz w:val="24"/>
          <w:szCs w:val="24"/>
          <w:lang w:val="lv-LV" w:eastAsia="en-US"/>
        </w:rPr>
        <w:t xml:space="preserve"> </w:t>
      </w:r>
      <w:r>
        <w:rPr>
          <w:rFonts w:ascii="Times New Roman" w:hAnsi="Times New Roman" w:cs="Times New Roman"/>
          <w:sz w:val="24"/>
          <w:szCs w:val="24"/>
          <w:lang w:val="lv-LV" w:eastAsia="en-US"/>
        </w:rPr>
        <w:t>Puses neatbild par Līguma saistību daļēju vai pilnīgu neizpildi, ja iestājas Līgumā noteiktie nepārvaramas varas apstākļi.</w:t>
      </w:r>
    </w:p>
    <w:p w:rsidR="00000000" w:rsidRDefault="000F3214">
      <w:pPr>
        <w:keepNext/>
        <w:numPr>
          <w:ilvl w:val="0"/>
          <w:numId w:val="3"/>
        </w:numPr>
        <w:suppressAutoHyphens w:val="0"/>
        <w:spacing w:before="120"/>
        <w:jc w:val="both"/>
        <w:rPr>
          <w:rFonts w:ascii="Times New Roman" w:hAnsi="Times New Roman" w:cs="Times New Roman"/>
          <w:sz w:val="24"/>
          <w:szCs w:val="24"/>
          <w:lang w:val="lv-LV" w:eastAsia="en-US"/>
        </w:rPr>
      </w:pPr>
    </w:p>
    <w:p w:rsidR="00000000" w:rsidRDefault="000F3214">
      <w:pPr>
        <w:keepNext/>
        <w:numPr>
          <w:ilvl w:val="0"/>
          <w:numId w:val="3"/>
        </w:numPr>
        <w:suppressAutoHyphens w:val="0"/>
        <w:spacing w:before="120"/>
        <w:jc w:val="center"/>
      </w:pPr>
      <w:r>
        <w:rPr>
          <w:rFonts w:ascii="Times New Roman" w:hAnsi="Times New Roman" w:cs="Times New Roman"/>
          <w:b/>
          <w:sz w:val="24"/>
          <w:szCs w:val="24"/>
          <w:lang w:val="lv-LV" w:eastAsia="en-US"/>
        </w:rPr>
        <w:t xml:space="preserve">VI. </w:t>
      </w:r>
      <w:r>
        <w:rPr>
          <w:rFonts w:ascii="Times New Roman" w:hAnsi="Times New Roman" w:cs="Times New Roman"/>
          <w:b/>
          <w:sz w:val="24"/>
          <w:szCs w:val="24"/>
          <w:lang w:val="lv-LV" w:eastAsia="en-US"/>
        </w:rPr>
        <w:t>NEPĀRVARAMAS VARAS APSTĀKĻI</w:t>
      </w:r>
    </w:p>
    <w:p w:rsidR="00000000" w:rsidRDefault="000F3214">
      <w:pPr>
        <w:keepNext/>
        <w:numPr>
          <w:ilvl w:val="0"/>
          <w:numId w:val="3"/>
        </w:numPr>
        <w:suppressAutoHyphens w:val="0"/>
        <w:spacing w:before="120"/>
        <w:jc w:val="both"/>
      </w:pPr>
      <w:r>
        <w:rPr>
          <w:rFonts w:ascii="Times New Roman" w:hAnsi="Times New Roman" w:cs="Times New Roman"/>
          <w:sz w:val="24"/>
          <w:szCs w:val="24"/>
          <w:lang w:val="lv-LV" w:eastAsia="en-US"/>
        </w:rPr>
        <w:t xml:space="preserve">15. </w:t>
      </w:r>
      <w:r>
        <w:rPr>
          <w:rFonts w:ascii="Times New Roman" w:hAnsi="Times New Roman" w:cs="Times New Roman"/>
          <w:sz w:val="24"/>
          <w:szCs w:val="24"/>
          <w:lang w:val="lv-LV" w:eastAsia="en-US"/>
        </w:rPr>
        <w:t>Puses ir atbrīvotas no atbildības par Līguma saistību daļēju vai pilnīgu neizpildi, ja šo saist</w:t>
      </w:r>
      <w:r>
        <w:rPr>
          <w:rFonts w:ascii="Times New Roman" w:hAnsi="Times New Roman" w:cs="Times New Roman"/>
          <w:sz w:val="24"/>
          <w:szCs w:val="24"/>
          <w:lang w:val="lv-LV" w:eastAsia="en-US"/>
        </w:rPr>
        <w:t>ību izpilde kļuvusi neiespējama nepārvaramu un no Pusēm neatkarīgu apstākļu iestāšanās rezultātā, kurus Puses nevarēja saprātīgi paredzēt pie Līguma noslēgšanas un no kuriem vai to radītām sekām Puses nevarēja izvairīties ar saprātīgiem līdzekļiem, tai ska</w:t>
      </w:r>
      <w:r>
        <w:rPr>
          <w:rFonts w:ascii="Times New Roman" w:hAnsi="Times New Roman" w:cs="Times New Roman"/>
          <w:sz w:val="24"/>
          <w:szCs w:val="24"/>
          <w:lang w:val="lv-LV" w:eastAsia="en-US"/>
        </w:rPr>
        <w:t>itā, bet ne tikai, ugunsgrēks, plūdi, stiprs vējš, ļoti stiprs vējš, vētrains, vētra, stipra vētra, ļoti stipra vētra, orkāns (norādītie vēja ātrumi tiek definēti saskaņā ar Boforta skalu), zemestrīce, vandālisma akti, nemieri, kara darbība vai citi nepārv</w:t>
      </w:r>
      <w:r>
        <w:rPr>
          <w:rFonts w:ascii="Times New Roman" w:hAnsi="Times New Roman" w:cs="Times New Roman"/>
          <w:sz w:val="24"/>
          <w:szCs w:val="24"/>
          <w:lang w:val="lv-LV" w:eastAsia="en-US"/>
        </w:rPr>
        <w:t>aramas varas apstākļi, ja šādi apstākļi tiešā veidā ietekmējuši no Līguma izrietošo saistību izpildi.</w:t>
      </w:r>
    </w:p>
    <w:p w:rsidR="00000000" w:rsidRDefault="000F3214">
      <w:pPr>
        <w:keepNext/>
        <w:numPr>
          <w:ilvl w:val="0"/>
          <w:numId w:val="3"/>
        </w:numPr>
        <w:suppressAutoHyphens w:val="0"/>
        <w:spacing w:before="120"/>
        <w:jc w:val="both"/>
      </w:pPr>
      <w:r>
        <w:rPr>
          <w:rFonts w:ascii="Times New Roman" w:hAnsi="Times New Roman" w:cs="Times New Roman"/>
          <w:sz w:val="24"/>
          <w:szCs w:val="24"/>
          <w:lang w:val="lv-LV" w:eastAsia="en-US"/>
        </w:rPr>
        <w:t xml:space="preserve">16. </w:t>
      </w:r>
      <w:r>
        <w:rPr>
          <w:rFonts w:ascii="Times New Roman" w:hAnsi="Times New Roman" w:cs="Times New Roman"/>
          <w:sz w:val="24"/>
          <w:szCs w:val="24"/>
          <w:lang w:val="lv-LV" w:eastAsia="en-US"/>
        </w:rPr>
        <w:t>Puse, kas nokļuvusi nepārvaramas varas apstākļos, bez kavēšanās rakstiski informē par to otru Pusi pēc iespējas īsākā laikā pēc nepārvaramas varas aps</w:t>
      </w:r>
      <w:r>
        <w:rPr>
          <w:rFonts w:ascii="Times New Roman" w:hAnsi="Times New Roman" w:cs="Times New Roman"/>
          <w:sz w:val="24"/>
          <w:szCs w:val="24"/>
          <w:lang w:val="lv-LV" w:eastAsia="en-US"/>
        </w:rPr>
        <w:t>tākļu iestāšanās. Puses apņemas vienoties par to, vai šādi nepārvaramas varas apstākļi traucē vai padara Līguma saistību izpildi par neiespējamu, kā arī izlemt Līguma saistību turpināšanas būtiskos jautājumus.</w:t>
      </w:r>
    </w:p>
    <w:p w:rsidR="00000000" w:rsidRDefault="000F3214">
      <w:pPr>
        <w:keepNext/>
        <w:numPr>
          <w:ilvl w:val="0"/>
          <w:numId w:val="3"/>
        </w:numPr>
        <w:suppressAutoHyphens w:val="0"/>
        <w:spacing w:before="120"/>
        <w:jc w:val="both"/>
      </w:pPr>
      <w:r>
        <w:rPr>
          <w:rFonts w:ascii="Times New Roman" w:hAnsi="Times New Roman" w:cs="Times New Roman"/>
          <w:sz w:val="24"/>
          <w:szCs w:val="24"/>
          <w:lang w:val="lv-LV" w:eastAsia="en-US"/>
        </w:rPr>
        <w:t xml:space="preserve">17. </w:t>
      </w:r>
      <w:r>
        <w:rPr>
          <w:rFonts w:ascii="Times New Roman" w:hAnsi="Times New Roman" w:cs="Times New Roman"/>
          <w:sz w:val="24"/>
          <w:szCs w:val="24"/>
          <w:lang w:val="lv-LV" w:eastAsia="en-US"/>
        </w:rPr>
        <w:t>Katrai Pusei ir tiesības vienpusēji izbeig</w:t>
      </w:r>
      <w:r>
        <w:rPr>
          <w:rFonts w:ascii="Times New Roman" w:hAnsi="Times New Roman" w:cs="Times New Roman"/>
          <w:sz w:val="24"/>
          <w:szCs w:val="24"/>
          <w:lang w:val="lv-LV" w:eastAsia="en-US"/>
        </w:rPr>
        <w:t>t Līgumu un atkāpties no Līguma saistību turpmākas izpildes, ja nepārvaramas varas apstākļu dēļ otra Puse nespēj izpildīt un nepilda Līgumā noteiktās saistības ilgāk par 3 (trīs) kalendāra nedēļām, par to paziņojot otrai Pusei ne vēlāk kā 3 (trīs) darba di</w:t>
      </w:r>
      <w:r>
        <w:rPr>
          <w:rFonts w:ascii="Times New Roman" w:hAnsi="Times New Roman" w:cs="Times New Roman"/>
          <w:sz w:val="24"/>
          <w:szCs w:val="24"/>
          <w:lang w:val="lv-LV" w:eastAsia="en-US"/>
        </w:rPr>
        <w:t>enas pirms Līguma izbeigšanas.</w:t>
      </w:r>
    </w:p>
    <w:p w:rsidR="00000000" w:rsidRDefault="000F3214">
      <w:pPr>
        <w:numPr>
          <w:ilvl w:val="0"/>
          <w:numId w:val="3"/>
        </w:numPr>
        <w:suppressAutoHyphens w:val="0"/>
        <w:rPr>
          <w:rFonts w:ascii="Times New Roman" w:hAnsi="Times New Roman" w:cs="Times New Roman"/>
          <w:sz w:val="24"/>
          <w:szCs w:val="24"/>
          <w:lang w:val="lv-LV" w:eastAsia="en-US"/>
        </w:rPr>
      </w:pPr>
    </w:p>
    <w:p w:rsidR="00000000" w:rsidRDefault="000F3214">
      <w:pPr>
        <w:pStyle w:val="BodyText"/>
        <w:numPr>
          <w:ilvl w:val="0"/>
          <w:numId w:val="3"/>
        </w:numPr>
        <w:spacing w:after="0" w:line="240" w:lineRule="auto"/>
        <w:rPr>
          <w:rFonts w:ascii="Times New Roman" w:hAnsi="Times New Roman" w:cs="Times New Roman"/>
          <w:sz w:val="24"/>
          <w:szCs w:val="24"/>
          <w:lang w:val="lv-LV" w:eastAsia="en-US"/>
        </w:rPr>
      </w:pPr>
    </w:p>
    <w:p w:rsidR="00000000" w:rsidRDefault="000F3214">
      <w:pPr>
        <w:pStyle w:val="BodyText"/>
        <w:numPr>
          <w:ilvl w:val="0"/>
          <w:numId w:val="3"/>
        </w:numPr>
        <w:spacing w:after="0" w:line="240" w:lineRule="auto"/>
        <w:jc w:val="center"/>
      </w:pPr>
      <w:r>
        <w:rPr>
          <w:rFonts w:ascii="Times New Roman" w:hAnsi="Times New Roman" w:cs="Times New Roman"/>
          <w:b/>
          <w:sz w:val="24"/>
          <w:szCs w:val="24"/>
          <w:lang w:val="lv-LV"/>
        </w:rPr>
        <w:t xml:space="preserve">VII. </w:t>
      </w:r>
      <w:r>
        <w:rPr>
          <w:rFonts w:ascii="Times New Roman" w:hAnsi="Times New Roman" w:cs="Times New Roman"/>
          <w:b/>
          <w:sz w:val="24"/>
          <w:szCs w:val="24"/>
        </w:rPr>
        <w:t>ĪPAŠIE NOTEIKUMI</w:t>
      </w:r>
    </w:p>
    <w:p w:rsidR="00000000" w:rsidRDefault="000F3214">
      <w:pPr>
        <w:pStyle w:val="BodyText"/>
        <w:numPr>
          <w:ilvl w:val="0"/>
          <w:numId w:val="3"/>
        </w:numPr>
        <w:spacing w:after="0" w:line="240" w:lineRule="auto"/>
        <w:rPr>
          <w:rFonts w:ascii="Times New Roman" w:hAnsi="Times New Roman" w:cs="Times New Roman"/>
          <w:b/>
          <w:sz w:val="24"/>
          <w:szCs w:val="24"/>
        </w:rPr>
      </w:pPr>
    </w:p>
    <w:p w:rsidR="00000000" w:rsidRDefault="000F3214">
      <w:pPr>
        <w:pStyle w:val="BodyText"/>
        <w:numPr>
          <w:ilvl w:val="0"/>
          <w:numId w:val="3"/>
        </w:numPr>
        <w:tabs>
          <w:tab w:val="left" w:pos="426"/>
        </w:tabs>
        <w:spacing w:after="0" w:line="240" w:lineRule="auto"/>
        <w:jc w:val="both"/>
      </w:pPr>
      <w:r>
        <w:rPr>
          <w:rFonts w:ascii="Times New Roman" w:hAnsi="Times New Roman" w:cs="Times New Roman"/>
          <w:bCs/>
          <w:color w:val="000000"/>
          <w:sz w:val="24"/>
          <w:szCs w:val="24"/>
          <w:lang w:val="lv-LV" w:eastAsia="ar-SA"/>
        </w:rPr>
        <w:t xml:space="preserve">18. </w:t>
      </w:r>
      <w:r>
        <w:rPr>
          <w:rFonts w:ascii="Times New Roman" w:hAnsi="Times New Roman" w:cs="Times New Roman"/>
          <w:bCs/>
          <w:color w:val="000000"/>
          <w:sz w:val="24"/>
          <w:szCs w:val="24"/>
          <w:lang w:val="lv-LV" w:eastAsia="ar-SA"/>
        </w:rPr>
        <w:t xml:space="preserve">Bezmaksas zemes apraides finansēšanu nodrošina Padome </w:t>
      </w:r>
      <w:r>
        <w:rPr>
          <w:rFonts w:ascii="Times New Roman" w:hAnsi="Times New Roman" w:cs="Times New Roman"/>
          <w:bCs/>
          <w:sz w:val="24"/>
          <w:szCs w:val="24"/>
          <w:lang w:val="lv-LV"/>
        </w:rPr>
        <w:t>kas uzskatāma par valsts atbalsta piešķiršanu komerciālajiem elektroniskajiem plašsaziņas līdzekļiem, kuru programmas tiks izplatītas bezmaksa</w:t>
      </w:r>
      <w:r>
        <w:rPr>
          <w:rFonts w:ascii="Times New Roman" w:hAnsi="Times New Roman" w:cs="Times New Roman"/>
          <w:bCs/>
          <w:sz w:val="24"/>
          <w:szCs w:val="24"/>
          <w:lang w:val="lv-LV"/>
        </w:rPr>
        <w:t>s zemes apraidē, sākot ar 2020.gada 1.</w:t>
      </w:r>
      <w:r>
        <w:rPr>
          <w:rFonts w:ascii="Times New Roman" w:hAnsi="Times New Roman" w:cs="Times New Roman"/>
          <w:bCs/>
          <w:sz w:val="24"/>
          <w:szCs w:val="24"/>
          <w:lang w:val="lv-LV"/>
        </w:rPr>
        <w:t>aprīli</w:t>
      </w:r>
      <w:r>
        <w:rPr>
          <w:rFonts w:ascii="Times New Roman" w:hAnsi="Times New Roman" w:cs="Times New Roman"/>
          <w:bCs/>
          <w:sz w:val="24"/>
          <w:szCs w:val="24"/>
          <w:lang w:val="lv-LV"/>
        </w:rPr>
        <w:t>.</w:t>
      </w:r>
      <w:r>
        <w:rPr>
          <w:rFonts w:ascii="Times New Roman" w:hAnsi="Times New Roman" w:cs="Times New Roman"/>
          <w:sz w:val="24"/>
          <w:szCs w:val="24"/>
          <w:lang w:val="lv-LV"/>
        </w:rPr>
        <w:t xml:space="preserve"> Padomei nav pienākums veikt maksu par Komersanta programmas izmantošanu.</w:t>
      </w:r>
      <w:r>
        <w:rPr>
          <w:rFonts w:ascii="Times New Roman" w:hAnsi="Times New Roman" w:cs="Times New Roman"/>
          <w:bCs/>
          <w:color w:val="000000"/>
          <w:sz w:val="24"/>
          <w:szCs w:val="24"/>
          <w:lang w:val="lv-LV" w:eastAsia="ar-SA"/>
        </w:rPr>
        <w:t xml:space="preserve"> </w:t>
      </w:r>
    </w:p>
    <w:p w:rsidR="00000000" w:rsidRDefault="000F3214">
      <w:pPr>
        <w:pStyle w:val="BodyText"/>
        <w:numPr>
          <w:ilvl w:val="0"/>
          <w:numId w:val="3"/>
        </w:numPr>
        <w:tabs>
          <w:tab w:val="left" w:pos="426"/>
        </w:tabs>
        <w:spacing w:after="0" w:line="240" w:lineRule="auto"/>
        <w:jc w:val="both"/>
        <w:rPr>
          <w:rFonts w:ascii="Times New Roman" w:hAnsi="Times New Roman" w:cs="Times New Roman"/>
          <w:sz w:val="24"/>
          <w:szCs w:val="24"/>
          <w:lang w:val="lv-LV"/>
        </w:rPr>
      </w:pPr>
    </w:p>
    <w:p w:rsidR="00000000" w:rsidRDefault="000F3214">
      <w:pPr>
        <w:pStyle w:val="BodyText"/>
        <w:numPr>
          <w:ilvl w:val="0"/>
          <w:numId w:val="3"/>
        </w:numPr>
        <w:tabs>
          <w:tab w:val="left" w:pos="426"/>
        </w:tabs>
        <w:spacing w:after="0" w:line="240" w:lineRule="auto"/>
        <w:jc w:val="both"/>
      </w:pPr>
      <w:r>
        <w:rPr>
          <w:rFonts w:ascii="Times New Roman" w:hAnsi="Times New Roman" w:cs="Times New Roman"/>
          <w:sz w:val="24"/>
          <w:szCs w:val="24"/>
          <w:lang w:val="lv-LV" w:eastAsia="ar-SA"/>
        </w:rPr>
        <w:t xml:space="preserve">19. </w:t>
      </w:r>
      <w:r>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5" w:history="1">
        <w:r>
          <w:rPr>
            <w:rStyle w:val="Hyperlink"/>
            <w:rFonts w:ascii="Times New Roman" w:hAnsi="Times New Roman" w:cs="Times New Roman"/>
            <w:sz w:val="24"/>
            <w:szCs w:val="24"/>
            <w:lang w:val="lv-LV" w:eastAsia="ar-SA"/>
          </w:rPr>
          <w:t>Komercdarbības atbalsta kontroles likums</w:t>
        </w:r>
      </w:hyperlink>
      <w:r>
        <w:rPr>
          <w:rFonts w:ascii="Times New Roman" w:eastAsia="ArialMT" w:hAnsi="Times New Roman" w:cs="Times New Roman"/>
          <w:sz w:val="24"/>
          <w:szCs w:val="24"/>
          <w:lang w:val="lv-LV" w:eastAsia="ar-SA"/>
        </w:rPr>
        <w:t xml:space="preserve"> 5.panta pirmās daļas 1.punkta un 7.panta izpratnē</w:t>
      </w:r>
      <w:r>
        <w:rPr>
          <w:rFonts w:ascii="Times New Roman" w:hAnsi="Times New Roman" w:cs="Times New Roman"/>
          <w:sz w:val="24"/>
          <w:szCs w:val="24"/>
          <w:lang w:val="lv-LV" w:eastAsia="ar-SA"/>
        </w:rPr>
        <w:t>.</w:t>
      </w:r>
      <w:r>
        <w:rPr>
          <w:rStyle w:val="WW-FootnoteReference"/>
          <w:rFonts w:ascii="Times New Roman" w:hAnsi="Times New Roman" w:cs="Times New Roman"/>
          <w:sz w:val="24"/>
          <w:szCs w:val="24"/>
          <w:lang w:val="lv-LV" w:eastAsia="ar-SA"/>
        </w:rPr>
        <w:footnoteReference w:id="2"/>
      </w:r>
      <w:r>
        <w:rPr>
          <w:rFonts w:ascii="Times New Roman" w:hAnsi="Times New Roman" w:cs="Times New Roman"/>
          <w:sz w:val="24"/>
          <w:szCs w:val="24"/>
          <w:lang w:val="lv-LV" w:eastAsia="ar-SA"/>
        </w:rPr>
        <w:t xml:space="preserve"> </w:t>
      </w:r>
    </w:p>
    <w:p w:rsidR="00000000" w:rsidRDefault="000F3214">
      <w:pPr>
        <w:pStyle w:val="BodyText"/>
        <w:numPr>
          <w:ilvl w:val="0"/>
          <w:numId w:val="3"/>
        </w:numPr>
        <w:tabs>
          <w:tab w:val="left" w:pos="426"/>
        </w:tabs>
        <w:spacing w:after="0" w:line="240" w:lineRule="auto"/>
        <w:jc w:val="both"/>
        <w:rPr>
          <w:rFonts w:ascii="Times New Roman" w:hAnsi="Times New Roman" w:cs="Times New Roman"/>
          <w:sz w:val="24"/>
          <w:szCs w:val="24"/>
          <w:lang w:val="lv-LV"/>
        </w:rPr>
      </w:pPr>
    </w:p>
    <w:p w:rsidR="00000000" w:rsidRDefault="000F3214">
      <w:pPr>
        <w:pStyle w:val="BodyText"/>
        <w:numPr>
          <w:ilvl w:val="0"/>
          <w:numId w:val="3"/>
        </w:numPr>
        <w:tabs>
          <w:tab w:val="left" w:pos="426"/>
        </w:tabs>
        <w:spacing w:after="0" w:line="240" w:lineRule="auto"/>
        <w:jc w:val="both"/>
      </w:pPr>
      <w:r>
        <w:rPr>
          <w:rFonts w:ascii="Times New Roman" w:hAnsi="Times New Roman" w:cs="Times New Roman"/>
          <w:sz w:val="24"/>
          <w:szCs w:val="24"/>
          <w:lang w:val="lv-LV" w:eastAsia="ar-SA"/>
        </w:rPr>
        <w:t xml:space="preserve">20. </w:t>
      </w:r>
      <w:r>
        <w:rPr>
          <w:rFonts w:ascii="Times New Roman" w:hAnsi="Times New Roman" w:cs="Times New Roman"/>
          <w:sz w:val="24"/>
          <w:szCs w:val="24"/>
          <w:lang w:val="lv-LV" w:eastAsia="ar-SA"/>
        </w:rPr>
        <w:t>Komercdarbības atbalsta uzraudzības noteikumi tiek sagatavoti pievienoti šim līgumam kā pielik</w:t>
      </w:r>
      <w:r>
        <w:rPr>
          <w:rFonts w:ascii="Times New Roman" w:hAnsi="Times New Roman" w:cs="Times New Roman"/>
          <w:sz w:val="24"/>
          <w:szCs w:val="24"/>
          <w:lang w:val="lv-LV" w:eastAsia="ar-SA"/>
        </w:rPr>
        <w:t>ums līdz 2020.gada 31.martam.</w:t>
      </w:r>
    </w:p>
    <w:p w:rsidR="00000000" w:rsidRDefault="000F3214">
      <w:pPr>
        <w:pStyle w:val="BodyText"/>
        <w:numPr>
          <w:ilvl w:val="0"/>
          <w:numId w:val="3"/>
        </w:numPr>
        <w:spacing w:after="0" w:line="240" w:lineRule="auto"/>
        <w:jc w:val="center"/>
      </w:pPr>
      <w:r>
        <w:rPr>
          <w:rFonts w:ascii="Times New Roman" w:hAnsi="Times New Roman" w:cs="Times New Roman"/>
          <w:b/>
          <w:sz w:val="24"/>
          <w:szCs w:val="24"/>
          <w:lang w:val="lv-LV"/>
        </w:rPr>
        <w:lastRenderedPageBreak/>
        <w:t xml:space="preserve">VIII. </w:t>
      </w:r>
      <w:r>
        <w:rPr>
          <w:rFonts w:ascii="Times New Roman" w:hAnsi="Times New Roman" w:cs="Times New Roman"/>
          <w:b/>
          <w:sz w:val="24"/>
          <w:szCs w:val="24"/>
        </w:rPr>
        <w:t>LĪGUMA IZBEIGŠANA</w:t>
      </w:r>
    </w:p>
    <w:p w:rsidR="00000000" w:rsidRDefault="000F3214">
      <w:pPr>
        <w:pStyle w:val="BodyText"/>
        <w:numPr>
          <w:ilvl w:val="0"/>
          <w:numId w:val="3"/>
        </w:numPr>
        <w:spacing w:after="0" w:line="240" w:lineRule="auto"/>
        <w:rPr>
          <w:rFonts w:ascii="Times New Roman" w:hAnsi="Times New Roman" w:cs="Times New Roman"/>
          <w:b/>
          <w:sz w:val="24"/>
          <w:szCs w:val="24"/>
        </w:rPr>
      </w:pPr>
    </w:p>
    <w:p w:rsidR="00000000" w:rsidRDefault="000F3214">
      <w:pPr>
        <w:pStyle w:val="BodyText"/>
        <w:numPr>
          <w:ilvl w:val="0"/>
          <w:numId w:val="3"/>
        </w:numPr>
        <w:jc w:val="both"/>
      </w:pPr>
      <w:r>
        <w:rPr>
          <w:rFonts w:ascii="Times New Roman" w:hAnsi="Times New Roman" w:cs="Times New Roman"/>
          <w:sz w:val="24"/>
          <w:szCs w:val="24"/>
          <w:lang w:val="lv-LV"/>
        </w:rPr>
        <w:t xml:space="preserve">21. </w:t>
      </w:r>
      <w:r>
        <w:rPr>
          <w:rFonts w:ascii="Times New Roman" w:hAnsi="Times New Roman" w:cs="Times New Roman"/>
          <w:sz w:val="24"/>
          <w:szCs w:val="24"/>
          <w:lang w:val="lv-LV"/>
        </w:rPr>
        <w:t>Padomei ir tiesības vienpusēji izbeigt līgumu, ja otra puse nepilda savas ar šo līgumu noteiktās saistības (t.sk., ja Programma neatbilst Piedāvājumam, Līguma noteikumiem, rakstiski un motivēti brī</w:t>
      </w:r>
      <w:r>
        <w:rPr>
          <w:rFonts w:ascii="Times New Roman" w:hAnsi="Times New Roman" w:cs="Times New Roman"/>
          <w:sz w:val="24"/>
          <w:szCs w:val="24"/>
          <w:lang w:val="lv-LV"/>
        </w:rPr>
        <w:t xml:space="preserve">dinot Komersantu par to </w:t>
      </w:r>
      <w:r>
        <w:rPr>
          <w:rFonts w:ascii="Times New Roman" w:hAnsi="Times New Roman" w:cs="Times New Roman"/>
          <w:sz w:val="24"/>
          <w:szCs w:val="24"/>
          <w:lang w:val="lv-LV"/>
        </w:rPr>
        <w:t>30</w:t>
      </w:r>
      <w:r>
        <w:rPr>
          <w:rFonts w:ascii="Times New Roman" w:hAnsi="Times New Roman" w:cs="Times New Roman"/>
          <w:sz w:val="24"/>
          <w:szCs w:val="24"/>
          <w:lang w:val="lv-LV"/>
        </w:rPr>
        <w:t xml:space="preserve"> (</w:t>
      </w:r>
      <w:r>
        <w:rPr>
          <w:rFonts w:ascii="Times New Roman" w:hAnsi="Times New Roman" w:cs="Times New Roman"/>
          <w:sz w:val="24"/>
          <w:szCs w:val="24"/>
          <w:lang w:val="lv-LV"/>
        </w:rPr>
        <w:t>trīs</w:t>
      </w:r>
      <w:r>
        <w:rPr>
          <w:rFonts w:ascii="Times New Roman" w:hAnsi="Times New Roman" w:cs="Times New Roman"/>
          <w:sz w:val="24"/>
          <w:szCs w:val="24"/>
          <w:lang w:val="lv-LV"/>
        </w:rPr>
        <w:t>desmit) kalendārās dienas iepriekš, ja otra puse neveic darbības, lai nodrošinātu Līguma saistību izpildi pēc rakstiskas vēstules saņemšanas.</w:t>
      </w:r>
    </w:p>
    <w:p w:rsidR="00000000" w:rsidRDefault="000F3214">
      <w:pPr>
        <w:pStyle w:val="BodyText"/>
        <w:numPr>
          <w:ilvl w:val="0"/>
          <w:numId w:val="3"/>
        </w:numPr>
        <w:jc w:val="both"/>
      </w:pPr>
      <w:r>
        <w:rPr>
          <w:rFonts w:ascii="Times New Roman" w:hAnsi="Times New Roman" w:cs="Times New Roman"/>
          <w:sz w:val="24"/>
          <w:szCs w:val="24"/>
          <w:lang w:val="lv-LV"/>
        </w:rPr>
        <w:t xml:space="preserve">22. </w:t>
      </w:r>
      <w:r>
        <w:rPr>
          <w:rFonts w:ascii="Times New Roman" w:hAnsi="Times New Roman" w:cs="Times New Roman"/>
          <w:sz w:val="24"/>
          <w:szCs w:val="24"/>
          <w:lang w:val="lv-LV"/>
        </w:rPr>
        <w:t xml:space="preserve">Komersantam ir tiesības vienpusēji izbeigt Līgumu, ja otra puse nepilda savas </w:t>
      </w:r>
      <w:r>
        <w:rPr>
          <w:rFonts w:ascii="Times New Roman" w:hAnsi="Times New Roman" w:cs="Times New Roman"/>
          <w:sz w:val="24"/>
          <w:szCs w:val="24"/>
          <w:lang w:val="lv-LV"/>
        </w:rPr>
        <w:t>saistības, rakstiski un motivēti brīdinot Padomi par to 30 (trīsdesmit) kalendārās dienas iepriekš, ja otra puse nenovērš savu saistību neizpildi pēc rakstiskas vēstules saņemšanas.</w:t>
      </w:r>
    </w:p>
    <w:p w:rsidR="00000000" w:rsidRDefault="000F3214">
      <w:pPr>
        <w:pStyle w:val="BodyText"/>
        <w:numPr>
          <w:ilvl w:val="0"/>
          <w:numId w:val="3"/>
        </w:numPr>
        <w:jc w:val="both"/>
      </w:pPr>
      <w:r>
        <w:rPr>
          <w:rFonts w:ascii="Times New Roman" w:hAnsi="Times New Roman" w:cs="Times New Roman"/>
          <w:sz w:val="24"/>
          <w:szCs w:val="24"/>
          <w:lang w:val="lv-LV" w:eastAsia="en-US"/>
        </w:rPr>
        <w:t xml:space="preserve">23. </w:t>
      </w:r>
      <w:r>
        <w:rPr>
          <w:rFonts w:ascii="Times New Roman" w:hAnsi="Times New Roman" w:cs="Times New Roman"/>
          <w:sz w:val="24"/>
          <w:szCs w:val="24"/>
          <w:lang w:val="lv-LV" w:eastAsia="en-US"/>
        </w:rPr>
        <w:t>Izpildītājam ir tiesības vienpusēji izbeigt Līgumu pirms tā termiņa be</w:t>
      </w:r>
      <w:r>
        <w:rPr>
          <w:rFonts w:ascii="Times New Roman" w:hAnsi="Times New Roman" w:cs="Times New Roman"/>
          <w:sz w:val="24"/>
          <w:szCs w:val="24"/>
          <w:lang w:val="lv-LV" w:eastAsia="en-US"/>
        </w:rPr>
        <w:t>igām, ja Komersants nav saņēmis apraides atļauju vai Pasūtītāja veidotās programmas nav iekļautas Padomes apstiprinātajā galalietotājiem bez maksas izplatāmo programmu sarakstā.</w:t>
      </w:r>
    </w:p>
    <w:p w:rsidR="00000000" w:rsidRDefault="000F3214">
      <w:pPr>
        <w:pStyle w:val="BodyText"/>
        <w:numPr>
          <w:ilvl w:val="0"/>
          <w:numId w:val="3"/>
        </w:numPr>
        <w:jc w:val="both"/>
        <w:rPr>
          <w:rFonts w:ascii="Times New Roman" w:hAnsi="Times New Roman" w:cs="Times New Roman"/>
          <w:sz w:val="24"/>
          <w:szCs w:val="24"/>
          <w:lang w:val="lv-LV" w:eastAsia="en-US"/>
        </w:rPr>
      </w:pPr>
    </w:p>
    <w:p w:rsidR="00000000" w:rsidRDefault="000F3214">
      <w:pPr>
        <w:pStyle w:val="BodyText"/>
        <w:numPr>
          <w:ilvl w:val="0"/>
          <w:numId w:val="3"/>
        </w:numPr>
        <w:jc w:val="center"/>
      </w:pPr>
      <w:r>
        <w:rPr>
          <w:rFonts w:ascii="Times New Roman" w:hAnsi="Times New Roman" w:cs="Times New Roman"/>
          <w:b/>
          <w:sz w:val="24"/>
          <w:szCs w:val="24"/>
          <w:lang w:val="lv-LV" w:eastAsia="en-US"/>
        </w:rPr>
        <w:t xml:space="preserve">IX. </w:t>
      </w:r>
      <w:r>
        <w:rPr>
          <w:rFonts w:ascii="Times New Roman" w:hAnsi="Times New Roman" w:cs="Times New Roman"/>
          <w:b/>
          <w:sz w:val="24"/>
          <w:szCs w:val="24"/>
          <w:lang w:val="lv-LV"/>
        </w:rPr>
        <w:t>KONFIDENCIALITĀTE UN DATU AIZSARDZĪBA</w:t>
      </w:r>
    </w:p>
    <w:p w:rsidR="00000000" w:rsidRDefault="000F3214">
      <w:pPr>
        <w:pStyle w:val="Subtitle"/>
        <w:numPr>
          <w:ilvl w:val="0"/>
          <w:numId w:val="3"/>
        </w:numPr>
        <w:tabs>
          <w:tab w:val="left" w:pos="426"/>
        </w:tabs>
        <w:suppressAutoHyphens w:val="0"/>
        <w:spacing w:before="120"/>
        <w:jc w:val="both"/>
      </w:pPr>
      <w:r>
        <w:rPr>
          <w:rFonts w:ascii="Times New Roman" w:hAnsi="Times New Roman" w:cs="Times New Roman"/>
          <w:i w:val="0"/>
          <w:sz w:val="24"/>
          <w:szCs w:val="24"/>
          <w:lang w:val="lv-LV"/>
        </w:rPr>
        <w:t xml:space="preserve">24. </w:t>
      </w:r>
      <w:r>
        <w:rPr>
          <w:rFonts w:ascii="Times New Roman" w:hAnsi="Times New Roman" w:cs="Times New Roman"/>
          <w:i w:val="0"/>
          <w:sz w:val="24"/>
          <w:szCs w:val="24"/>
          <w:lang w:val="lv-LV"/>
        </w:rPr>
        <w:t>Puses apliecina, ka, apstrādājo</w:t>
      </w:r>
      <w:r>
        <w:rPr>
          <w:rFonts w:ascii="Times New Roman" w:hAnsi="Times New Roman" w:cs="Times New Roman"/>
          <w:i w:val="0"/>
          <w:sz w:val="24"/>
          <w:szCs w:val="24"/>
          <w:lang w:val="lv-LV"/>
        </w:rPr>
        <w:t>t un glabājot personas datus, tiks ievērotas Latvijas Republikas tiesību aktu prasības un Eiropas Parlamenta un Padomes regula (ES) 016/679 (2016.gada 27.aprīlis) par fizisku personu aizsardzību attiecībā uz personas datu apstrādi un šādu datu brīvu apriti</w:t>
      </w:r>
      <w:r>
        <w:rPr>
          <w:rFonts w:ascii="Times New Roman" w:hAnsi="Times New Roman" w:cs="Times New Roman"/>
          <w:i w:val="0"/>
          <w:sz w:val="24"/>
          <w:szCs w:val="24"/>
          <w:lang w:val="lv-LV"/>
        </w:rPr>
        <w:t xml:space="preserve"> un ar ko atceļ Direktīvu 95/46/EK (Vispārīgā datu aizsardzības regula).</w:t>
      </w:r>
    </w:p>
    <w:p w:rsidR="00000000" w:rsidRDefault="000F3214">
      <w:pPr>
        <w:pStyle w:val="Subtitle"/>
        <w:numPr>
          <w:ilvl w:val="0"/>
          <w:numId w:val="3"/>
        </w:numPr>
        <w:tabs>
          <w:tab w:val="left" w:pos="426"/>
        </w:tabs>
        <w:suppressAutoHyphens w:val="0"/>
        <w:spacing w:before="120"/>
        <w:jc w:val="both"/>
      </w:pPr>
      <w:r>
        <w:rPr>
          <w:rFonts w:ascii="Times New Roman" w:hAnsi="Times New Roman" w:cs="Times New Roman"/>
          <w:i w:val="0"/>
          <w:sz w:val="24"/>
          <w:szCs w:val="24"/>
          <w:lang w:val="lv-LV"/>
        </w:rPr>
        <w:t xml:space="preserve">25. </w:t>
      </w:r>
      <w:r>
        <w:rPr>
          <w:rFonts w:ascii="Times New Roman" w:hAnsi="Times New Roman" w:cs="Times New Roman"/>
          <w:i w:val="0"/>
          <w:sz w:val="24"/>
          <w:szCs w:val="24"/>
          <w:lang w:val="lv-LV"/>
        </w:rPr>
        <w:t xml:space="preserve">Puses piekrīt, ka katra Puse manuāli un/vai elektroniski apstrādā ar starp Pusēm noslēgtā Līguma izpildi saistītos un izpildes gaitā iegūtos otras Puses fiziskas personas </w:t>
      </w:r>
      <w:proofErr w:type="spellStart"/>
      <w:r>
        <w:rPr>
          <w:rFonts w:ascii="Times New Roman" w:hAnsi="Times New Roman" w:cs="Times New Roman"/>
          <w:i w:val="0"/>
          <w:sz w:val="24"/>
          <w:szCs w:val="24"/>
          <w:lang w:val="lv-LV"/>
        </w:rPr>
        <w:t>personas</w:t>
      </w:r>
      <w:proofErr w:type="spellEnd"/>
      <w:r>
        <w:rPr>
          <w:rFonts w:ascii="Times New Roman" w:hAnsi="Times New Roman" w:cs="Times New Roman"/>
          <w:i w:val="0"/>
          <w:sz w:val="24"/>
          <w:szCs w:val="24"/>
          <w:lang w:val="lv-LV"/>
        </w:rPr>
        <w:t xml:space="preserve"> datus. Datu apstrādes mērķis un nolūks: nodrošināt Līguma izpildi, tai skaitā grāmatvedības, uzskaitvedības, statistikas mērķiem. Pusēm, Līguma izpildes nolūkos, ir tiesības</w:t>
      </w:r>
      <w:bookmarkStart w:id="0" w:name="_Hlk513661573"/>
      <w:r>
        <w:rPr>
          <w:rFonts w:ascii="Times New Roman" w:hAnsi="Times New Roman" w:cs="Times New Roman"/>
          <w:i w:val="0"/>
          <w:sz w:val="24"/>
          <w:szCs w:val="24"/>
          <w:lang w:val="lv-LV"/>
        </w:rPr>
        <w:t xml:space="preserve"> </w:t>
      </w:r>
      <w:bookmarkEnd w:id="0"/>
      <w:r>
        <w:rPr>
          <w:rFonts w:ascii="Times New Roman" w:hAnsi="Times New Roman" w:cs="Times New Roman"/>
          <w:i w:val="0"/>
          <w:sz w:val="24"/>
          <w:szCs w:val="24"/>
          <w:lang w:val="lv-LV"/>
        </w:rPr>
        <w:t>nepieciešamos personas datus nodot trešajām pusēm, kas nodrošina maksājumu izpild</w:t>
      </w:r>
      <w:r>
        <w:rPr>
          <w:rFonts w:ascii="Times New Roman" w:hAnsi="Times New Roman" w:cs="Times New Roman"/>
          <w:i w:val="0"/>
          <w:sz w:val="24"/>
          <w:szCs w:val="24"/>
          <w:lang w:val="lv-LV"/>
        </w:rPr>
        <w:t>i, uzskaitvedību, grāmatvedības pakalpojumus.</w:t>
      </w:r>
    </w:p>
    <w:p w:rsidR="00000000" w:rsidRDefault="000F3214">
      <w:pPr>
        <w:pStyle w:val="Subtitle"/>
        <w:numPr>
          <w:ilvl w:val="0"/>
          <w:numId w:val="3"/>
        </w:numPr>
        <w:tabs>
          <w:tab w:val="left" w:pos="426"/>
        </w:tabs>
        <w:suppressAutoHyphens w:val="0"/>
        <w:spacing w:before="120"/>
        <w:jc w:val="both"/>
      </w:pPr>
      <w:r>
        <w:rPr>
          <w:rFonts w:ascii="Times New Roman" w:hAnsi="Times New Roman" w:cs="Times New Roman"/>
          <w:i w:val="0"/>
          <w:sz w:val="24"/>
          <w:szCs w:val="24"/>
          <w:lang w:val="lv-LV"/>
        </w:rPr>
        <w:t xml:space="preserve">26. </w:t>
      </w:r>
      <w:r>
        <w:rPr>
          <w:rFonts w:ascii="Times New Roman" w:hAnsi="Times New Roman" w:cs="Times New Roman"/>
          <w:i w:val="0"/>
          <w:sz w:val="24"/>
          <w:szCs w:val="24"/>
          <w:lang w:val="lv-LV"/>
        </w:rPr>
        <w:t>Puses atbilstoši spēkā esošiem tiesību aktiem par personas datu apstrādi, nodrošina personas datu konfidencialitāti, apstrādes, drošības un glabāšanas prasību ievērošanu.</w:t>
      </w:r>
    </w:p>
    <w:p w:rsidR="00000000" w:rsidRDefault="000F3214">
      <w:pPr>
        <w:pStyle w:val="BodyText"/>
        <w:numPr>
          <w:ilvl w:val="0"/>
          <w:numId w:val="3"/>
        </w:numPr>
        <w:spacing w:after="0" w:line="240" w:lineRule="auto"/>
        <w:rPr>
          <w:rFonts w:ascii="Times New Roman" w:hAnsi="Times New Roman" w:cs="Times New Roman"/>
          <w:i/>
          <w:sz w:val="24"/>
          <w:szCs w:val="24"/>
          <w:lang w:val="lv-LV"/>
        </w:rPr>
      </w:pPr>
    </w:p>
    <w:p w:rsidR="00000000" w:rsidRDefault="000F3214">
      <w:pPr>
        <w:pStyle w:val="BodyText"/>
        <w:numPr>
          <w:ilvl w:val="0"/>
          <w:numId w:val="3"/>
        </w:numPr>
        <w:spacing w:after="0" w:line="240" w:lineRule="auto"/>
        <w:rPr>
          <w:rFonts w:ascii="Times New Roman" w:hAnsi="Times New Roman" w:cs="Times New Roman"/>
          <w:sz w:val="24"/>
          <w:szCs w:val="24"/>
        </w:rPr>
      </w:pPr>
    </w:p>
    <w:p w:rsidR="00000000" w:rsidRDefault="000F3214">
      <w:pPr>
        <w:pStyle w:val="BodyText"/>
        <w:numPr>
          <w:ilvl w:val="0"/>
          <w:numId w:val="3"/>
        </w:numPr>
        <w:spacing w:after="0" w:line="240" w:lineRule="auto"/>
        <w:jc w:val="center"/>
      </w:pPr>
      <w:r>
        <w:rPr>
          <w:rFonts w:ascii="Times New Roman" w:hAnsi="Times New Roman" w:cs="Times New Roman"/>
          <w:b/>
          <w:sz w:val="24"/>
          <w:szCs w:val="24"/>
        </w:rPr>
        <w:t xml:space="preserve">X. </w:t>
      </w:r>
      <w:r>
        <w:rPr>
          <w:rFonts w:ascii="Times New Roman" w:hAnsi="Times New Roman" w:cs="Times New Roman"/>
          <w:b/>
          <w:sz w:val="24"/>
          <w:szCs w:val="24"/>
        </w:rPr>
        <w:t>CITI NOTEIKUMI</w:t>
      </w:r>
    </w:p>
    <w:p w:rsidR="00000000" w:rsidRDefault="000F3214">
      <w:pPr>
        <w:pStyle w:val="BodyText"/>
        <w:numPr>
          <w:ilvl w:val="0"/>
          <w:numId w:val="3"/>
        </w:numPr>
        <w:spacing w:after="0"/>
        <w:jc w:val="both"/>
        <w:rPr>
          <w:rFonts w:ascii="Times New Roman" w:hAnsi="Times New Roman" w:cs="Times New Roman"/>
          <w:b/>
          <w:sz w:val="24"/>
          <w:szCs w:val="24"/>
        </w:rPr>
      </w:pPr>
    </w:p>
    <w:p w:rsidR="00000000" w:rsidRDefault="000F3214">
      <w:pPr>
        <w:pStyle w:val="BodyText"/>
        <w:numPr>
          <w:ilvl w:val="0"/>
          <w:numId w:val="3"/>
        </w:numPr>
        <w:spacing w:after="0" w:line="240" w:lineRule="auto"/>
        <w:jc w:val="both"/>
      </w:pPr>
      <w:r>
        <w:rPr>
          <w:rFonts w:ascii="Times New Roman" w:hAnsi="Times New Roman" w:cs="Times New Roman"/>
          <w:sz w:val="24"/>
          <w:szCs w:val="24"/>
          <w:lang w:val="lv-LV"/>
        </w:rPr>
        <w:t xml:space="preserve">27. </w:t>
      </w:r>
      <w:r>
        <w:rPr>
          <w:rFonts w:ascii="Times New Roman" w:hAnsi="Times New Roman" w:cs="Times New Roman"/>
          <w:sz w:val="24"/>
          <w:szCs w:val="24"/>
          <w:lang w:val="lv-LV"/>
        </w:rPr>
        <w:t>Pārējās Pa</w:t>
      </w:r>
      <w:r>
        <w:rPr>
          <w:rFonts w:ascii="Times New Roman" w:hAnsi="Times New Roman" w:cs="Times New Roman"/>
          <w:sz w:val="24"/>
          <w:szCs w:val="24"/>
          <w:lang w:val="lv-LV"/>
        </w:rPr>
        <w:t>dome un Komersanta savstarpējās tiesiskās attiecības, kas rodas šī Līguma darbības laikā un, kas šajā Līgumā nav atrunātas, regulē Latvijas Republikas normatīvie akti.</w:t>
      </w:r>
    </w:p>
    <w:p w:rsidR="00000000" w:rsidRDefault="000F3214">
      <w:pPr>
        <w:pStyle w:val="BodyText"/>
        <w:numPr>
          <w:ilvl w:val="0"/>
          <w:numId w:val="3"/>
        </w:numPr>
        <w:spacing w:after="0" w:line="240" w:lineRule="auto"/>
        <w:rPr>
          <w:rFonts w:ascii="Times New Roman" w:hAnsi="Times New Roman" w:cs="Times New Roman"/>
          <w:sz w:val="24"/>
          <w:szCs w:val="24"/>
          <w:lang w:val="lv-LV"/>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t xml:space="preserve">28. </w:t>
      </w:r>
      <w:r>
        <w:rPr>
          <w:rFonts w:ascii="Times New Roman" w:hAnsi="Times New Roman" w:cs="Times New Roman"/>
          <w:sz w:val="24"/>
          <w:szCs w:val="24"/>
          <w:lang w:val="lv-LV"/>
        </w:rPr>
        <w:t>Ar šo Līgumu uzņemtās saistības neviens no pusēm nedrīkst nodot trešajām personām.</w:t>
      </w:r>
    </w:p>
    <w:p w:rsidR="00000000" w:rsidRDefault="000F3214">
      <w:pPr>
        <w:pStyle w:val="ListParagraph"/>
        <w:numPr>
          <w:ilvl w:val="0"/>
          <w:numId w:val="3"/>
        </w:numPr>
        <w:spacing w:after="0"/>
        <w:rPr>
          <w:rFonts w:ascii="Times New Roman" w:hAnsi="Times New Roman"/>
          <w:sz w:val="24"/>
          <w:szCs w:val="24"/>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t xml:space="preserve">29. </w:t>
      </w:r>
      <w:r>
        <w:rPr>
          <w:rFonts w:ascii="Times New Roman" w:hAnsi="Times New Roman" w:cs="Times New Roman"/>
          <w:sz w:val="24"/>
          <w:szCs w:val="24"/>
          <w:lang w:val="lv-LV"/>
        </w:rPr>
        <w:t>Puses sadarbības organizēšanai nosaka savas atbildīgās personas:</w:t>
      </w:r>
    </w:p>
    <w:p w:rsidR="00000000" w:rsidRDefault="000F3214">
      <w:pPr>
        <w:pStyle w:val="BodyText"/>
        <w:numPr>
          <w:ilvl w:val="0"/>
          <w:numId w:val="3"/>
        </w:numPr>
        <w:tabs>
          <w:tab w:val="left" w:pos="284"/>
        </w:tabs>
        <w:spacing w:after="0"/>
        <w:jc w:val="both"/>
      </w:pPr>
      <w:r>
        <w:rPr>
          <w:rFonts w:ascii="Times New Roman" w:hAnsi="Times New Roman" w:cs="Times New Roman"/>
          <w:sz w:val="24"/>
          <w:szCs w:val="24"/>
          <w:lang w:val="lv-LV"/>
        </w:rPr>
        <w:t>no Padomes puses – __________, tālrunis 67221848; e-pasts: ___________;</w:t>
      </w:r>
    </w:p>
    <w:p w:rsidR="00000000" w:rsidRDefault="000F3214">
      <w:pPr>
        <w:pStyle w:val="BodyText"/>
        <w:numPr>
          <w:ilvl w:val="0"/>
          <w:numId w:val="3"/>
        </w:numPr>
        <w:tabs>
          <w:tab w:val="left" w:pos="284"/>
        </w:tabs>
        <w:jc w:val="both"/>
      </w:pPr>
      <w:r>
        <w:rPr>
          <w:rFonts w:ascii="Times New Roman" w:hAnsi="Times New Roman" w:cs="Times New Roman"/>
          <w:sz w:val="24"/>
          <w:szCs w:val="24"/>
          <w:lang w:val="lv-LV"/>
        </w:rPr>
        <w:t xml:space="preserve">Komersanta atbildīgā persona – __________, tālrunis: __________; e-pasts: ___________, </w:t>
      </w:r>
    </w:p>
    <w:p w:rsidR="00000000" w:rsidRDefault="000F3214">
      <w:pPr>
        <w:numPr>
          <w:ilvl w:val="0"/>
          <w:numId w:val="3"/>
        </w:numPr>
        <w:suppressAutoHyphens w:val="0"/>
        <w:spacing w:before="120"/>
        <w:jc w:val="both"/>
      </w:pPr>
      <w:r>
        <w:rPr>
          <w:rFonts w:ascii="Times New Roman" w:hAnsi="Times New Roman" w:cs="Times New Roman"/>
          <w:sz w:val="24"/>
          <w:szCs w:val="24"/>
          <w:lang w:val="lv-LV" w:eastAsia="en-US"/>
        </w:rPr>
        <w:t xml:space="preserve">kā arī citas </w:t>
      </w:r>
      <w:r>
        <w:rPr>
          <w:rFonts w:ascii="Times New Roman" w:hAnsi="Times New Roman" w:cs="Times New Roman"/>
          <w:iCs/>
          <w:sz w:val="24"/>
          <w:szCs w:val="24"/>
          <w:lang w:val="lv-LV" w:eastAsia="en-US"/>
        </w:rPr>
        <w:t xml:space="preserve">Komersantam </w:t>
      </w:r>
      <w:r>
        <w:rPr>
          <w:rFonts w:ascii="Times New Roman" w:hAnsi="Times New Roman" w:cs="Times New Roman"/>
          <w:sz w:val="24"/>
          <w:szCs w:val="24"/>
          <w:lang w:val="lv-LV" w:eastAsia="en-US"/>
        </w:rPr>
        <w:t>p</w:t>
      </w:r>
      <w:r>
        <w:rPr>
          <w:rFonts w:ascii="Times New Roman" w:hAnsi="Times New Roman" w:cs="Times New Roman"/>
          <w:sz w:val="24"/>
          <w:szCs w:val="24"/>
          <w:lang w:val="lv-LV" w:eastAsia="en-US"/>
        </w:rPr>
        <w:t xml:space="preserve">ienācīgā kārtā paziņotas personas, ko </w:t>
      </w:r>
      <w:r>
        <w:rPr>
          <w:rFonts w:ascii="Times New Roman" w:hAnsi="Times New Roman" w:cs="Times New Roman"/>
          <w:iCs/>
          <w:sz w:val="24"/>
          <w:szCs w:val="24"/>
          <w:lang w:val="lv-LV" w:eastAsia="en-US"/>
        </w:rPr>
        <w:t xml:space="preserve">Padome </w:t>
      </w:r>
      <w:r>
        <w:rPr>
          <w:rFonts w:ascii="Times New Roman" w:hAnsi="Times New Roman" w:cs="Times New Roman"/>
          <w:sz w:val="24"/>
          <w:szCs w:val="24"/>
          <w:lang w:val="lv-LV" w:eastAsia="en-US"/>
        </w:rPr>
        <w:t xml:space="preserve">pilnvarojusi rīkoties </w:t>
      </w:r>
      <w:r>
        <w:rPr>
          <w:rFonts w:ascii="Times New Roman" w:hAnsi="Times New Roman" w:cs="Times New Roman"/>
          <w:iCs/>
          <w:sz w:val="24"/>
          <w:szCs w:val="24"/>
          <w:lang w:val="lv-LV" w:eastAsia="en-US"/>
        </w:rPr>
        <w:t xml:space="preserve">tās </w:t>
      </w:r>
      <w:r>
        <w:rPr>
          <w:rFonts w:ascii="Times New Roman" w:hAnsi="Times New Roman" w:cs="Times New Roman"/>
          <w:sz w:val="24"/>
          <w:szCs w:val="24"/>
          <w:lang w:val="lv-LV" w:eastAsia="en-US"/>
        </w:rPr>
        <w:t xml:space="preserve">vārdā </w:t>
      </w:r>
      <w:r>
        <w:rPr>
          <w:rFonts w:ascii="Times New Roman" w:hAnsi="Times New Roman" w:cs="Times New Roman"/>
          <w:iCs/>
          <w:sz w:val="24"/>
          <w:szCs w:val="24"/>
          <w:lang w:val="lv-LV" w:eastAsia="en-US"/>
        </w:rPr>
        <w:t xml:space="preserve">Līguma </w:t>
      </w:r>
      <w:r>
        <w:rPr>
          <w:rFonts w:ascii="Times New Roman" w:hAnsi="Times New Roman" w:cs="Times New Roman"/>
          <w:sz w:val="24"/>
          <w:szCs w:val="24"/>
          <w:lang w:val="lv-LV" w:eastAsia="en-US"/>
        </w:rPr>
        <w:t xml:space="preserve">izpildes sakarā. </w:t>
      </w:r>
      <w:r>
        <w:rPr>
          <w:rFonts w:ascii="Times New Roman" w:hAnsi="Times New Roman" w:cs="Times New Roman"/>
          <w:iCs/>
          <w:sz w:val="24"/>
          <w:szCs w:val="24"/>
          <w:lang w:val="lv-LV" w:eastAsia="en-US"/>
        </w:rPr>
        <w:t xml:space="preserve">Padome </w:t>
      </w:r>
      <w:r>
        <w:rPr>
          <w:rFonts w:ascii="Times New Roman" w:hAnsi="Times New Roman" w:cs="Times New Roman"/>
          <w:sz w:val="24"/>
          <w:szCs w:val="24"/>
          <w:lang w:val="lv-LV" w:eastAsia="en-US"/>
        </w:rPr>
        <w:t xml:space="preserve">ir tiesīga atsaukt pilnvarojumu jebkurai personai, kas iepriekš apstiprināta par </w:t>
      </w:r>
      <w:r>
        <w:rPr>
          <w:rFonts w:ascii="Times New Roman" w:hAnsi="Times New Roman" w:cs="Times New Roman"/>
          <w:iCs/>
          <w:sz w:val="24"/>
          <w:szCs w:val="24"/>
          <w:lang w:val="lv-LV" w:eastAsia="en-US"/>
        </w:rPr>
        <w:t xml:space="preserve">tās </w:t>
      </w:r>
      <w:r>
        <w:rPr>
          <w:rFonts w:ascii="Times New Roman" w:hAnsi="Times New Roman" w:cs="Times New Roman"/>
          <w:sz w:val="24"/>
          <w:szCs w:val="24"/>
          <w:lang w:val="lv-LV" w:eastAsia="en-US"/>
        </w:rPr>
        <w:t xml:space="preserve">pilnvaroto pārstāvi, par to rakstveidā paziņojot </w:t>
      </w:r>
      <w:r>
        <w:rPr>
          <w:rFonts w:ascii="Times New Roman" w:hAnsi="Times New Roman" w:cs="Times New Roman"/>
          <w:iCs/>
          <w:sz w:val="24"/>
          <w:szCs w:val="24"/>
          <w:lang w:val="lv-LV" w:eastAsia="en-US"/>
        </w:rPr>
        <w:t>Komersantam</w:t>
      </w:r>
      <w:r>
        <w:rPr>
          <w:rFonts w:ascii="Times New Roman" w:hAnsi="Times New Roman" w:cs="Times New Roman"/>
          <w:sz w:val="24"/>
          <w:szCs w:val="24"/>
          <w:lang w:val="lv-LV" w:eastAsia="en-US"/>
        </w:rPr>
        <w:t>.</w:t>
      </w:r>
    </w:p>
    <w:p w:rsidR="00000000" w:rsidRDefault="000F3214">
      <w:pPr>
        <w:pStyle w:val="BodyText"/>
        <w:numPr>
          <w:ilvl w:val="0"/>
          <w:numId w:val="3"/>
        </w:numPr>
        <w:tabs>
          <w:tab w:val="left" w:pos="284"/>
        </w:tabs>
        <w:spacing w:after="0"/>
        <w:jc w:val="both"/>
        <w:rPr>
          <w:rFonts w:ascii="Times New Roman" w:hAnsi="Times New Roman" w:cs="Times New Roman"/>
          <w:sz w:val="24"/>
          <w:szCs w:val="24"/>
          <w:lang w:val="lv-LV" w:eastAsia="en-US"/>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t xml:space="preserve">30. </w:t>
      </w:r>
      <w:r>
        <w:rPr>
          <w:rFonts w:ascii="Times New Roman" w:hAnsi="Times New Roman" w:cs="Times New Roman"/>
          <w:sz w:val="24"/>
          <w:szCs w:val="24"/>
          <w:lang w:val="lv-LV"/>
        </w:rPr>
        <w:t>Katrai Pusei ir pienākums saprātīgā termiņā paziņot otrai Pusei par jebkurām izmaiņām Līguma norādītajos attiecīgās Puses rekvizītos.</w:t>
      </w:r>
    </w:p>
    <w:p w:rsidR="00000000" w:rsidRDefault="000F3214">
      <w:pPr>
        <w:pStyle w:val="BodyText"/>
        <w:numPr>
          <w:ilvl w:val="0"/>
          <w:numId w:val="3"/>
        </w:numPr>
        <w:tabs>
          <w:tab w:val="left" w:pos="284"/>
        </w:tabs>
        <w:spacing w:after="0" w:line="240" w:lineRule="auto"/>
        <w:jc w:val="both"/>
        <w:rPr>
          <w:rFonts w:ascii="Times New Roman" w:hAnsi="Times New Roman" w:cs="Times New Roman"/>
          <w:sz w:val="24"/>
          <w:szCs w:val="24"/>
          <w:lang w:val="lv-LV"/>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lastRenderedPageBreak/>
        <w:t xml:space="preserve">31. </w:t>
      </w:r>
      <w:r>
        <w:rPr>
          <w:rFonts w:ascii="Times New Roman" w:hAnsi="Times New Roman" w:cs="Times New Roman"/>
          <w:sz w:val="24"/>
          <w:szCs w:val="24"/>
          <w:lang w:val="lv-LV"/>
        </w:rPr>
        <w:t>Līguma teksts var tikt grozīts, papildināts vai mainīts, pusēm savstarpēji vienojoties rakstveidā. Jebkura šāda r</w:t>
      </w:r>
      <w:r>
        <w:rPr>
          <w:rFonts w:ascii="Times New Roman" w:hAnsi="Times New Roman" w:cs="Times New Roman"/>
          <w:sz w:val="24"/>
          <w:szCs w:val="24"/>
          <w:lang w:val="lv-LV"/>
        </w:rPr>
        <w:t>akstiska vienošanās kļūst par šī Līguma neatņemamu sastāvdaļu no dienas, kad to parakstījušas abas Puses.</w:t>
      </w:r>
    </w:p>
    <w:p w:rsidR="00000000" w:rsidRDefault="000F3214">
      <w:pPr>
        <w:pStyle w:val="ListParagraph"/>
        <w:numPr>
          <w:ilvl w:val="0"/>
          <w:numId w:val="3"/>
        </w:numPr>
        <w:spacing w:after="0"/>
        <w:rPr>
          <w:rFonts w:ascii="Times New Roman" w:hAnsi="Times New Roman"/>
          <w:sz w:val="24"/>
          <w:szCs w:val="24"/>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t xml:space="preserve">32. </w:t>
      </w:r>
      <w:r>
        <w:rPr>
          <w:rFonts w:ascii="Times New Roman" w:hAnsi="Times New Roman" w:cs="Times New Roman"/>
          <w:sz w:val="24"/>
          <w:szCs w:val="24"/>
          <w:lang w:val="lv-LV"/>
        </w:rPr>
        <w:t>Visus strīdus, sakarā ar Līguma neizpildi vai nepienācīgu izpildi, ja tie nav izšķirti sarunu ceļā, Puses apņemas risināt saskaņā ar spēkā esošaj</w:t>
      </w:r>
      <w:r>
        <w:rPr>
          <w:rFonts w:ascii="Times New Roman" w:hAnsi="Times New Roman" w:cs="Times New Roman"/>
          <w:sz w:val="24"/>
          <w:szCs w:val="24"/>
          <w:lang w:val="lv-LV"/>
        </w:rPr>
        <w:t>iem Latvijas Republikas normatīvajiem aktiem tiesā.</w:t>
      </w:r>
    </w:p>
    <w:p w:rsidR="00000000" w:rsidRDefault="000F3214">
      <w:pPr>
        <w:pStyle w:val="ListParagraph"/>
        <w:numPr>
          <w:ilvl w:val="0"/>
          <w:numId w:val="3"/>
        </w:numPr>
        <w:spacing w:after="0"/>
        <w:rPr>
          <w:rFonts w:ascii="Times New Roman" w:hAnsi="Times New Roman"/>
          <w:sz w:val="24"/>
          <w:szCs w:val="24"/>
        </w:rPr>
      </w:pPr>
    </w:p>
    <w:p w:rsidR="00000000" w:rsidRDefault="000F3214">
      <w:pPr>
        <w:pStyle w:val="BodyText"/>
        <w:numPr>
          <w:ilvl w:val="0"/>
          <w:numId w:val="3"/>
        </w:numPr>
        <w:tabs>
          <w:tab w:val="left" w:pos="284"/>
        </w:tabs>
        <w:spacing w:after="0" w:line="240" w:lineRule="auto"/>
        <w:jc w:val="both"/>
      </w:pPr>
      <w:r>
        <w:rPr>
          <w:rFonts w:ascii="Times New Roman" w:hAnsi="Times New Roman" w:cs="Times New Roman"/>
          <w:sz w:val="24"/>
          <w:szCs w:val="24"/>
          <w:lang w:val="lv-LV"/>
        </w:rPr>
        <w:t xml:space="preserve">33. </w:t>
      </w:r>
      <w:r>
        <w:rPr>
          <w:rFonts w:ascii="Times New Roman" w:hAnsi="Times New Roman" w:cs="Times New Roman"/>
          <w:sz w:val="24"/>
          <w:szCs w:val="24"/>
          <w:lang w:val="lv-LV"/>
        </w:rPr>
        <w:t>Šis Līgums ir sagatavots latviešu valodā uz 5 lapām 2 eksemplāros ar vienādu juridisku spēku un glabājas pa 1 (vienam) eksemplāram pie katras no pusēm.</w:t>
      </w:r>
    </w:p>
    <w:p w:rsidR="00000000" w:rsidRDefault="000F3214">
      <w:pPr>
        <w:pStyle w:val="ListParagraph"/>
        <w:numPr>
          <w:ilvl w:val="0"/>
          <w:numId w:val="3"/>
        </w:numPr>
        <w:rPr>
          <w:rFonts w:ascii="Times New Roman" w:hAnsi="Times New Roman"/>
          <w:sz w:val="24"/>
          <w:szCs w:val="24"/>
        </w:rPr>
      </w:pPr>
    </w:p>
    <w:p w:rsidR="00000000" w:rsidRDefault="000F3214">
      <w:pPr>
        <w:pStyle w:val="ListParagraph"/>
        <w:numPr>
          <w:ilvl w:val="0"/>
          <w:numId w:val="3"/>
        </w:numPr>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4678"/>
        <w:gridCol w:w="4784"/>
      </w:tblGrid>
      <w:tr w:rsidR="00000000">
        <w:tc>
          <w:tcPr>
            <w:tcW w:w="4678" w:type="dxa"/>
            <w:shd w:val="clear" w:color="auto" w:fill="auto"/>
          </w:tcPr>
          <w:p w:rsidR="00000000" w:rsidRDefault="000F3214">
            <w:pPr>
              <w:pStyle w:val="BodyText"/>
              <w:numPr>
                <w:ilvl w:val="0"/>
                <w:numId w:val="3"/>
              </w:numPr>
              <w:tabs>
                <w:tab w:val="left" w:pos="284"/>
              </w:tabs>
              <w:spacing w:after="0"/>
              <w:contextualSpacing/>
            </w:pPr>
            <w:r>
              <w:rPr>
                <w:rFonts w:ascii="Times New Roman" w:hAnsi="Times New Roman" w:cs="Times New Roman"/>
                <w:b/>
                <w:bCs/>
                <w:sz w:val="24"/>
                <w:szCs w:val="24"/>
                <w:lang w:val="lv-LV"/>
              </w:rPr>
              <w:t>Nacionālā elektronisko plašsaziņas līdzekļu p</w:t>
            </w:r>
            <w:r>
              <w:rPr>
                <w:rFonts w:ascii="Times New Roman" w:hAnsi="Times New Roman" w:cs="Times New Roman"/>
                <w:b/>
                <w:bCs/>
                <w:sz w:val="24"/>
                <w:szCs w:val="24"/>
                <w:lang w:val="lv-LV"/>
              </w:rPr>
              <w:t>adome</w:t>
            </w:r>
          </w:p>
          <w:p w:rsidR="00000000" w:rsidRDefault="000F3214">
            <w:pPr>
              <w:pStyle w:val="BodyText"/>
              <w:numPr>
                <w:ilvl w:val="0"/>
                <w:numId w:val="3"/>
              </w:numPr>
              <w:tabs>
                <w:tab w:val="left" w:pos="284"/>
              </w:tabs>
              <w:spacing w:after="0"/>
              <w:contextualSpacing/>
            </w:pPr>
            <w:r>
              <w:rPr>
                <w:rFonts w:ascii="Times New Roman" w:hAnsi="Times New Roman" w:cs="Times New Roman"/>
                <w:sz w:val="24"/>
                <w:szCs w:val="24"/>
                <w:lang w:val="lv-LV"/>
              </w:rPr>
              <w:t>Reģistrācijas Nr. 90000081852</w:t>
            </w:r>
          </w:p>
          <w:p w:rsidR="00000000" w:rsidRDefault="000F3214">
            <w:pPr>
              <w:pStyle w:val="BodyText"/>
              <w:numPr>
                <w:ilvl w:val="0"/>
                <w:numId w:val="3"/>
              </w:numPr>
              <w:tabs>
                <w:tab w:val="left" w:pos="284"/>
              </w:tabs>
              <w:spacing w:after="0"/>
              <w:contextualSpacing/>
            </w:pPr>
            <w:r>
              <w:rPr>
                <w:rFonts w:ascii="Times New Roman" w:hAnsi="Times New Roman" w:cs="Times New Roman"/>
                <w:sz w:val="24"/>
                <w:szCs w:val="24"/>
                <w:lang w:val="lv-LV"/>
              </w:rPr>
              <w:t>Adrese: Doma laukums 8a, Rīga, LV-1939</w:t>
            </w:r>
          </w:p>
          <w:p w:rsidR="00000000" w:rsidRDefault="000F3214">
            <w:pPr>
              <w:pStyle w:val="BodyText"/>
              <w:numPr>
                <w:ilvl w:val="0"/>
                <w:numId w:val="3"/>
              </w:numPr>
              <w:tabs>
                <w:tab w:val="left" w:pos="284"/>
              </w:tabs>
              <w:spacing w:after="0"/>
              <w:contextualSpacing/>
              <w:rPr>
                <w:rFonts w:ascii="Times New Roman" w:hAnsi="Times New Roman" w:cs="Times New Roman"/>
                <w:sz w:val="24"/>
                <w:szCs w:val="24"/>
                <w:lang w:val="lv-LV"/>
              </w:rPr>
            </w:pPr>
          </w:p>
          <w:p w:rsidR="00000000" w:rsidRDefault="000F3214">
            <w:pPr>
              <w:pStyle w:val="BodyText"/>
              <w:numPr>
                <w:ilvl w:val="0"/>
                <w:numId w:val="3"/>
              </w:numPr>
              <w:tabs>
                <w:tab w:val="left" w:pos="284"/>
              </w:tabs>
              <w:spacing w:after="0"/>
              <w:contextualSpacing/>
              <w:rPr>
                <w:rFonts w:ascii="Times New Roman" w:hAnsi="Times New Roman" w:cs="Times New Roman"/>
                <w:sz w:val="24"/>
                <w:szCs w:val="24"/>
                <w:lang w:val="lv-LV"/>
              </w:rPr>
            </w:pPr>
          </w:p>
        </w:tc>
        <w:tc>
          <w:tcPr>
            <w:tcW w:w="4784" w:type="dxa"/>
            <w:shd w:val="clear" w:color="auto" w:fill="auto"/>
          </w:tcPr>
          <w:p w:rsidR="00000000" w:rsidRDefault="000F3214">
            <w:pPr>
              <w:pStyle w:val="BodyText"/>
              <w:numPr>
                <w:ilvl w:val="0"/>
                <w:numId w:val="3"/>
              </w:numPr>
              <w:tabs>
                <w:tab w:val="left" w:pos="284"/>
              </w:tabs>
              <w:spacing w:after="0"/>
              <w:contextualSpacing/>
            </w:pPr>
            <w:r>
              <w:rPr>
                <w:rFonts w:ascii="Times New Roman" w:hAnsi="Times New Roman" w:cs="Times New Roman"/>
                <w:b/>
                <w:sz w:val="24"/>
                <w:szCs w:val="24"/>
                <w:lang w:val="lv-LV"/>
              </w:rPr>
              <w:t>__ “______”</w:t>
            </w:r>
          </w:p>
          <w:p w:rsidR="00000000" w:rsidRDefault="000F3214">
            <w:pPr>
              <w:pStyle w:val="BodyText"/>
              <w:numPr>
                <w:ilvl w:val="0"/>
                <w:numId w:val="3"/>
              </w:numPr>
              <w:tabs>
                <w:tab w:val="left" w:pos="284"/>
              </w:tabs>
              <w:spacing w:after="0"/>
              <w:contextualSpacing/>
              <w:rPr>
                <w:rFonts w:ascii="Times New Roman" w:hAnsi="Times New Roman" w:cs="Times New Roman"/>
                <w:b/>
                <w:sz w:val="24"/>
                <w:szCs w:val="24"/>
                <w:lang w:val="lv-LV"/>
              </w:rPr>
            </w:pPr>
          </w:p>
          <w:p w:rsidR="00000000" w:rsidRDefault="000F3214">
            <w:pPr>
              <w:pStyle w:val="BodyText"/>
              <w:numPr>
                <w:ilvl w:val="0"/>
                <w:numId w:val="3"/>
              </w:numPr>
              <w:tabs>
                <w:tab w:val="left" w:pos="284"/>
              </w:tabs>
              <w:spacing w:after="0"/>
              <w:contextualSpacing/>
            </w:pPr>
            <w:r>
              <w:rPr>
                <w:rFonts w:ascii="Times New Roman" w:hAnsi="Times New Roman" w:cs="Times New Roman"/>
                <w:sz w:val="24"/>
                <w:szCs w:val="24"/>
                <w:lang w:val="lv-LV"/>
              </w:rPr>
              <w:t>Reģistrācijas Nr. _________</w:t>
            </w:r>
          </w:p>
          <w:p w:rsidR="00000000" w:rsidRDefault="000F3214">
            <w:pPr>
              <w:pStyle w:val="BodyText"/>
              <w:numPr>
                <w:ilvl w:val="0"/>
                <w:numId w:val="3"/>
              </w:numPr>
              <w:tabs>
                <w:tab w:val="left" w:pos="284"/>
              </w:tabs>
              <w:spacing w:after="0"/>
              <w:contextualSpacing/>
            </w:pPr>
            <w:r>
              <w:rPr>
                <w:rFonts w:ascii="Times New Roman" w:hAnsi="Times New Roman" w:cs="Times New Roman"/>
                <w:sz w:val="24"/>
                <w:szCs w:val="24"/>
                <w:lang w:val="lv-LV"/>
              </w:rPr>
              <w:t>Juridiskā adrese: _________________</w:t>
            </w:r>
          </w:p>
        </w:tc>
      </w:tr>
    </w:tbl>
    <w:p w:rsidR="00000000" w:rsidRDefault="000F3214">
      <w:pPr>
        <w:numPr>
          <w:ilvl w:val="0"/>
          <w:numId w:val="3"/>
        </w:numPr>
        <w:tabs>
          <w:tab w:val="left" w:pos="4820"/>
        </w:tabs>
        <w:suppressAutoHyphens w:val="0"/>
        <w:spacing w:before="120"/>
        <w:jc w:val="both"/>
      </w:pPr>
      <w:r>
        <w:rPr>
          <w:rFonts w:ascii="Times New Roman" w:hAnsi="Times New Roman" w:cs="Times New Roman"/>
          <w:sz w:val="24"/>
          <w:szCs w:val="24"/>
          <w:lang w:val="lv-LV" w:eastAsia="en-US"/>
        </w:rPr>
        <w:t>___________________ /___________/</w:t>
      </w:r>
      <w:r>
        <w:rPr>
          <w:rFonts w:ascii="Times New Roman" w:hAnsi="Times New Roman" w:cs="Times New Roman"/>
          <w:sz w:val="24"/>
          <w:szCs w:val="24"/>
          <w:lang w:val="lv-LV" w:eastAsia="en-US"/>
        </w:rPr>
        <w:tab/>
        <w:t>___________________</w:t>
      </w:r>
      <w:r>
        <w:rPr>
          <w:rFonts w:ascii="Times New Roman" w:hAnsi="Times New Roman" w:cs="Times New Roman"/>
          <w:sz w:val="24"/>
          <w:szCs w:val="24"/>
          <w:lang w:val="lv-LV" w:eastAsia="en-US"/>
        </w:rPr>
        <w:t>_ /____________/</w:t>
      </w:r>
    </w:p>
    <w:p w:rsidR="00000000" w:rsidRDefault="000F3214">
      <w:pPr>
        <w:numPr>
          <w:ilvl w:val="0"/>
          <w:numId w:val="3"/>
        </w:numPr>
        <w:suppressAutoHyphens w:val="0"/>
        <w:spacing w:before="120"/>
        <w:jc w:val="both"/>
      </w:pPr>
      <w:r>
        <w:rPr>
          <w:rFonts w:ascii="Times New Roman" w:hAnsi="Times New Roman" w:cs="Times New Roman"/>
          <w:sz w:val="24"/>
          <w:szCs w:val="24"/>
          <w:lang w:val="lv-LV" w:eastAsia="en-US"/>
        </w:rPr>
        <w:t>Padomes priekšsēdētājs</w:t>
      </w:r>
      <w:r>
        <w:rPr>
          <w:rFonts w:ascii="Times New Roman" w:hAnsi="Times New Roman" w:cs="Times New Roman"/>
          <w:sz w:val="24"/>
          <w:szCs w:val="24"/>
          <w:lang w:val="lv-LV" w:eastAsia="en-US"/>
        </w:rPr>
        <w:tab/>
      </w:r>
      <w:r>
        <w:rPr>
          <w:rFonts w:ascii="Times New Roman" w:hAnsi="Times New Roman" w:cs="Times New Roman"/>
          <w:sz w:val="24"/>
          <w:szCs w:val="24"/>
          <w:lang w:val="lv-LV" w:eastAsia="en-US"/>
        </w:rPr>
        <w:tab/>
      </w:r>
      <w:r>
        <w:rPr>
          <w:rFonts w:ascii="Times New Roman" w:hAnsi="Times New Roman" w:cs="Times New Roman"/>
          <w:sz w:val="24"/>
          <w:szCs w:val="24"/>
          <w:lang w:val="lv-LV" w:eastAsia="en-US"/>
        </w:rPr>
        <w:tab/>
        <w:t xml:space="preserve">      </w:t>
      </w:r>
      <w:r>
        <w:rPr>
          <w:rFonts w:ascii="Times New Roman" w:hAnsi="Times New Roman" w:cs="Times New Roman"/>
          <w:sz w:val="24"/>
          <w:szCs w:val="24"/>
          <w:lang w:val="lv-LV" w:eastAsia="en-US"/>
        </w:rPr>
        <w:t xml:space="preserve">  Valdes __________</w:t>
      </w:r>
    </w:p>
    <w:p w:rsidR="00000000" w:rsidRDefault="000F3214">
      <w:pPr>
        <w:pStyle w:val="ListParagraph"/>
      </w:pPr>
    </w:p>
    <w:p w:rsidR="00000000" w:rsidRDefault="000F3214">
      <w:pPr>
        <w:pageBreakBefore/>
        <w:tabs>
          <w:tab w:val="left" w:pos="900"/>
        </w:tabs>
        <w:autoSpaceDE w:val="0"/>
        <w:spacing w:after="60"/>
        <w:ind w:left="357"/>
        <w:jc w:val="right"/>
      </w:pPr>
      <w:r>
        <w:rPr>
          <w:rFonts w:ascii="Times New Roman" w:hAnsi="Times New Roman" w:cs="Times New Roman"/>
          <w:szCs w:val="22"/>
          <w:lang w:val="lv-LV" w:eastAsia="ar-SA"/>
        </w:rPr>
        <w:lastRenderedPageBreak/>
        <w:t>Pielikums Nr.3</w:t>
      </w:r>
    </w:p>
    <w:p w:rsidR="00000000" w:rsidRDefault="000F3214">
      <w:pPr>
        <w:tabs>
          <w:tab w:val="left" w:pos="900"/>
        </w:tabs>
        <w:autoSpaceDE w:val="0"/>
        <w:spacing w:after="60"/>
        <w:ind w:left="360"/>
        <w:jc w:val="right"/>
      </w:pPr>
      <w:r>
        <w:rPr>
          <w:rFonts w:ascii="Times New Roman" w:hAnsi="Times New Roman" w:cs="Times New Roman"/>
          <w:szCs w:val="22"/>
          <w:lang w:val="lv-LV" w:eastAsia="ar-SA"/>
        </w:rPr>
        <w:t>2020.gada 10.janvāra konkursa “</w:t>
      </w:r>
      <w:r>
        <w:rPr>
          <w:rFonts w:ascii="Times New Roman" w:hAnsi="Times New Roman" w:cs="Times New Roman"/>
          <w:bCs/>
          <w:szCs w:val="22"/>
          <w:lang w:val="lv-LV" w:eastAsia="ar-SA"/>
        </w:rPr>
        <w:t xml:space="preserve">Par komerciālā elektroniskā plašsaziņas līdzekļa tiesībām izplatīt televīzijas programmu zemes apraidē ciparu formātā neaizsargāta jeb nekodēta pakalpojuma veidā (bez maksas) visā Latvijas </w:t>
      </w:r>
      <w:r>
        <w:rPr>
          <w:rFonts w:ascii="Times New Roman" w:hAnsi="Times New Roman" w:cs="Times New Roman"/>
          <w:bCs/>
          <w:szCs w:val="22"/>
          <w:lang w:val="lv-LV" w:eastAsia="ar-SA"/>
        </w:rPr>
        <w:t>teritorijā 2020. un 2021.gadā</w:t>
      </w:r>
      <w:r>
        <w:rPr>
          <w:rFonts w:ascii="Times New Roman" w:hAnsi="Times New Roman" w:cs="Times New Roman"/>
          <w:szCs w:val="22"/>
          <w:lang w:val="lv-LV" w:eastAsia="ar-SA"/>
        </w:rPr>
        <w:t xml:space="preserve">” nolikumam </w:t>
      </w:r>
    </w:p>
    <w:p w:rsidR="00000000" w:rsidRDefault="000F3214">
      <w:pPr>
        <w:tabs>
          <w:tab w:val="left" w:pos="900"/>
        </w:tabs>
        <w:autoSpaceDE w:val="0"/>
        <w:spacing w:after="60"/>
        <w:ind w:left="357"/>
        <w:jc w:val="right"/>
        <w:rPr>
          <w:rFonts w:ascii="Times New Roman" w:hAnsi="Times New Roman" w:cs="Times New Roman"/>
          <w:szCs w:val="22"/>
          <w:lang w:val="lv-LV"/>
        </w:rPr>
      </w:pPr>
    </w:p>
    <w:p w:rsidR="00000000" w:rsidRDefault="000F3214">
      <w:pPr>
        <w:tabs>
          <w:tab w:val="left" w:pos="900"/>
        </w:tabs>
        <w:autoSpaceDE w:val="0"/>
        <w:spacing w:after="60"/>
        <w:ind w:left="357"/>
        <w:jc w:val="right"/>
        <w:rPr>
          <w:rFonts w:ascii="Times New Roman" w:hAnsi="Times New Roman" w:cs="Times New Roman"/>
          <w:szCs w:val="22"/>
          <w:lang w:val="lv-LV"/>
        </w:rPr>
      </w:pPr>
    </w:p>
    <w:p w:rsidR="00000000" w:rsidRDefault="000F3214">
      <w:pPr>
        <w:tabs>
          <w:tab w:val="left" w:pos="993"/>
        </w:tabs>
        <w:autoSpaceDE w:val="0"/>
        <w:spacing w:after="60"/>
        <w:ind w:left="357"/>
        <w:jc w:val="center"/>
      </w:pPr>
      <w:r>
        <w:rPr>
          <w:rFonts w:ascii="Times New Roman" w:hAnsi="Times New Roman" w:cs="Times New Roman"/>
          <w:b/>
          <w:bCs/>
          <w:color w:val="000000"/>
          <w:sz w:val="24"/>
          <w:szCs w:val="24"/>
          <w:lang w:val="lv-LV" w:eastAsia="ar-SA"/>
        </w:rPr>
        <w:t>Līguma, kas tiek slēgts starp VAS “Latvijas Valsts radio un televīzijas centrs” un Konkursa uzvarētāju par bezmaksas televīzijas programmu izplatīšanas ar zemes ciparu televīzijas raidošo tīklu nodrošināšanu, izm</w:t>
      </w:r>
      <w:r>
        <w:rPr>
          <w:rFonts w:ascii="Times New Roman" w:hAnsi="Times New Roman" w:cs="Times New Roman"/>
          <w:b/>
          <w:bCs/>
          <w:color w:val="000000"/>
          <w:sz w:val="24"/>
          <w:szCs w:val="24"/>
          <w:lang w:val="lv-LV" w:eastAsia="ar-SA"/>
        </w:rPr>
        <w:t>antojot LVRTC rīcībā esošo izplatīšanas tīklu infrastruktūru</w:t>
      </w:r>
    </w:p>
    <w:p w:rsidR="00000000" w:rsidRDefault="000F3214">
      <w:pPr>
        <w:tabs>
          <w:tab w:val="left" w:pos="993"/>
        </w:tabs>
        <w:autoSpaceDE w:val="0"/>
        <w:spacing w:after="60"/>
        <w:ind w:left="357"/>
        <w:jc w:val="center"/>
      </w:pPr>
      <w:r>
        <w:rPr>
          <w:rFonts w:ascii="Times New Roman" w:hAnsi="Times New Roman" w:cs="Times New Roman"/>
          <w:b/>
          <w:bCs/>
          <w:color w:val="000000"/>
          <w:sz w:val="24"/>
          <w:szCs w:val="24"/>
          <w:lang w:val="lv-LV" w:eastAsia="ar-SA"/>
        </w:rPr>
        <w:t>projekts</w:t>
      </w: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pPr>
      <w:r>
        <w:rPr>
          <w:rFonts w:ascii="Times New Roman" w:hAnsi="Times New Roman" w:cs="Times New Roman"/>
          <w:b/>
          <w:sz w:val="24"/>
          <w:szCs w:val="24"/>
          <w:lang w:val="lv-LV" w:eastAsia="en-US"/>
        </w:rPr>
        <w:t>LĪGUMS</w:t>
      </w: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pPr>
      <w:r>
        <w:rPr>
          <w:rFonts w:ascii="Times New Roman" w:hAnsi="Times New Roman" w:cs="Times New Roman"/>
          <w:b/>
          <w:sz w:val="24"/>
          <w:szCs w:val="24"/>
          <w:lang w:val="lv-LV" w:eastAsia="en-US"/>
        </w:rPr>
        <w:t>PAR BEZMAKSAS TELEVĪZIJAS PROGRAMMU IZPLATĪŠANU AR ZEMES CIPARU TELEVĪZIJAS RAIDOŠO TĪKLU</w:t>
      </w: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rPr>
          <w:rFonts w:ascii="Times New Roman" w:hAnsi="Times New Roman" w:cs="Times New Roman"/>
          <w:b/>
          <w:sz w:val="24"/>
          <w:szCs w:val="24"/>
          <w:lang w:val="lv-LV" w:eastAsia="en-US"/>
        </w:rPr>
      </w:pPr>
    </w:p>
    <w:p w:rsidR="00000000" w:rsidRDefault="000F3214">
      <w:pPr>
        <w:suppressAutoHyphens w:val="0"/>
        <w:jc w:val="center"/>
        <w:rPr>
          <w:rFonts w:ascii="Times New Roman" w:hAnsi="Times New Roman" w:cs="Times New Roman"/>
          <w:b/>
          <w:sz w:val="24"/>
          <w:szCs w:val="24"/>
          <w:lang w:val="lv-LV" w:eastAsia="en-US"/>
        </w:rPr>
      </w:pPr>
    </w:p>
    <w:p w:rsidR="00000000" w:rsidRDefault="000F3214">
      <w:pPr>
        <w:suppressAutoHyphens w:val="0"/>
        <w:jc w:val="center"/>
      </w:pPr>
      <w:r>
        <w:rPr>
          <w:rFonts w:ascii="Times New Roman" w:hAnsi="Times New Roman" w:cs="Times New Roman"/>
          <w:sz w:val="24"/>
          <w:szCs w:val="24"/>
          <w:lang w:val="lv-LV" w:eastAsia="en-US"/>
        </w:rPr>
        <w:t>STARP</w:t>
      </w:r>
    </w:p>
    <w:p w:rsidR="00000000" w:rsidRDefault="000F3214">
      <w:pPr>
        <w:suppressAutoHyphens w:val="0"/>
        <w:jc w:val="center"/>
        <w:rPr>
          <w:rFonts w:ascii="Times New Roman" w:hAnsi="Times New Roman" w:cs="Times New Roman"/>
          <w:sz w:val="24"/>
          <w:szCs w:val="24"/>
          <w:lang w:val="lv-LV" w:eastAsia="en-US"/>
        </w:rPr>
      </w:pPr>
    </w:p>
    <w:p w:rsidR="00000000" w:rsidRDefault="000F3214">
      <w:pPr>
        <w:suppressAutoHyphens w:val="0"/>
        <w:jc w:val="center"/>
        <w:rPr>
          <w:rFonts w:ascii="Times New Roman" w:hAnsi="Times New Roman" w:cs="Times New Roman"/>
          <w:b/>
          <w:bCs/>
          <w:sz w:val="24"/>
          <w:szCs w:val="24"/>
          <w:lang w:val="lv-LV" w:eastAsia="en-US"/>
        </w:rPr>
      </w:pPr>
    </w:p>
    <w:p w:rsidR="00000000" w:rsidRDefault="000F3214">
      <w:pPr>
        <w:suppressAutoHyphens w:val="0"/>
        <w:jc w:val="center"/>
        <w:rPr>
          <w:rFonts w:ascii="Verdana" w:hAnsi="Verdana" w:cs="Verdana"/>
          <w:b/>
          <w:bCs/>
          <w:color w:val="000000"/>
          <w:sz w:val="20"/>
          <w:szCs w:val="24"/>
          <w:lang w:val="lv-LV" w:eastAsia="en-US"/>
        </w:rPr>
      </w:pPr>
    </w:p>
    <w:p w:rsidR="00000000" w:rsidRDefault="000F3214">
      <w:pPr>
        <w:suppressAutoHyphens w:val="0"/>
        <w:jc w:val="center"/>
      </w:pPr>
      <w:r>
        <w:rPr>
          <w:rFonts w:ascii="Times New Roman" w:hAnsi="Times New Roman" w:cs="Times New Roman"/>
          <w:b/>
          <w:bCs/>
          <w:color w:val="000000"/>
          <w:sz w:val="24"/>
          <w:szCs w:val="24"/>
          <w:lang w:val="lv-LV" w:eastAsia="en-US"/>
        </w:rPr>
        <w:t>“</w:t>
      </w:r>
      <w:r>
        <w:rPr>
          <w:rFonts w:ascii="Times New Roman" w:hAnsi="Times New Roman" w:cs="Times New Roman"/>
          <w:b/>
          <w:bCs/>
          <w:color w:val="000000"/>
          <w:sz w:val="24"/>
          <w:szCs w:val="24"/>
          <w:lang w:val="lv-LV" w:eastAsia="en-US"/>
        </w:rPr>
        <w:t>____”</w:t>
      </w:r>
    </w:p>
    <w:p w:rsidR="00000000" w:rsidRDefault="000F3214">
      <w:pPr>
        <w:suppressAutoHyphens w:val="0"/>
        <w:jc w:val="center"/>
        <w:rPr>
          <w:rFonts w:ascii="Times New Roman" w:hAnsi="Times New Roman" w:cs="Times New Roman"/>
          <w:b/>
          <w:bCs/>
          <w:color w:val="000000"/>
          <w:sz w:val="24"/>
          <w:szCs w:val="24"/>
          <w:lang w:val="lv-LV" w:eastAsia="en-US"/>
        </w:rPr>
      </w:pPr>
    </w:p>
    <w:p w:rsidR="00000000" w:rsidRDefault="000F3214">
      <w:pPr>
        <w:suppressAutoHyphens w:val="0"/>
        <w:jc w:val="both"/>
      </w:pPr>
      <w:r>
        <w:rPr>
          <w:rFonts w:ascii="Times New Roman" w:hAnsi="Times New Roman" w:cs="Times New Roman"/>
          <w:color w:val="000000"/>
          <w:sz w:val="24"/>
          <w:szCs w:val="24"/>
          <w:lang w:val="lv-LV" w:eastAsia="en-US"/>
        </w:rPr>
        <w:t xml:space="preserve">vienotais reģistrācijas numurs </w:t>
      </w:r>
      <w:r>
        <w:rPr>
          <w:rFonts w:ascii="Times New Roman" w:hAnsi="Times New Roman" w:cs="Times New Roman"/>
          <w:sz w:val="24"/>
          <w:szCs w:val="24"/>
          <w:lang w:val="lv-LV" w:eastAsia="en-US"/>
        </w:rPr>
        <w:t>___________</w:t>
      </w:r>
      <w:r>
        <w:rPr>
          <w:rFonts w:ascii="Times New Roman" w:hAnsi="Times New Roman" w:cs="Times New Roman"/>
          <w:color w:val="000000"/>
          <w:sz w:val="24"/>
          <w:szCs w:val="24"/>
          <w:lang w:val="lv-LV" w:eastAsia="en-US"/>
        </w:rPr>
        <w:t xml:space="preserve">, juridiskā adrese: </w:t>
      </w:r>
      <w:r>
        <w:rPr>
          <w:rFonts w:ascii="Times New Roman" w:hAnsi="Times New Roman" w:cs="Times New Roman"/>
          <w:sz w:val="24"/>
          <w:szCs w:val="24"/>
          <w:lang w:val="lv-LV" w:eastAsia="en-US"/>
        </w:rPr>
        <w:t>_</w:t>
      </w:r>
      <w:r>
        <w:rPr>
          <w:rFonts w:ascii="Times New Roman" w:hAnsi="Times New Roman" w:cs="Times New Roman"/>
          <w:sz w:val="24"/>
          <w:szCs w:val="24"/>
          <w:lang w:val="lv-LV" w:eastAsia="en-US"/>
        </w:rPr>
        <w:t>_________</w:t>
      </w:r>
      <w:r>
        <w:rPr>
          <w:rFonts w:ascii="Times New Roman" w:hAnsi="Times New Roman" w:cs="Times New Roman"/>
          <w:color w:val="000000"/>
          <w:sz w:val="24"/>
          <w:szCs w:val="24"/>
          <w:lang w:val="lv-LV" w:eastAsia="en-US"/>
        </w:rPr>
        <w:t>, kuru pārstāv tās___________</w:t>
      </w:r>
      <w:r>
        <w:rPr>
          <w:rFonts w:ascii="Times New Roman" w:hAnsi="Times New Roman" w:cs="Times New Roman"/>
          <w:bCs/>
          <w:sz w:val="24"/>
          <w:szCs w:val="24"/>
          <w:lang w:val="lv-LV" w:eastAsia="en-US"/>
        </w:rPr>
        <w:t xml:space="preserve">, </w:t>
      </w:r>
      <w:r>
        <w:rPr>
          <w:rFonts w:ascii="Times New Roman" w:hAnsi="Times New Roman" w:cs="Times New Roman"/>
          <w:color w:val="000000"/>
          <w:sz w:val="24"/>
          <w:szCs w:val="24"/>
          <w:lang w:val="lv-LV" w:eastAsia="en-US"/>
        </w:rPr>
        <w:t>kuri rīkojas uz __________</w:t>
      </w:r>
      <w:r>
        <w:rPr>
          <w:rFonts w:ascii="Times New Roman" w:hAnsi="Times New Roman" w:cs="Times New Roman"/>
          <w:sz w:val="24"/>
          <w:szCs w:val="24"/>
          <w:lang w:val="lv-LV" w:eastAsia="en-US"/>
        </w:rPr>
        <w:t xml:space="preserve"> </w:t>
      </w:r>
      <w:r>
        <w:rPr>
          <w:rFonts w:ascii="Times New Roman" w:hAnsi="Times New Roman" w:cs="Times New Roman"/>
          <w:color w:val="000000"/>
          <w:sz w:val="24"/>
          <w:szCs w:val="24"/>
          <w:lang w:val="lv-LV" w:eastAsia="en-US"/>
        </w:rPr>
        <w:t>pamata (Pasūtītājs), no vienas puses</w:t>
      </w:r>
    </w:p>
    <w:p w:rsidR="00000000" w:rsidRDefault="000F3214">
      <w:pPr>
        <w:suppressAutoHyphens w:val="0"/>
        <w:rPr>
          <w:rFonts w:ascii="Times New Roman" w:hAnsi="Times New Roman" w:cs="Times New Roman"/>
          <w:b/>
          <w:bCs/>
          <w:color w:val="000000"/>
          <w:sz w:val="24"/>
          <w:szCs w:val="24"/>
          <w:lang w:val="lv-LV" w:eastAsia="en-US"/>
        </w:rPr>
      </w:pPr>
    </w:p>
    <w:p w:rsidR="00000000" w:rsidRDefault="000F3214">
      <w:pPr>
        <w:suppressAutoHyphens w:val="0"/>
        <w:jc w:val="center"/>
        <w:rPr>
          <w:rFonts w:ascii="Times New Roman" w:hAnsi="Times New Roman" w:cs="Times New Roman"/>
          <w:b/>
          <w:bCs/>
          <w:color w:val="000000"/>
          <w:sz w:val="24"/>
          <w:szCs w:val="24"/>
          <w:lang w:val="lv-LV" w:eastAsia="en-US"/>
        </w:rPr>
      </w:pPr>
    </w:p>
    <w:p w:rsidR="00000000" w:rsidRDefault="000F3214">
      <w:pPr>
        <w:suppressAutoHyphens w:val="0"/>
        <w:jc w:val="center"/>
      </w:pPr>
      <w:r>
        <w:rPr>
          <w:rFonts w:ascii="Times New Roman" w:hAnsi="Times New Roman" w:cs="Times New Roman"/>
          <w:b/>
          <w:sz w:val="24"/>
          <w:szCs w:val="24"/>
          <w:lang w:val="lv-LV" w:eastAsia="en-US"/>
        </w:rPr>
        <w:t>UN</w:t>
      </w:r>
    </w:p>
    <w:p w:rsidR="00000000" w:rsidRDefault="000F3214">
      <w:pPr>
        <w:suppressAutoHyphens w:val="0"/>
        <w:jc w:val="center"/>
        <w:rPr>
          <w:rFonts w:ascii="Times New Roman" w:hAnsi="Times New Roman" w:cs="Times New Roman"/>
          <w:sz w:val="24"/>
          <w:szCs w:val="24"/>
          <w:lang w:val="lv-LV" w:eastAsia="en-US"/>
        </w:rPr>
      </w:pPr>
    </w:p>
    <w:p w:rsidR="00000000" w:rsidRDefault="000F3214">
      <w:pPr>
        <w:suppressAutoHyphens w:val="0"/>
        <w:jc w:val="center"/>
        <w:rPr>
          <w:rFonts w:ascii="Times New Roman" w:hAnsi="Times New Roman" w:cs="Times New Roman"/>
          <w:sz w:val="24"/>
          <w:szCs w:val="24"/>
          <w:lang w:val="lv-LV" w:eastAsia="en-US"/>
        </w:rPr>
      </w:pPr>
    </w:p>
    <w:p w:rsidR="00000000" w:rsidRDefault="000F3214">
      <w:pPr>
        <w:suppressAutoHyphens w:val="0"/>
        <w:jc w:val="center"/>
      </w:pPr>
      <w:r>
        <w:rPr>
          <w:rFonts w:ascii="Times New Roman" w:hAnsi="Times New Roman" w:cs="Times New Roman"/>
          <w:b/>
          <w:bCs/>
          <w:sz w:val="24"/>
          <w:szCs w:val="24"/>
          <w:lang w:val="lv-LV" w:eastAsia="en-US"/>
        </w:rPr>
        <w:t xml:space="preserve">VALSTS AKCIJU SABIEDRĪBU </w:t>
      </w:r>
    </w:p>
    <w:p w:rsidR="00000000" w:rsidRDefault="000F3214">
      <w:pPr>
        <w:suppressAutoHyphens w:val="0"/>
        <w:jc w:val="center"/>
      </w:pPr>
      <w:r>
        <w:rPr>
          <w:rFonts w:ascii="Times New Roman" w:hAnsi="Times New Roman" w:cs="Times New Roman"/>
          <w:b/>
          <w:bCs/>
          <w:sz w:val="24"/>
          <w:szCs w:val="24"/>
          <w:lang w:val="lv-LV" w:eastAsia="en-US"/>
        </w:rPr>
        <w:t>„</w:t>
      </w:r>
      <w:r>
        <w:rPr>
          <w:rFonts w:ascii="Times New Roman" w:hAnsi="Times New Roman" w:cs="Times New Roman"/>
          <w:b/>
          <w:bCs/>
          <w:sz w:val="24"/>
          <w:szCs w:val="24"/>
          <w:lang w:val="lv-LV" w:eastAsia="en-US"/>
        </w:rPr>
        <w:t>LATVIJAS VALSTS RADIO UN TELEVĪZIJAS CENTRS”</w:t>
      </w:r>
    </w:p>
    <w:p w:rsidR="00000000" w:rsidRDefault="000F3214">
      <w:pPr>
        <w:suppressAutoHyphens w:val="0"/>
        <w:jc w:val="center"/>
        <w:rPr>
          <w:rFonts w:ascii="Times New Roman" w:hAnsi="Times New Roman" w:cs="Times New Roman"/>
          <w:b/>
          <w:bCs/>
          <w:sz w:val="24"/>
          <w:szCs w:val="24"/>
          <w:lang w:val="lv-LV" w:eastAsia="en-US"/>
        </w:rPr>
      </w:pPr>
    </w:p>
    <w:p w:rsidR="00000000" w:rsidRDefault="000F3214">
      <w:pPr>
        <w:suppressAutoHyphens w:val="0"/>
        <w:jc w:val="center"/>
      </w:pPr>
      <w:r>
        <w:rPr>
          <w:rFonts w:ascii="Times New Roman" w:hAnsi="Times New Roman" w:cs="Times New Roman"/>
          <w:sz w:val="24"/>
          <w:szCs w:val="24"/>
          <w:lang w:val="lv-LV" w:eastAsia="en-US"/>
        </w:rPr>
        <w:t>vienotais reģistrācijas numurs 40003011203, juridiskā adrese: Ērgļu iela</w:t>
      </w:r>
      <w:r>
        <w:rPr>
          <w:rFonts w:ascii="Times New Roman" w:hAnsi="Times New Roman" w:cs="Times New Roman"/>
          <w:sz w:val="24"/>
          <w:szCs w:val="24"/>
          <w:lang w:val="lv-LV" w:eastAsia="en-US"/>
        </w:rPr>
        <w:t xml:space="preserve"> 14, Rīga, LV-1012, Latvija, kuru pārstāv tās valdes priekšsēdētājs ____ un valdes locekļi ____ un ____, kuri rīkojas uz valsts akciju sabiedrības “Latvijas Valsts radio un televīzijas centrs” statūtu pamata (Izpildītājs), no otras puses.</w:t>
      </w:r>
    </w:p>
    <w:p w:rsidR="00000000" w:rsidRDefault="000F3214">
      <w:pPr>
        <w:suppressAutoHyphens w:val="0"/>
        <w:spacing w:before="120"/>
        <w:jc w:val="both"/>
        <w:rPr>
          <w:rFonts w:ascii="Times New Roman" w:hAnsi="Times New Roman" w:cs="Times New Roman"/>
          <w:b/>
          <w:sz w:val="24"/>
          <w:szCs w:val="24"/>
          <w:lang w:val="lv-LV" w:eastAsia="en-US"/>
        </w:rPr>
      </w:pPr>
    </w:p>
    <w:p w:rsidR="00000000" w:rsidRDefault="000F3214">
      <w:pPr>
        <w:suppressAutoHyphens w:val="0"/>
        <w:spacing w:before="120"/>
        <w:jc w:val="center"/>
        <w:rPr>
          <w:rFonts w:ascii="Times New Roman" w:hAnsi="Times New Roman" w:cs="Times New Roman"/>
          <w:b/>
          <w:sz w:val="24"/>
          <w:szCs w:val="24"/>
          <w:lang w:val="lv-LV" w:eastAsia="en-US"/>
        </w:rPr>
      </w:pPr>
    </w:p>
    <w:p w:rsidR="00000000" w:rsidRDefault="000F3214">
      <w:pPr>
        <w:suppressAutoHyphens w:val="0"/>
        <w:spacing w:before="120"/>
        <w:jc w:val="center"/>
      </w:pPr>
      <w:r>
        <w:rPr>
          <w:rFonts w:ascii="Times New Roman" w:hAnsi="Times New Roman" w:cs="Times New Roman"/>
          <w:sz w:val="24"/>
          <w:szCs w:val="24"/>
          <w:lang w:val="lv-LV" w:eastAsia="en-US"/>
        </w:rPr>
        <w:t>Rīgā, 20</w:t>
      </w:r>
      <w:r>
        <w:rPr>
          <w:rFonts w:ascii="Times New Roman" w:hAnsi="Times New Roman" w:cs="Times New Roman"/>
          <w:sz w:val="24"/>
          <w:szCs w:val="24"/>
          <w:lang w:val="lv-LV" w:eastAsia="en-US"/>
        </w:rPr>
        <w:t>20</w:t>
      </w:r>
      <w:r>
        <w:rPr>
          <w:rFonts w:ascii="Times New Roman" w:hAnsi="Times New Roman" w:cs="Times New Roman"/>
          <w:sz w:val="24"/>
          <w:szCs w:val="24"/>
          <w:lang w:val="lv-LV" w:eastAsia="en-US"/>
        </w:rPr>
        <w:t>.gada</w:t>
      </w:r>
      <w:r>
        <w:rPr>
          <w:rFonts w:ascii="Times New Roman" w:hAnsi="Times New Roman" w:cs="Times New Roman"/>
          <w:sz w:val="24"/>
          <w:szCs w:val="24"/>
          <w:lang w:val="lv-LV" w:eastAsia="en-US"/>
        </w:rPr>
        <w:t xml:space="preserve"> __.________</w:t>
      </w:r>
    </w:p>
    <w:p w:rsidR="00000000" w:rsidRDefault="000F3214">
      <w:pPr>
        <w:pageBreakBefore/>
        <w:suppressAutoHyphens w:val="0"/>
        <w:spacing w:before="120"/>
        <w:jc w:val="center"/>
        <w:rPr>
          <w:rFonts w:ascii="Times New Roman" w:hAnsi="Times New Roman" w:cs="Times New Roman"/>
          <w:b/>
          <w:sz w:val="24"/>
          <w:szCs w:val="24"/>
          <w:lang w:val="lv-LV" w:eastAsia="en-US"/>
        </w:rPr>
      </w:pPr>
    </w:p>
    <w:p w:rsidR="00000000" w:rsidRDefault="000F3214">
      <w:pPr>
        <w:suppressAutoHyphens w:val="0"/>
        <w:spacing w:before="120"/>
        <w:jc w:val="center"/>
      </w:pPr>
      <w:r>
        <w:rPr>
          <w:rFonts w:ascii="Times New Roman" w:hAnsi="Times New Roman" w:cs="Times New Roman"/>
          <w:b/>
          <w:sz w:val="24"/>
          <w:szCs w:val="24"/>
          <w:lang w:val="lv-LV" w:eastAsia="en-US"/>
        </w:rPr>
        <w:t>Līguma saturs</w:t>
      </w:r>
    </w:p>
    <w:p w:rsidR="00000000" w:rsidRDefault="000F3214">
      <w:pPr>
        <w:suppressAutoHyphens w:val="0"/>
        <w:spacing w:before="120"/>
        <w:jc w:val="center"/>
        <w:rPr>
          <w:rFonts w:ascii="Times New Roman" w:hAnsi="Times New Roman" w:cs="Times New Roman"/>
          <w:sz w:val="24"/>
          <w:szCs w:val="24"/>
          <w:lang w:val="lv-LV" w:eastAsia="en-US"/>
        </w:rPr>
      </w:pPr>
    </w:p>
    <w:p w:rsidR="00000000" w:rsidRDefault="000F3214">
      <w:pPr>
        <w:tabs>
          <w:tab w:val="left" w:pos="660"/>
          <w:tab w:val="right" w:leader="dot" w:pos="9061"/>
        </w:tabs>
        <w:suppressAutoHyphens w:val="0"/>
        <w:spacing w:line="360" w:lineRule="auto"/>
      </w:pPr>
      <w:r>
        <w:fldChar w:fldCharType="begin"/>
      </w:r>
      <w:r>
        <w:instrText xml:space="preserve"> TOC \o "1-3" \h \z \u </w:instrText>
      </w:r>
      <w:r>
        <w:fldChar w:fldCharType="separate"/>
      </w:r>
      <w:hyperlink w:anchor="__RefHeading___Toc347833563" w:history="1">
        <w:r>
          <w:rPr>
            <w:rStyle w:val="IndexLink"/>
            <w:rFonts w:ascii="Times New Roman" w:hAnsi="Times New Roman" w:cs="Times New Roman"/>
            <w:bCs/>
            <w:color w:val="0000FF"/>
            <w:sz w:val="24"/>
            <w:szCs w:val="24"/>
            <w:lang w:val="en-GB" w:eastAsia="lv-LV"/>
          </w:rPr>
          <w:t>1.</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Līguma ievads</w:t>
        </w:r>
        <w:r>
          <w:rPr>
            <w:rStyle w:val="IndexLink"/>
            <w:rFonts w:ascii="Times New Roman" w:hAnsi="Times New Roman" w:cs="Times New Roman"/>
            <w:sz w:val="24"/>
            <w:szCs w:val="24"/>
            <w:lang w:val="en-GB" w:eastAsia="lv-LV"/>
          </w:rPr>
          <w:tab/>
          <w:t>12</w:t>
        </w:r>
      </w:hyperlink>
    </w:p>
    <w:p w:rsidR="00000000" w:rsidRDefault="000F3214">
      <w:pPr>
        <w:tabs>
          <w:tab w:val="left" w:pos="660"/>
          <w:tab w:val="right" w:leader="dot" w:pos="9061"/>
        </w:tabs>
        <w:suppressAutoHyphens w:val="0"/>
        <w:spacing w:line="360" w:lineRule="auto"/>
      </w:pPr>
      <w:hyperlink w:anchor="__RefHeading___Toc347833564" w:history="1">
        <w:r>
          <w:rPr>
            <w:rStyle w:val="IndexLink"/>
            <w:rFonts w:ascii="Times New Roman" w:hAnsi="Times New Roman" w:cs="Times New Roman"/>
            <w:bCs/>
            <w:color w:val="0000FF"/>
            <w:sz w:val="24"/>
            <w:szCs w:val="24"/>
            <w:lang w:val="en-GB" w:eastAsia="lv-LV"/>
          </w:rPr>
          <w:t>2.</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Līguma interpretācija</w:t>
        </w:r>
        <w:r>
          <w:rPr>
            <w:rStyle w:val="IndexLink"/>
            <w:rFonts w:ascii="Times New Roman" w:hAnsi="Times New Roman" w:cs="Times New Roman"/>
            <w:sz w:val="24"/>
            <w:szCs w:val="24"/>
            <w:lang w:val="en-GB" w:eastAsia="lv-LV"/>
          </w:rPr>
          <w:tab/>
          <w:t>13</w:t>
        </w:r>
      </w:hyperlink>
    </w:p>
    <w:p w:rsidR="00000000" w:rsidRDefault="000F3214">
      <w:pPr>
        <w:tabs>
          <w:tab w:val="left" w:pos="660"/>
          <w:tab w:val="right" w:leader="dot" w:pos="9061"/>
        </w:tabs>
        <w:suppressAutoHyphens w:val="0"/>
        <w:spacing w:line="360" w:lineRule="auto"/>
      </w:pPr>
      <w:hyperlink w:anchor="__RefHeading___Toc347833565" w:history="1">
        <w:r>
          <w:rPr>
            <w:rStyle w:val="IndexLink"/>
            <w:rFonts w:ascii="Times New Roman" w:hAnsi="Times New Roman" w:cs="Times New Roman"/>
            <w:bCs/>
            <w:color w:val="0000FF"/>
            <w:sz w:val="24"/>
            <w:szCs w:val="24"/>
            <w:lang w:val="en-GB" w:eastAsia="lv-LV"/>
          </w:rPr>
          <w:t>3.</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Līguma p</w:t>
        </w:r>
        <w:r>
          <w:rPr>
            <w:rStyle w:val="IndexLink"/>
            <w:rFonts w:ascii="Times New Roman" w:hAnsi="Times New Roman" w:cs="Times New Roman"/>
            <w:bCs/>
            <w:color w:val="0000FF"/>
            <w:sz w:val="24"/>
            <w:szCs w:val="24"/>
            <w:lang w:val="en-GB" w:eastAsia="lv-LV"/>
          </w:rPr>
          <w:t>riekšmets</w:t>
        </w:r>
        <w:r>
          <w:rPr>
            <w:rStyle w:val="IndexLink"/>
            <w:rFonts w:ascii="Times New Roman" w:hAnsi="Times New Roman" w:cs="Times New Roman"/>
            <w:sz w:val="24"/>
            <w:szCs w:val="24"/>
            <w:lang w:val="en-GB" w:eastAsia="lv-LV"/>
          </w:rPr>
          <w:tab/>
          <w:t>15</w:t>
        </w:r>
      </w:hyperlink>
    </w:p>
    <w:p w:rsidR="00000000" w:rsidRDefault="000F3214">
      <w:pPr>
        <w:tabs>
          <w:tab w:val="left" w:pos="660"/>
          <w:tab w:val="right" w:leader="dot" w:pos="9061"/>
        </w:tabs>
        <w:suppressAutoHyphens w:val="0"/>
        <w:spacing w:line="360" w:lineRule="auto"/>
      </w:pPr>
      <w:hyperlink w:anchor="__RefHeading___Toc347833566" w:history="1">
        <w:r>
          <w:rPr>
            <w:rStyle w:val="IndexLink"/>
            <w:rFonts w:ascii="Times New Roman" w:hAnsi="Times New Roman" w:cs="Times New Roman"/>
            <w:bCs/>
            <w:color w:val="0000FF"/>
            <w:sz w:val="24"/>
            <w:szCs w:val="24"/>
            <w:lang w:val="en-GB" w:eastAsia="lv-LV"/>
          </w:rPr>
          <w:t>4.</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Pakalpojumu sniegšanas kārtība</w:t>
        </w:r>
        <w:r>
          <w:rPr>
            <w:rStyle w:val="IndexLink"/>
            <w:rFonts w:ascii="Times New Roman" w:hAnsi="Times New Roman" w:cs="Times New Roman"/>
            <w:sz w:val="24"/>
            <w:szCs w:val="24"/>
            <w:lang w:val="en-GB" w:eastAsia="lv-LV"/>
          </w:rPr>
          <w:tab/>
          <w:t>16</w:t>
        </w:r>
      </w:hyperlink>
    </w:p>
    <w:p w:rsidR="00000000" w:rsidRDefault="000F3214">
      <w:pPr>
        <w:tabs>
          <w:tab w:val="left" w:pos="660"/>
          <w:tab w:val="right" w:leader="dot" w:pos="9061"/>
        </w:tabs>
        <w:suppressAutoHyphens w:val="0"/>
        <w:spacing w:line="360" w:lineRule="auto"/>
      </w:pPr>
      <w:hyperlink w:anchor="__RefHeading___Toc347833567" w:history="1">
        <w:r>
          <w:rPr>
            <w:rStyle w:val="IndexLink"/>
            <w:rFonts w:ascii="Times New Roman" w:hAnsi="Times New Roman" w:cs="Times New Roman"/>
            <w:bCs/>
            <w:color w:val="0000FF"/>
            <w:sz w:val="24"/>
            <w:szCs w:val="24"/>
            <w:lang w:val="en-GB" w:eastAsia="lv-LV"/>
          </w:rPr>
          <w:t>5.</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Zemes ciparu televīzijas izplatīšanas tīkla darbība un tehniskā uzraudzība</w:t>
        </w:r>
        <w:r>
          <w:rPr>
            <w:rStyle w:val="IndexLink"/>
            <w:rFonts w:ascii="Times New Roman" w:hAnsi="Times New Roman" w:cs="Times New Roman"/>
            <w:sz w:val="24"/>
            <w:szCs w:val="24"/>
            <w:lang w:val="en-GB" w:eastAsia="lv-LV"/>
          </w:rPr>
          <w:tab/>
          <w:t>16</w:t>
        </w:r>
      </w:hyperlink>
    </w:p>
    <w:p w:rsidR="00000000" w:rsidRDefault="000F3214">
      <w:pPr>
        <w:tabs>
          <w:tab w:val="left" w:pos="660"/>
          <w:tab w:val="right" w:leader="dot" w:pos="9061"/>
        </w:tabs>
        <w:suppressAutoHyphens w:val="0"/>
        <w:spacing w:line="360" w:lineRule="auto"/>
      </w:pPr>
      <w:hyperlink w:anchor="__RefHeading___Toc347833568" w:history="1">
        <w:r>
          <w:rPr>
            <w:rStyle w:val="IndexLink"/>
            <w:rFonts w:ascii="Times New Roman" w:hAnsi="Times New Roman" w:cs="Times New Roman"/>
            <w:bCs/>
            <w:color w:val="0000FF"/>
            <w:sz w:val="24"/>
            <w:szCs w:val="24"/>
            <w:lang w:val="en-GB" w:eastAsia="lv-LV"/>
          </w:rPr>
          <w:t>6.</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TV kanālu aizstāšanas procedūra</w:t>
        </w:r>
        <w:r>
          <w:rPr>
            <w:rStyle w:val="IndexLink"/>
            <w:rFonts w:ascii="Times New Roman" w:hAnsi="Times New Roman" w:cs="Times New Roman"/>
            <w:sz w:val="24"/>
            <w:szCs w:val="24"/>
            <w:lang w:val="en-GB" w:eastAsia="lv-LV"/>
          </w:rPr>
          <w:tab/>
          <w:t>17</w:t>
        </w:r>
      </w:hyperlink>
    </w:p>
    <w:p w:rsidR="00000000" w:rsidRDefault="000F3214">
      <w:pPr>
        <w:tabs>
          <w:tab w:val="left" w:pos="660"/>
          <w:tab w:val="right" w:leader="dot" w:pos="9061"/>
        </w:tabs>
        <w:suppressAutoHyphens w:val="0"/>
        <w:spacing w:line="360" w:lineRule="auto"/>
        <w:rPr>
          <w:rFonts w:ascii="Times New Roman" w:hAnsi="Times New Roman" w:cs="Times New Roman"/>
          <w:sz w:val="24"/>
          <w:szCs w:val="24"/>
          <w:lang w:val="en-GB" w:eastAsia="lv-LV"/>
        </w:rPr>
      </w:pPr>
      <w:hyperlink w:anchor="__RefHeading___Toc347833575" w:history="1">
        <w:r>
          <w:rPr>
            <w:rStyle w:val="IndexLink"/>
            <w:rFonts w:ascii="Times New Roman" w:hAnsi="Times New Roman" w:cs="Times New Roman"/>
            <w:bCs/>
            <w:color w:val="0000FF"/>
            <w:sz w:val="24"/>
            <w:szCs w:val="24"/>
            <w:lang w:val="en-GB" w:eastAsia="lv-LV"/>
          </w:rPr>
          <w:t>7.</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Tehnisko līdzekļu tehniskā apkope un remonts</w:t>
        </w:r>
        <w:r>
          <w:rPr>
            <w:rStyle w:val="IndexLink"/>
            <w:rFonts w:ascii="Times New Roman" w:hAnsi="Times New Roman" w:cs="Times New Roman"/>
            <w:sz w:val="24"/>
            <w:szCs w:val="24"/>
            <w:lang w:val="en-GB" w:eastAsia="lv-LV"/>
          </w:rPr>
          <w:tab/>
          <w:t>17</w:t>
        </w:r>
      </w:hyperlink>
    </w:p>
    <w:p w:rsidR="00000000" w:rsidRDefault="000F3214">
      <w:pPr>
        <w:suppressAutoHyphens w:val="0"/>
        <w:spacing w:line="360" w:lineRule="auto"/>
      </w:pPr>
      <w:r>
        <w:rPr>
          <w:rFonts w:ascii="Times New Roman" w:hAnsi="Times New Roman" w:cs="Times New Roman"/>
          <w:sz w:val="24"/>
          <w:szCs w:val="24"/>
          <w:lang w:val="en-GB" w:eastAsia="lv-LV"/>
        </w:rPr>
        <w:t>8.</w:t>
      </w:r>
      <w:r>
        <w:rPr>
          <w:rFonts w:ascii="Times New Roman" w:hAnsi="Times New Roman" w:cs="Times New Roman"/>
          <w:sz w:val="24"/>
          <w:szCs w:val="24"/>
          <w:lang w:val="en-GB" w:eastAsia="lv-LV"/>
        </w:rPr>
        <w:tab/>
      </w:r>
      <w:proofErr w:type="spellStart"/>
      <w:r>
        <w:rPr>
          <w:rFonts w:ascii="Times New Roman" w:hAnsi="Times New Roman" w:cs="Times New Roman"/>
          <w:sz w:val="24"/>
          <w:szCs w:val="24"/>
          <w:lang w:val="en-GB" w:eastAsia="lv-LV"/>
        </w:rPr>
        <w:t>Pakalpojumu</w:t>
      </w:r>
      <w:proofErr w:type="spellEnd"/>
      <w:r>
        <w:rPr>
          <w:rFonts w:ascii="Times New Roman" w:hAnsi="Times New Roman" w:cs="Times New Roman"/>
          <w:sz w:val="24"/>
          <w:szCs w:val="24"/>
          <w:lang w:val="en-GB" w:eastAsia="lv-LV"/>
        </w:rPr>
        <w:t xml:space="preserve"> </w:t>
      </w:r>
      <w:proofErr w:type="spellStart"/>
      <w:r>
        <w:rPr>
          <w:rFonts w:ascii="Times New Roman" w:hAnsi="Times New Roman" w:cs="Times New Roman"/>
          <w:sz w:val="24"/>
          <w:szCs w:val="24"/>
          <w:lang w:val="en-GB" w:eastAsia="lv-LV"/>
        </w:rPr>
        <w:t>nodrošināšanas</w:t>
      </w:r>
      <w:proofErr w:type="spellEnd"/>
      <w:r>
        <w:rPr>
          <w:rFonts w:ascii="Times New Roman" w:hAnsi="Times New Roman" w:cs="Times New Roman"/>
          <w:sz w:val="24"/>
          <w:szCs w:val="24"/>
          <w:lang w:val="en-GB" w:eastAsia="lv-LV"/>
        </w:rPr>
        <w:t xml:space="preserve"> </w:t>
      </w:r>
      <w:proofErr w:type="spellStart"/>
      <w:r>
        <w:rPr>
          <w:rFonts w:ascii="Times New Roman" w:hAnsi="Times New Roman" w:cs="Times New Roman"/>
          <w:sz w:val="24"/>
          <w:szCs w:val="24"/>
          <w:lang w:val="en-GB" w:eastAsia="lv-LV"/>
        </w:rPr>
        <w:t>protokolu</w:t>
      </w:r>
      <w:proofErr w:type="spellEnd"/>
      <w:r>
        <w:rPr>
          <w:rFonts w:ascii="Times New Roman" w:hAnsi="Times New Roman" w:cs="Times New Roman"/>
          <w:sz w:val="24"/>
          <w:szCs w:val="24"/>
          <w:lang w:val="en-GB" w:eastAsia="lv-LV"/>
        </w:rPr>
        <w:t xml:space="preserve"> </w:t>
      </w:r>
      <w:proofErr w:type="spellStart"/>
      <w:r>
        <w:rPr>
          <w:rFonts w:ascii="Times New Roman" w:hAnsi="Times New Roman" w:cs="Times New Roman"/>
          <w:sz w:val="24"/>
          <w:szCs w:val="24"/>
          <w:lang w:val="en-GB" w:eastAsia="lv-LV"/>
        </w:rPr>
        <w:t>saskaņošanas</w:t>
      </w:r>
      <w:proofErr w:type="spellEnd"/>
      <w:r>
        <w:rPr>
          <w:rFonts w:ascii="Times New Roman" w:hAnsi="Times New Roman" w:cs="Times New Roman"/>
          <w:sz w:val="24"/>
          <w:szCs w:val="24"/>
          <w:lang w:val="en-GB" w:eastAsia="lv-LV"/>
        </w:rPr>
        <w:t xml:space="preserve"> </w:t>
      </w:r>
      <w:proofErr w:type="spellStart"/>
      <w:r>
        <w:rPr>
          <w:rFonts w:ascii="Times New Roman" w:hAnsi="Times New Roman" w:cs="Times New Roman"/>
          <w:sz w:val="24"/>
          <w:szCs w:val="24"/>
          <w:lang w:val="en-GB" w:eastAsia="lv-LV"/>
        </w:rPr>
        <w:t>kārtība</w:t>
      </w:r>
      <w:proofErr w:type="spellEnd"/>
      <w:r>
        <w:rPr>
          <w:rFonts w:ascii="Times New Roman" w:hAnsi="Times New Roman" w:cs="Times New Roman"/>
          <w:sz w:val="24"/>
          <w:szCs w:val="24"/>
          <w:lang w:val="en-GB" w:eastAsia="lv-LV"/>
        </w:rPr>
        <w:t xml:space="preserve"> un </w:t>
      </w:r>
      <w:proofErr w:type="spellStart"/>
      <w:r>
        <w:rPr>
          <w:rFonts w:ascii="Times New Roman" w:hAnsi="Times New Roman" w:cs="Times New Roman"/>
          <w:sz w:val="24"/>
          <w:szCs w:val="24"/>
          <w:lang w:val="en-GB" w:eastAsia="lv-LV"/>
        </w:rPr>
        <w:t>pakalpojumu</w:t>
      </w:r>
      <w:proofErr w:type="spellEnd"/>
      <w:r>
        <w:rPr>
          <w:rFonts w:ascii="Times New Roman" w:hAnsi="Times New Roman" w:cs="Times New Roman"/>
          <w:sz w:val="24"/>
          <w:szCs w:val="24"/>
          <w:lang w:val="en-GB" w:eastAsia="lv-LV"/>
        </w:rPr>
        <w:t xml:space="preserve"> </w:t>
      </w:r>
      <w:proofErr w:type="spellStart"/>
      <w:r>
        <w:rPr>
          <w:rFonts w:ascii="Times New Roman" w:hAnsi="Times New Roman" w:cs="Times New Roman"/>
          <w:sz w:val="24"/>
          <w:szCs w:val="24"/>
          <w:lang w:val="en-GB" w:eastAsia="lv-LV"/>
        </w:rPr>
        <w:t>maksa</w:t>
      </w:r>
      <w:proofErr w:type="spellEnd"/>
      <w:r>
        <w:rPr>
          <w:rFonts w:ascii="Times New Roman" w:hAnsi="Times New Roman" w:cs="Times New Roman"/>
          <w:sz w:val="24"/>
          <w:szCs w:val="24"/>
          <w:lang w:val="en-GB" w:eastAsia="lv-LV"/>
        </w:rPr>
        <w:t xml:space="preserve"> 9</w:t>
      </w:r>
    </w:p>
    <w:p w:rsidR="00000000" w:rsidRDefault="000F3214">
      <w:pPr>
        <w:tabs>
          <w:tab w:val="left" w:pos="660"/>
          <w:tab w:val="right" w:leader="dot" w:pos="9061"/>
        </w:tabs>
        <w:suppressAutoHyphens w:val="0"/>
        <w:spacing w:line="360" w:lineRule="auto"/>
      </w:pPr>
      <w:hyperlink w:anchor="__RefHeading___Toc347833577" w:history="1">
        <w:r>
          <w:rPr>
            <w:rStyle w:val="IndexLink"/>
            <w:rFonts w:ascii="Times New Roman" w:hAnsi="Times New Roman" w:cs="Times New Roman"/>
            <w:bCs/>
            <w:color w:val="0000FF"/>
            <w:sz w:val="24"/>
            <w:szCs w:val="24"/>
            <w:lang w:val="en-GB" w:eastAsia="lv-LV"/>
          </w:rPr>
          <w:t>9.</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Pušu atbildība</w:t>
        </w:r>
        <w:r>
          <w:rPr>
            <w:rStyle w:val="IndexLink"/>
            <w:rFonts w:ascii="Times New Roman" w:hAnsi="Times New Roman" w:cs="Times New Roman"/>
            <w:sz w:val="24"/>
            <w:szCs w:val="24"/>
            <w:lang w:val="en-GB" w:eastAsia="lv-LV"/>
          </w:rPr>
          <w:tab/>
          <w:t>19</w:t>
        </w:r>
      </w:hyperlink>
    </w:p>
    <w:p w:rsidR="00000000" w:rsidRDefault="000F3214">
      <w:pPr>
        <w:tabs>
          <w:tab w:val="left" w:pos="660"/>
          <w:tab w:val="right" w:leader="dot" w:pos="9061"/>
        </w:tabs>
        <w:suppressAutoHyphens w:val="0"/>
        <w:spacing w:line="360" w:lineRule="auto"/>
      </w:pPr>
      <w:hyperlink w:anchor="__RefHeading___Toc347833578" w:history="1">
        <w:r>
          <w:rPr>
            <w:rStyle w:val="IndexLink"/>
            <w:rFonts w:ascii="Times New Roman" w:hAnsi="Times New Roman" w:cs="Times New Roman"/>
            <w:bCs/>
            <w:color w:val="0000FF"/>
            <w:sz w:val="24"/>
            <w:szCs w:val="24"/>
            <w:lang w:val="en-GB" w:eastAsia="lv-LV"/>
          </w:rPr>
          <w:t>10.</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Nepārvarama vara</w:t>
        </w:r>
        <w:r>
          <w:rPr>
            <w:rStyle w:val="IndexLink"/>
            <w:rFonts w:ascii="Times New Roman" w:hAnsi="Times New Roman" w:cs="Times New Roman"/>
            <w:sz w:val="24"/>
            <w:szCs w:val="24"/>
            <w:lang w:val="en-GB" w:eastAsia="lv-LV"/>
          </w:rPr>
          <w:tab/>
          <w:t>19</w:t>
        </w:r>
      </w:hyperlink>
    </w:p>
    <w:p w:rsidR="00000000" w:rsidRDefault="000F3214">
      <w:pPr>
        <w:tabs>
          <w:tab w:val="left" w:pos="660"/>
          <w:tab w:val="right" w:leader="dot" w:pos="9061"/>
        </w:tabs>
        <w:suppressAutoHyphens w:val="0"/>
        <w:spacing w:line="360" w:lineRule="auto"/>
      </w:pPr>
      <w:hyperlink w:anchor="__RefHeading___Toc347833579" w:history="1">
        <w:r>
          <w:rPr>
            <w:rStyle w:val="IndexLink"/>
            <w:rFonts w:ascii="Times New Roman" w:hAnsi="Times New Roman" w:cs="Times New Roman"/>
            <w:bCs/>
            <w:color w:val="0000FF"/>
            <w:sz w:val="24"/>
            <w:szCs w:val="24"/>
            <w:lang w:val="en-GB" w:eastAsia="lv-LV"/>
          </w:rPr>
          <w:t>11.</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Līguma spēkā esamības termiņš</w:t>
        </w:r>
        <w:r>
          <w:rPr>
            <w:rStyle w:val="IndexLink"/>
            <w:rFonts w:ascii="Times New Roman" w:hAnsi="Times New Roman" w:cs="Times New Roman"/>
            <w:sz w:val="24"/>
            <w:szCs w:val="24"/>
            <w:lang w:val="en-GB" w:eastAsia="lv-LV"/>
          </w:rPr>
          <w:tab/>
          <w:t>20</w:t>
        </w:r>
      </w:hyperlink>
    </w:p>
    <w:p w:rsidR="00000000" w:rsidRDefault="000F3214">
      <w:pPr>
        <w:tabs>
          <w:tab w:val="left" w:pos="660"/>
          <w:tab w:val="right" w:leader="dot" w:pos="9061"/>
        </w:tabs>
        <w:suppressAutoHyphens w:val="0"/>
        <w:spacing w:line="360" w:lineRule="auto"/>
      </w:pPr>
      <w:hyperlink w:anchor="__RefHeading___Toc347833580" w:history="1">
        <w:r>
          <w:rPr>
            <w:rStyle w:val="IndexLink"/>
            <w:rFonts w:ascii="Times New Roman" w:hAnsi="Times New Roman" w:cs="Times New Roman"/>
            <w:color w:val="0000FF"/>
            <w:sz w:val="24"/>
            <w:szCs w:val="24"/>
            <w:lang w:val="en-GB" w:eastAsia="lv-LV"/>
          </w:rPr>
          <w:t>12.</w:t>
        </w:r>
        <w:r>
          <w:rPr>
            <w:rStyle w:val="IndexLink"/>
            <w:rFonts w:ascii="Times New Roman" w:hAnsi="Times New Roman" w:cs="Times New Roman"/>
            <w:sz w:val="24"/>
            <w:szCs w:val="24"/>
            <w:lang w:val="lv-LV" w:eastAsia="lv-LV"/>
          </w:rPr>
          <w:tab/>
        </w:r>
        <w:r>
          <w:rPr>
            <w:rStyle w:val="IndexLink"/>
            <w:rFonts w:ascii="Times New Roman" w:hAnsi="Times New Roman" w:cs="Times New Roman"/>
            <w:color w:val="0000FF"/>
            <w:sz w:val="24"/>
            <w:szCs w:val="24"/>
            <w:lang w:val="en-GB" w:eastAsia="lv-LV"/>
          </w:rPr>
          <w:t>Līguma vienpusēja izbeigšana</w:t>
        </w:r>
        <w:r>
          <w:rPr>
            <w:rStyle w:val="IndexLink"/>
            <w:rFonts w:ascii="Times New Roman" w:hAnsi="Times New Roman" w:cs="Times New Roman"/>
            <w:sz w:val="24"/>
            <w:szCs w:val="24"/>
            <w:lang w:val="en-GB" w:eastAsia="lv-LV"/>
          </w:rPr>
          <w:tab/>
          <w:t>20</w:t>
        </w:r>
      </w:hyperlink>
    </w:p>
    <w:p w:rsidR="00000000" w:rsidRDefault="000F3214">
      <w:pPr>
        <w:tabs>
          <w:tab w:val="left" w:pos="660"/>
          <w:tab w:val="right" w:leader="dot" w:pos="9061"/>
        </w:tabs>
        <w:suppressAutoHyphens w:val="0"/>
        <w:spacing w:line="360" w:lineRule="auto"/>
      </w:pPr>
      <w:hyperlink w:anchor="__RefHeading___Toc347833581" w:history="1">
        <w:r>
          <w:rPr>
            <w:rStyle w:val="IndexLink"/>
            <w:rFonts w:ascii="Times New Roman" w:hAnsi="Times New Roman" w:cs="Times New Roman"/>
            <w:bCs/>
            <w:color w:val="0000FF"/>
            <w:sz w:val="24"/>
            <w:szCs w:val="24"/>
            <w:lang w:val="en-GB" w:eastAsia="lv-LV"/>
          </w:rPr>
          <w:t>13.</w:t>
        </w:r>
        <w:r>
          <w:rPr>
            <w:rStyle w:val="IndexLink"/>
            <w:rFonts w:ascii="Times New Roman" w:hAnsi="Times New Roman" w:cs="Times New Roman"/>
            <w:sz w:val="24"/>
            <w:szCs w:val="24"/>
            <w:lang w:val="lv-LV" w:eastAsia="lv-LV"/>
          </w:rPr>
          <w:tab/>
          <w:t>P</w:t>
        </w:r>
        <w:r>
          <w:rPr>
            <w:rStyle w:val="IndexLink"/>
            <w:rFonts w:ascii="Times New Roman" w:hAnsi="Times New Roman" w:cs="Times New Roman"/>
            <w:bCs/>
            <w:color w:val="0000FF"/>
            <w:sz w:val="24"/>
            <w:szCs w:val="24"/>
            <w:lang w:val="en-GB" w:eastAsia="lv-LV"/>
          </w:rPr>
          <w:t>iemērojamās tiesības un strīdu risināšanas kārtība</w:t>
        </w:r>
        <w:r>
          <w:rPr>
            <w:rStyle w:val="IndexLink"/>
            <w:rFonts w:ascii="Times New Roman" w:hAnsi="Times New Roman" w:cs="Times New Roman"/>
            <w:sz w:val="24"/>
            <w:szCs w:val="24"/>
            <w:lang w:val="en-GB" w:eastAsia="lv-LV"/>
          </w:rPr>
          <w:tab/>
          <w:t>20</w:t>
        </w:r>
      </w:hyperlink>
    </w:p>
    <w:p w:rsidR="00000000" w:rsidRDefault="000F3214">
      <w:pPr>
        <w:tabs>
          <w:tab w:val="left" w:pos="660"/>
          <w:tab w:val="right" w:leader="dot" w:pos="9061"/>
        </w:tabs>
        <w:suppressAutoHyphens w:val="0"/>
        <w:spacing w:line="360" w:lineRule="auto"/>
      </w:pPr>
      <w:hyperlink w:anchor="__RefHeading___Toc347833582" w:history="1">
        <w:r>
          <w:rPr>
            <w:rStyle w:val="IndexLink"/>
            <w:rFonts w:ascii="Times New Roman" w:hAnsi="Times New Roman" w:cs="Times New Roman"/>
            <w:color w:val="0000FF"/>
            <w:sz w:val="24"/>
            <w:szCs w:val="24"/>
            <w:lang w:val="en-GB" w:eastAsia="lv-LV"/>
          </w:rPr>
          <w:t>14.</w:t>
        </w:r>
        <w:r>
          <w:rPr>
            <w:rStyle w:val="IndexLink"/>
            <w:rFonts w:ascii="Times New Roman" w:hAnsi="Times New Roman" w:cs="Times New Roman"/>
            <w:sz w:val="24"/>
            <w:szCs w:val="24"/>
            <w:lang w:val="lv-LV" w:eastAsia="lv-LV"/>
          </w:rPr>
          <w:tab/>
        </w:r>
        <w:r>
          <w:rPr>
            <w:rStyle w:val="IndexLink"/>
            <w:rFonts w:ascii="Times New Roman" w:hAnsi="Times New Roman" w:cs="Times New Roman"/>
            <w:color w:val="0000FF"/>
            <w:sz w:val="24"/>
            <w:szCs w:val="24"/>
            <w:lang w:val="en-GB" w:eastAsia="lv-LV"/>
          </w:rPr>
          <w:t>Konfidencialitāte un fizisko personu datu aizsardzība</w:t>
        </w:r>
        <w:r>
          <w:rPr>
            <w:rStyle w:val="IndexLink"/>
            <w:rFonts w:ascii="Times New Roman" w:hAnsi="Times New Roman" w:cs="Times New Roman"/>
            <w:sz w:val="24"/>
            <w:szCs w:val="24"/>
            <w:lang w:val="en-GB" w:eastAsia="lv-LV"/>
          </w:rPr>
          <w:tab/>
          <w:t>21</w:t>
        </w:r>
      </w:hyperlink>
    </w:p>
    <w:p w:rsidR="00000000" w:rsidRDefault="000F3214">
      <w:pPr>
        <w:tabs>
          <w:tab w:val="left" w:pos="660"/>
          <w:tab w:val="right" w:leader="dot" w:pos="9061"/>
        </w:tabs>
        <w:suppressAutoHyphens w:val="0"/>
        <w:spacing w:line="360" w:lineRule="auto"/>
      </w:pPr>
      <w:hyperlink w:anchor="__RefHeading___Toc347833589" w:history="1">
        <w:r>
          <w:rPr>
            <w:rStyle w:val="IndexLink"/>
            <w:rFonts w:ascii="Times New Roman" w:hAnsi="Times New Roman" w:cs="Times New Roman"/>
            <w:bCs/>
            <w:color w:val="0000FF"/>
            <w:sz w:val="24"/>
            <w:szCs w:val="24"/>
            <w:lang w:val="en-GB" w:eastAsia="lv-LV"/>
          </w:rPr>
          <w:t>15.</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Pušu pārstāvji, paziņojumi un cita veida saziņa</w:t>
        </w:r>
        <w:r>
          <w:rPr>
            <w:rStyle w:val="IndexLink"/>
            <w:rFonts w:ascii="Times New Roman" w:hAnsi="Times New Roman" w:cs="Times New Roman"/>
            <w:sz w:val="24"/>
            <w:szCs w:val="24"/>
            <w:lang w:val="en-GB" w:eastAsia="lv-LV"/>
          </w:rPr>
          <w:tab/>
          <w:t>22</w:t>
        </w:r>
      </w:hyperlink>
    </w:p>
    <w:p w:rsidR="00000000" w:rsidRDefault="000F3214">
      <w:pPr>
        <w:tabs>
          <w:tab w:val="left" w:pos="660"/>
          <w:tab w:val="right" w:leader="dot" w:pos="9061"/>
        </w:tabs>
        <w:suppressAutoHyphens w:val="0"/>
        <w:spacing w:line="360" w:lineRule="auto"/>
      </w:pPr>
      <w:hyperlink w:anchor="__RefHeading___Toc347833590" w:history="1">
        <w:r>
          <w:rPr>
            <w:rStyle w:val="IndexLink"/>
            <w:rFonts w:ascii="Times New Roman" w:hAnsi="Times New Roman" w:cs="Times New Roman"/>
            <w:bCs/>
            <w:color w:val="0000FF"/>
            <w:sz w:val="24"/>
            <w:szCs w:val="24"/>
            <w:lang w:val="en-GB" w:eastAsia="lv-LV"/>
          </w:rPr>
          <w:t>16.</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Nobeiguma noteikumi</w:t>
        </w:r>
        <w:r>
          <w:rPr>
            <w:rStyle w:val="IndexLink"/>
            <w:rFonts w:ascii="Times New Roman" w:hAnsi="Times New Roman" w:cs="Times New Roman"/>
            <w:sz w:val="24"/>
            <w:szCs w:val="24"/>
            <w:lang w:val="en-GB" w:eastAsia="lv-LV"/>
          </w:rPr>
          <w:tab/>
          <w:t>23</w:t>
        </w:r>
      </w:hyperlink>
    </w:p>
    <w:p w:rsidR="00000000" w:rsidRDefault="000F3214">
      <w:pPr>
        <w:tabs>
          <w:tab w:val="left" w:pos="660"/>
          <w:tab w:val="right" w:leader="dot" w:pos="9061"/>
        </w:tabs>
        <w:suppressAutoHyphens w:val="0"/>
        <w:spacing w:line="360" w:lineRule="auto"/>
      </w:pPr>
      <w:hyperlink w:anchor="__RefHeading___Toc347833591" w:history="1">
        <w:r>
          <w:rPr>
            <w:rStyle w:val="IndexLink"/>
            <w:rFonts w:ascii="Times New Roman" w:hAnsi="Times New Roman" w:cs="Times New Roman"/>
            <w:bCs/>
            <w:color w:val="0000FF"/>
            <w:sz w:val="24"/>
            <w:szCs w:val="24"/>
            <w:lang w:val="en-GB" w:eastAsia="lv-LV"/>
          </w:rPr>
          <w:t>17.</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Līguma pielikumi</w:t>
        </w:r>
        <w:r>
          <w:rPr>
            <w:rStyle w:val="IndexLink"/>
            <w:rFonts w:ascii="Times New Roman" w:hAnsi="Times New Roman" w:cs="Times New Roman"/>
            <w:sz w:val="24"/>
            <w:szCs w:val="24"/>
            <w:lang w:val="en-GB" w:eastAsia="lv-LV"/>
          </w:rPr>
          <w:tab/>
          <w:t>24</w:t>
        </w:r>
      </w:hyperlink>
    </w:p>
    <w:p w:rsidR="00000000" w:rsidRDefault="000F3214">
      <w:pPr>
        <w:tabs>
          <w:tab w:val="left" w:pos="660"/>
          <w:tab w:val="right" w:leader="dot" w:pos="9061"/>
        </w:tabs>
        <w:suppressAutoHyphens w:val="0"/>
        <w:spacing w:line="360" w:lineRule="auto"/>
      </w:pPr>
      <w:hyperlink w:anchor="__RefHeading___Toc347833592" w:history="1">
        <w:r>
          <w:rPr>
            <w:rStyle w:val="IndexLink"/>
            <w:rFonts w:ascii="Times New Roman" w:hAnsi="Times New Roman" w:cs="Times New Roman"/>
            <w:color w:val="0000FF"/>
            <w:sz w:val="24"/>
            <w:szCs w:val="24"/>
            <w:lang w:val="en-GB" w:eastAsia="lv-LV"/>
          </w:rPr>
          <w:t>18</w:t>
        </w:r>
        <w:r>
          <w:rPr>
            <w:rStyle w:val="IndexLink"/>
            <w:rFonts w:ascii="Times New Roman" w:hAnsi="Times New Roman" w:cs="Times New Roman"/>
            <w:bCs/>
            <w:color w:val="0000FF"/>
            <w:sz w:val="24"/>
            <w:szCs w:val="24"/>
            <w:lang w:val="en-GB" w:eastAsia="lv-LV"/>
          </w:rPr>
          <w:t>.</w:t>
        </w:r>
        <w:r>
          <w:rPr>
            <w:rStyle w:val="IndexLink"/>
            <w:rFonts w:ascii="Times New Roman" w:hAnsi="Times New Roman" w:cs="Times New Roman"/>
            <w:sz w:val="24"/>
            <w:szCs w:val="24"/>
            <w:lang w:val="lv-LV" w:eastAsia="lv-LV"/>
          </w:rPr>
          <w:tab/>
        </w:r>
        <w:r>
          <w:rPr>
            <w:rStyle w:val="IndexLink"/>
            <w:rFonts w:ascii="Times New Roman" w:hAnsi="Times New Roman" w:cs="Times New Roman"/>
            <w:bCs/>
            <w:color w:val="0000FF"/>
            <w:sz w:val="24"/>
            <w:szCs w:val="24"/>
            <w:lang w:val="en-GB" w:eastAsia="lv-LV"/>
          </w:rPr>
          <w:t>Pušu pārstāvju paraksti</w:t>
        </w:r>
        <w:r>
          <w:rPr>
            <w:rStyle w:val="IndexLink"/>
            <w:rFonts w:ascii="Times New Roman" w:hAnsi="Times New Roman" w:cs="Times New Roman"/>
            <w:sz w:val="24"/>
            <w:szCs w:val="24"/>
            <w:lang w:val="en-GB" w:eastAsia="lv-LV"/>
          </w:rPr>
          <w:tab/>
          <w:t>24</w:t>
        </w:r>
      </w:hyperlink>
    </w:p>
    <w:p w:rsidR="00000000" w:rsidRDefault="000F3214">
      <w:pPr>
        <w:suppressAutoHyphens w:val="0"/>
        <w:spacing w:before="120" w:line="360" w:lineRule="auto"/>
        <w:jc w:val="center"/>
        <w:rPr>
          <w:rFonts w:ascii="Times New Roman" w:hAnsi="Times New Roman" w:cs="Times New Roman"/>
          <w:sz w:val="24"/>
          <w:szCs w:val="24"/>
          <w:lang w:val="lv-LV" w:eastAsia="en-US"/>
        </w:rPr>
      </w:pPr>
      <w:r>
        <w:fldChar w:fldCharType="end"/>
      </w:r>
    </w:p>
    <w:p w:rsidR="00000000" w:rsidRDefault="000F3214">
      <w:pPr>
        <w:keepNext/>
        <w:numPr>
          <w:ilvl w:val="0"/>
          <w:numId w:val="11"/>
        </w:numPr>
        <w:suppressAutoHyphens w:val="0"/>
        <w:spacing w:before="120"/>
        <w:jc w:val="center"/>
      </w:pPr>
      <w:bookmarkStart w:id="1" w:name="__RefHeading___Toc347833563"/>
      <w:bookmarkEnd w:id="1"/>
      <w:r>
        <w:rPr>
          <w:rFonts w:ascii="Times New Roman" w:hAnsi="Times New Roman" w:cs="Times New Roman"/>
          <w:b/>
          <w:bCs/>
          <w:sz w:val="24"/>
          <w:szCs w:val="24"/>
          <w:lang w:val="lv-LV" w:eastAsia="en-US"/>
        </w:rPr>
        <w:t>Līguma ievads</w:t>
      </w:r>
    </w:p>
    <w:p w:rsidR="00000000" w:rsidRDefault="000F3214">
      <w:pPr>
        <w:suppressAutoHyphens w:val="0"/>
        <w:spacing w:before="120"/>
        <w:jc w:val="both"/>
      </w:pPr>
      <w:r>
        <w:rPr>
          <w:rFonts w:ascii="Times New Roman" w:hAnsi="Times New Roman" w:cs="Times New Roman"/>
          <w:bCs/>
          <w:sz w:val="24"/>
          <w:szCs w:val="24"/>
          <w:lang w:val="lv-LV" w:eastAsia="en-US"/>
        </w:rPr>
        <w:t>Ņemot vērā:</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ka ar Latvijas Republikas Ministru kabineta 2007. gada 11. decembra noteikumiem Nr. 855 pieņemts un apstiprināts “Starptautiskās telekomunikāciju savienības</w:t>
      </w:r>
      <w:r>
        <w:rPr>
          <w:rFonts w:ascii="Times New Roman" w:hAnsi="Times New Roman" w:cs="Times New Roman"/>
          <w:sz w:val="24"/>
          <w:szCs w:val="24"/>
          <w:lang w:val="lv-LV" w:eastAsia="en-US"/>
        </w:rPr>
        <w:t xml:space="preserve"> Reģionālais nolīgums par zemes ciparu apraides dienesta plānošanu 1. reģionā (1. reģiona daļas, kas atrodas uz rietumiem no 170</w:t>
      </w:r>
      <w:r>
        <w:rPr>
          <w:rFonts w:ascii="Times New Roman" w:hAnsi="Times New Roman" w:cs="Times New Roman"/>
          <w:sz w:val="24"/>
          <w:szCs w:val="24"/>
          <w:vertAlign w:val="superscript"/>
          <w:lang w:val="lv-LV" w:eastAsia="en-US"/>
        </w:rPr>
        <w:t>0</w:t>
      </w:r>
      <w:r>
        <w:rPr>
          <w:rFonts w:ascii="Times New Roman" w:hAnsi="Times New Roman" w:cs="Times New Roman"/>
          <w:sz w:val="24"/>
          <w:szCs w:val="24"/>
          <w:lang w:val="lv-LV" w:eastAsia="en-US"/>
        </w:rPr>
        <w:t xml:space="preserve"> E meridiāna un uz ziemeļiem no 40</w:t>
      </w:r>
      <w:r>
        <w:rPr>
          <w:rFonts w:ascii="Times New Roman" w:hAnsi="Times New Roman" w:cs="Times New Roman"/>
          <w:sz w:val="24"/>
          <w:szCs w:val="24"/>
          <w:vertAlign w:val="superscript"/>
          <w:lang w:val="lv-LV" w:eastAsia="en-US"/>
        </w:rPr>
        <w:t>0</w:t>
      </w:r>
      <w:r>
        <w:rPr>
          <w:rFonts w:ascii="Times New Roman" w:hAnsi="Times New Roman" w:cs="Times New Roman"/>
          <w:sz w:val="24"/>
          <w:szCs w:val="24"/>
          <w:lang w:val="lv-LV" w:eastAsia="en-US"/>
        </w:rPr>
        <w:t xml:space="preserve"> S paralēles, izņemot Mongolijas teritoriju) un Irānas Islāma Republikā 174-230 MHz un 470-8</w:t>
      </w:r>
      <w:r>
        <w:rPr>
          <w:rFonts w:ascii="Times New Roman" w:hAnsi="Times New Roman" w:cs="Times New Roman"/>
          <w:sz w:val="24"/>
          <w:szCs w:val="24"/>
          <w:lang w:val="lv-LV" w:eastAsia="en-US"/>
        </w:rPr>
        <w:t xml:space="preserve">62 MHz frekvenču joslā”, kas noteic kārtību un termiņus, kādā Starptautiskās Telekomunikāciju savienības </w:t>
      </w:r>
      <w:r>
        <w:rPr>
          <w:rFonts w:ascii="Times New Roman" w:hAnsi="Times New Roman" w:cs="Times New Roman"/>
          <w:i/>
          <w:sz w:val="24"/>
          <w:szCs w:val="24"/>
          <w:lang w:val="lv-LV" w:eastAsia="en-US"/>
        </w:rPr>
        <w:t>(</w:t>
      </w:r>
      <w:proofErr w:type="spellStart"/>
      <w:r>
        <w:rPr>
          <w:rFonts w:ascii="Times New Roman" w:hAnsi="Times New Roman" w:cs="Times New Roman"/>
          <w:i/>
          <w:sz w:val="24"/>
          <w:szCs w:val="24"/>
          <w:lang w:val="lv-LV" w:eastAsia="en-US"/>
        </w:rPr>
        <w:t>International</w:t>
      </w:r>
      <w:proofErr w:type="spellEnd"/>
      <w:r>
        <w:rPr>
          <w:rFonts w:ascii="Times New Roman" w:hAnsi="Times New Roman" w:cs="Times New Roman"/>
          <w:i/>
          <w:sz w:val="24"/>
          <w:szCs w:val="24"/>
          <w:lang w:val="lv-LV" w:eastAsia="en-US"/>
        </w:rPr>
        <w:t xml:space="preserve"> </w:t>
      </w:r>
      <w:proofErr w:type="spellStart"/>
      <w:r>
        <w:rPr>
          <w:rFonts w:ascii="Times New Roman" w:hAnsi="Times New Roman" w:cs="Times New Roman"/>
          <w:i/>
          <w:sz w:val="24"/>
          <w:szCs w:val="24"/>
          <w:lang w:val="lv-LV" w:eastAsia="en-US"/>
        </w:rPr>
        <w:t>Telecommunication</w:t>
      </w:r>
      <w:proofErr w:type="spellEnd"/>
      <w:r>
        <w:rPr>
          <w:rFonts w:ascii="Times New Roman" w:hAnsi="Times New Roman" w:cs="Times New Roman"/>
          <w:i/>
          <w:sz w:val="24"/>
          <w:szCs w:val="24"/>
          <w:lang w:val="lv-LV" w:eastAsia="en-US"/>
        </w:rPr>
        <w:t xml:space="preserve"> </w:t>
      </w:r>
      <w:proofErr w:type="spellStart"/>
      <w:r>
        <w:rPr>
          <w:rFonts w:ascii="Times New Roman" w:hAnsi="Times New Roman" w:cs="Times New Roman"/>
          <w:i/>
          <w:sz w:val="24"/>
          <w:szCs w:val="24"/>
          <w:lang w:val="lv-LV" w:eastAsia="en-US"/>
        </w:rPr>
        <w:t>Union</w:t>
      </w:r>
      <w:proofErr w:type="spellEnd"/>
      <w:r>
        <w:rPr>
          <w:rFonts w:ascii="Times New Roman" w:hAnsi="Times New Roman" w:cs="Times New Roman"/>
          <w:i/>
          <w:sz w:val="24"/>
          <w:szCs w:val="24"/>
          <w:lang w:val="lv-LV" w:eastAsia="en-US"/>
        </w:rPr>
        <w:t>)</w:t>
      </w:r>
      <w:r>
        <w:rPr>
          <w:rFonts w:ascii="Times New Roman" w:hAnsi="Times New Roman" w:cs="Times New Roman"/>
          <w:sz w:val="24"/>
          <w:szCs w:val="24"/>
          <w:lang w:val="lv-LV" w:eastAsia="en-US"/>
        </w:rPr>
        <w:t xml:space="preserve"> dalībvalstīs notiek pāreja no analogās uz ciparu apraidi 174-230 MHz un 470-862 MHz frekvenču joslā;</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Ministru k</w:t>
      </w:r>
      <w:r>
        <w:rPr>
          <w:rFonts w:ascii="Times New Roman" w:hAnsi="Times New Roman" w:cs="Times New Roman"/>
          <w:sz w:val="24"/>
          <w:szCs w:val="24"/>
          <w:lang w:val="lv-LV" w:eastAsia="en-US"/>
        </w:rPr>
        <w:t>abineta 2009. gada 6. oktobra noteikumus Nr. 1151 “Noteikumi par radiofrekvenču spektra joslu sadalījumu radiosakaru veidiem un iedalījumu radiosakaru sistēmām, kā arī par radiofrekvenču spektra joslu izmantošanas vispārīgajiem nosacījumiem (Nacionālais ra</w:t>
      </w:r>
      <w:r>
        <w:rPr>
          <w:rFonts w:ascii="Times New Roman" w:hAnsi="Times New Roman" w:cs="Times New Roman"/>
          <w:sz w:val="24"/>
          <w:szCs w:val="24"/>
          <w:lang w:val="lv-LV" w:eastAsia="en-US"/>
        </w:rPr>
        <w:t>diofrekvenču plāns)”;</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Eiropas Parlamenta un Padomes 2017. gada 17.maija lēmuma (ES) 2017/899 “Par 470–790 MHz frekvenču joslas izmantošanu Savienībā”, un 2018. gada 28. augustā Ministru kabineta izskatīto informatīvo ziņojumu “Par Eiropas Parlamenta un Pad</w:t>
      </w:r>
      <w:r>
        <w:rPr>
          <w:rFonts w:ascii="Times New Roman" w:hAnsi="Times New Roman" w:cs="Times New Roman"/>
          <w:sz w:val="24"/>
          <w:szCs w:val="24"/>
          <w:lang w:val="lv-LV" w:eastAsia="en-US"/>
        </w:rPr>
        <w:t xml:space="preserve">omes 2017. gada </w:t>
      </w:r>
      <w:r>
        <w:rPr>
          <w:rFonts w:ascii="Times New Roman" w:hAnsi="Times New Roman" w:cs="Times New Roman"/>
          <w:sz w:val="24"/>
          <w:szCs w:val="24"/>
          <w:lang w:val="lv-LV" w:eastAsia="en-US"/>
        </w:rPr>
        <w:lastRenderedPageBreak/>
        <w:t>17.maija lēmuma (ES) 2017/899 par 470–790 MHz radiofrekvenču joslas izmantošanu Savienībā ieviešanu”;</w:t>
      </w:r>
    </w:p>
    <w:p w:rsidR="00000000" w:rsidRDefault="000F3214">
      <w:pPr>
        <w:numPr>
          <w:ilvl w:val="0"/>
          <w:numId w:val="16"/>
        </w:numPr>
        <w:suppressAutoHyphens w:val="0"/>
        <w:spacing w:before="120"/>
        <w:jc w:val="both"/>
      </w:pPr>
      <w:r>
        <w:rPr>
          <w:rFonts w:ascii="Times New Roman" w:hAnsi="Times New Roman" w:cs="Times New Roman"/>
          <w:sz w:val="24"/>
          <w:szCs w:val="24"/>
          <w:lang w:val="lv-LV" w:eastAsia="en-US"/>
        </w:rPr>
        <w:t xml:space="preserve">ka saskaņā ar Elektronisko plašsaziņas līdzekļu likumu Izpildītājam no 2014. gada 1. janvāra ir piešķirtas </w:t>
      </w:r>
      <w:r>
        <w:rPr>
          <w:rFonts w:ascii="Times New Roman" w:hAnsi="Times New Roman" w:cs="Times New Roman"/>
          <w:iCs/>
          <w:sz w:val="24"/>
          <w:szCs w:val="24"/>
          <w:lang w:val="lv-LV" w:eastAsia="en-US"/>
        </w:rPr>
        <w:t xml:space="preserve">radiofrekvenču spektra </w:t>
      </w:r>
      <w:r>
        <w:rPr>
          <w:rFonts w:ascii="Times New Roman" w:hAnsi="Times New Roman" w:cs="Times New Roman"/>
          <w:sz w:val="24"/>
          <w:szCs w:val="24"/>
          <w:lang w:val="lv-LV" w:eastAsia="en-US"/>
        </w:rPr>
        <w:t>lietošan</w:t>
      </w:r>
      <w:r>
        <w:rPr>
          <w:rFonts w:ascii="Times New Roman" w:hAnsi="Times New Roman" w:cs="Times New Roman"/>
          <w:sz w:val="24"/>
          <w:szCs w:val="24"/>
          <w:lang w:val="lv-LV" w:eastAsia="en-US"/>
        </w:rPr>
        <w:t>as tiesības bezmaksas televīzijas programmu izplatīšanai;</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ka saskaņā ar Elektronisko plašsaziņas līdzekļu likuma 13. panta pirmās daļas 3. punktu Izpildītājs no 2020. gada 1. janvāra nodrošina sabiedriskā elektroniskā plašsaziņas līdzekļa televīzijas progr</w:t>
      </w:r>
      <w:r>
        <w:rPr>
          <w:rFonts w:ascii="Times New Roman" w:hAnsi="Times New Roman" w:cs="Times New Roman"/>
          <w:sz w:val="24"/>
          <w:szCs w:val="24"/>
          <w:lang w:val="lv-LV" w:eastAsia="en-US"/>
        </w:rPr>
        <w:t>ammu, komerciālo nacionālo un reģionālo plašsaziņas līdzekļu bezmaksas televīzijas programmu nepastarpinātu izplatīšanu visā valsts teritorijā ar zemes raidītājiem, vienojoties ar attiecīgajiem sabiedriskajiem, nacionālajiem un reģionālajiem elektroniskaji</w:t>
      </w:r>
      <w:r>
        <w:rPr>
          <w:rFonts w:ascii="Times New Roman" w:hAnsi="Times New Roman" w:cs="Times New Roman"/>
          <w:sz w:val="24"/>
          <w:szCs w:val="24"/>
          <w:lang w:val="lv-LV" w:eastAsia="en-US"/>
        </w:rPr>
        <w:t>em plašsaziņas līdzekļiem par tehniskajiem nosacījumiem programmu izplatīšanai;</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Ministru kabineta 2019. gada ____ noteikumus Nr. __ “Tarifu aprēķināšanas metodika elektronisko plašsaziņas līdzekļu televīzijas programmu apraidei ciparformātā ar zemes raidīt</w:t>
      </w:r>
      <w:r>
        <w:rPr>
          <w:rFonts w:ascii="Times New Roman" w:hAnsi="Times New Roman" w:cs="Times New Roman"/>
          <w:sz w:val="24"/>
          <w:szCs w:val="24"/>
          <w:lang w:val="lv-LV" w:eastAsia="en-US"/>
        </w:rPr>
        <w:t>ājiem”;</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ka saskaņā ar Elektronisko plašsaziņas līdzekļu likuma 13.panta trešo daļu Izpildītājs nodrošina bez maksas galalietotājiem to elektronisko plašsaziņas līdzekļu veidoto televīzijas programmu zemes apraidi ciparformātā, kuras iekļautas Nacionālās el</w:t>
      </w:r>
      <w:r>
        <w:rPr>
          <w:rFonts w:ascii="Times New Roman" w:hAnsi="Times New Roman" w:cs="Times New Roman"/>
          <w:sz w:val="24"/>
          <w:szCs w:val="24"/>
          <w:lang w:val="lv-LV" w:eastAsia="en-US"/>
        </w:rPr>
        <w:t>ektronisko plašsaziņas līdzekļu padomes apstiprinātajā galalietotājiem bez maksas izplatāmo programmu sarakstā;</w:t>
      </w:r>
    </w:p>
    <w:p w:rsidR="00000000" w:rsidRDefault="000F3214">
      <w:pPr>
        <w:numPr>
          <w:ilvl w:val="0"/>
          <w:numId w:val="10"/>
        </w:numPr>
        <w:suppressAutoHyphens w:val="0"/>
        <w:spacing w:before="120"/>
        <w:jc w:val="both"/>
      </w:pPr>
      <w:r>
        <w:rPr>
          <w:rFonts w:ascii="Times New Roman" w:hAnsi="Times New Roman" w:cs="Times New Roman"/>
          <w:sz w:val="24"/>
          <w:szCs w:val="24"/>
          <w:lang w:val="lv-LV" w:eastAsia="en-US"/>
        </w:rPr>
        <w:t>Nacionālās elektroniskās plašsaziņas līdzekļu padomes 20</w:t>
      </w:r>
      <w:r>
        <w:rPr>
          <w:rFonts w:ascii="Times New Roman" w:hAnsi="Times New Roman" w:cs="Times New Roman"/>
          <w:sz w:val="24"/>
          <w:szCs w:val="24"/>
          <w:lang w:val="lv-LV" w:eastAsia="en-US"/>
        </w:rPr>
        <w:t>20</w:t>
      </w:r>
      <w:r>
        <w:rPr>
          <w:rFonts w:ascii="Times New Roman" w:hAnsi="Times New Roman" w:cs="Times New Roman"/>
          <w:sz w:val="24"/>
          <w:szCs w:val="24"/>
          <w:lang w:val="lv-LV" w:eastAsia="en-US"/>
        </w:rPr>
        <w:t>.gada __.__________ lēmumu Nr.___ par konkursa rezultātiem ____;</w:t>
      </w:r>
    </w:p>
    <w:p w:rsidR="00000000" w:rsidRDefault="000F3214">
      <w:pPr>
        <w:suppressAutoHyphens w:val="0"/>
        <w:spacing w:before="120"/>
        <w:jc w:val="both"/>
      </w:pPr>
      <w:r>
        <w:rPr>
          <w:rFonts w:ascii="Times New Roman" w:hAnsi="Times New Roman" w:cs="Times New Roman"/>
          <w:iCs/>
          <w:sz w:val="24"/>
          <w:szCs w:val="24"/>
          <w:lang w:val="lv-LV" w:eastAsia="en-US"/>
        </w:rPr>
        <w:t>Pasūtītājs</w:t>
      </w:r>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 xml:space="preserve">un </w:t>
      </w:r>
      <w:r>
        <w:rPr>
          <w:rFonts w:ascii="Times New Roman" w:hAnsi="Times New Roman" w:cs="Times New Roman"/>
          <w:iCs/>
          <w:sz w:val="24"/>
          <w:szCs w:val="24"/>
          <w:lang w:val="lv-LV" w:eastAsia="en-US"/>
        </w:rPr>
        <w:t>Izpildī</w:t>
      </w:r>
      <w:r>
        <w:rPr>
          <w:rFonts w:ascii="Times New Roman" w:hAnsi="Times New Roman" w:cs="Times New Roman"/>
          <w:iCs/>
          <w:sz w:val="24"/>
          <w:szCs w:val="24"/>
          <w:lang w:val="lv-LV" w:eastAsia="en-US"/>
        </w:rPr>
        <w:t>tājs</w:t>
      </w:r>
      <w:r>
        <w:rPr>
          <w:rFonts w:ascii="Times New Roman" w:hAnsi="Times New Roman" w:cs="Times New Roman"/>
          <w:sz w:val="24"/>
          <w:szCs w:val="24"/>
          <w:lang w:val="lv-LV" w:eastAsia="en-US"/>
        </w:rPr>
        <w:t xml:space="preserve">, </w:t>
      </w:r>
      <w:r>
        <w:rPr>
          <w:rFonts w:ascii="Times New Roman" w:hAnsi="Times New Roman" w:cs="Times New Roman"/>
          <w:bCs/>
          <w:sz w:val="24"/>
          <w:szCs w:val="24"/>
          <w:lang w:val="lv-LV" w:eastAsia="en-US"/>
        </w:rPr>
        <w:t>savstarpēji vienojoties, bez spaidiem, maldības un viltus</w:t>
      </w:r>
      <w:r>
        <w:rPr>
          <w:rFonts w:ascii="Times New Roman" w:hAnsi="Times New Roman" w:cs="Times New Roman"/>
          <w:sz w:val="24"/>
          <w:szCs w:val="24"/>
          <w:lang w:val="lv-LV" w:eastAsia="en-US"/>
        </w:rPr>
        <w:t xml:space="preserve"> noslēdz šo Līgumu, kas nosaka:</w:t>
      </w:r>
    </w:p>
    <w:p w:rsidR="00000000" w:rsidRDefault="000F3214">
      <w:pPr>
        <w:numPr>
          <w:ilvl w:val="0"/>
          <w:numId w:val="9"/>
        </w:numPr>
        <w:suppressAutoHyphens w:val="0"/>
        <w:spacing w:before="120"/>
        <w:jc w:val="both"/>
      </w:pPr>
      <w:r>
        <w:rPr>
          <w:rFonts w:ascii="Times New Roman" w:hAnsi="Times New Roman" w:cs="Times New Roman"/>
          <w:sz w:val="24"/>
          <w:szCs w:val="24"/>
          <w:lang w:val="lv-LV" w:eastAsia="en-US"/>
        </w:rPr>
        <w:t>kārtību, kādā Izpildītājs sniedz Pasūtītājam un Pasūtītājs saņem Izpildītāja sniegtos Pakalpojumus ar mērķi nodrošināt bezmaksas televīzijas programmu izplatīšan</w:t>
      </w:r>
      <w:r>
        <w:rPr>
          <w:rFonts w:ascii="Times New Roman" w:hAnsi="Times New Roman" w:cs="Times New Roman"/>
          <w:sz w:val="24"/>
          <w:szCs w:val="24"/>
          <w:lang w:val="lv-LV" w:eastAsia="en-US"/>
        </w:rPr>
        <w:t>u ar zemes ciparu televīzijas raidošo tīklu Teritorijā;</w:t>
      </w:r>
    </w:p>
    <w:p w:rsidR="00000000" w:rsidRDefault="000F3214">
      <w:pPr>
        <w:numPr>
          <w:ilvl w:val="0"/>
          <w:numId w:val="9"/>
        </w:numPr>
        <w:suppressAutoHyphens w:val="0"/>
        <w:spacing w:before="120"/>
        <w:jc w:val="both"/>
      </w:pPr>
      <w:r>
        <w:rPr>
          <w:rFonts w:ascii="Times New Roman" w:hAnsi="Times New Roman" w:cs="Times New Roman"/>
          <w:sz w:val="24"/>
          <w:szCs w:val="24"/>
          <w:lang w:val="lv-LV" w:eastAsia="en-US"/>
        </w:rPr>
        <w:t>bezmaksas televīzijas programmu zemes ciparu televīzijas izplatīšanas tīkla tehniskās uzraudzības un uzturēšanas kārtību, ko saskaņā ar Līguma noteikumiem veic Izpildītājs.</w:t>
      </w:r>
    </w:p>
    <w:p w:rsidR="00000000" w:rsidRDefault="000F3214">
      <w:pPr>
        <w:suppressAutoHyphens w:val="0"/>
        <w:spacing w:before="120"/>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bookmarkStart w:id="2" w:name="__RefHeading___Toc347833564"/>
      <w:r>
        <w:rPr>
          <w:rFonts w:ascii="Times New Roman" w:hAnsi="Times New Roman" w:cs="Times New Roman"/>
          <w:b/>
          <w:bCs/>
          <w:sz w:val="24"/>
          <w:szCs w:val="24"/>
          <w:lang w:val="lv-LV" w:eastAsia="en-US"/>
        </w:rPr>
        <w:t>Līguma interpretācija</w:t>
      </w:r>
      <w:bookmarkEnd w:id="2"/>
      <w:r>
        <w:rPr>
          <w:rFonts w:ascii="Times New Roman" w:hAnsi="Times New Roman" w:cs="Times New Roman"/>
          <w:b/>
          <w:bCs/>
          <w:sz w:val="24"/>
          <w:szCs w:val="24"/>
          <w:lang w:val="lv-LV" w:eastAsia="en-US"/>
        </w:rPr>
        <w:t xml:space="preserve"> </w:t>
      </w:r>
    </w:p>
    <w:p w:rsidR="00000000" w:rsidRDefault="000F3214">
      <w:pPr>
        <w:suppressAutoHyphens w:val="0"/>
        <w:spacing w:before="120"/>
        <w:jc w:val="both"/>
      </w:pPr>
      <w:r>
        <w:rPr>
          <w:rFonts w:ascii="Times New Roman" w:hAnsi="Times New Roman" w:cs="Times New Roman"/>
          <w:sz w:val="24"/>
          <w:szCs w:val="24"/>
          <w:lang w:val="lv-LV" w:eastAsia="en-US"/>
        </w:rPr>
        <w:t>Zem</w:t>
      </w:r>
      <w:r>
        <w:rPr>
          <w:rFonts w:ascii="Times New Roman" w:hAnsi="Times New Roman" w:cs="Times New Roman"/>
          <w:sz w:val="24"/>
          <w:szCs w:val="24"/>
          <w:lang w:val="lv-LV" w:eastAsia="en-US"/>
        </w:rPr>
        <w:t xml:space="preserve">āk minētajiem terminiem, cita starpā, ievērojot Latvijas Republikas Elektronisko plašsaziņas līdzekļu likuma 1. panta noteikumus un Elektronisko sakaru likuma 1. panta noteikumus, ir šāda nozīme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tā pielikumu, grozījumu un papildinājumu ietvaros, ja</w:t>
      </w:r>
      <w:r>
        <w:rPr>
          <w:rFonts w:ascii="Times New Roman" w:hAnsi="Times New Roman" w:cs="Times New Roman"/>
          <w:sz w:val="24"/>
          <w:szCs w:val="24"/>
          <w:lang w:val="lv-LV" w:eastAsia="en-US"/>
        </w:rPr>
        <w:t xml:space="preserve"> vien tekstā nav noteikts citādi:</w:t>
      </w:r>
      <w:bookmarkStart w:id="3" w:name="OLE_LINK1"/>
      <w:bookmarkStart w:id="4" w:name="OLE_LINK2"/>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Bezmaksas televīzija</w:t>
      </w:r>
      <w:r>
        <w:rPr>
          <w:rFonts w:ascii="Times New Roman" w:hAnsi="Times New Roman" w:cs="Times New Roman"/>
          <w:sz w:val="24"/>
          <w:szCs w:val="24"/>
          <w:lang w:val="lv-LV" w:eastAsia="en-US"/>
        </w:rPr>
        <w:t xml:space="preserve"> — sabiedrisko un komerciālo elektronisko plašsaziņas līdzekļu nodrošināta piekļuve zemes ciparu televīzijas programmai galalietotājiem bez maksas</w:t>
      </w:r>
      <w:r>
        <w:rPr>
          <w:rFonts w:ascii="Arial" w:hAnsi="Arial" w:cs="Arial"/>
          <w:sz w:val="24"/>
          <w:szCs w:val="24"/>
          <w:lang w:val="lv-LV" w:eastAsia="en-US"/>
        </w:rPr>
        <w:t>.</w:t>
      </w:r>
    </w:p>
    <w:p w:rsidR="00000000" w:rsidRDefault="000F3214">
      <w:pPr>
        <w:numPr>
          <w:ilvl w:val="1"/>
          <w:numId w:val="11"/>
        </w:numPr>
        <w:suppressAutoHyphens w:val="0"/>
        <w:spacing w:before="120"/>
        <w:ind w:left="567" w:hanging="578"/>
        <w:jc w:val="both"/>
      </w:pPr>
      <w:r>
        <w:rPr>
          <w:rFonts w:ascii="Times New Roman" w:hAnsi="Times New Roman" w:cs="Times New Roman"/>
          <w:b/>
          <w:sz w:val="24"/>
          <w:szCs w:val="24"/>
          <w:lang w:val="lv-LV" w:eastAsia="en-US"/>
        </w:rPr>
        <w:t>Eiropas Parlamenta un Padomes 2012. gada 14. marta lēm</w:t>
      </w:r>
      <w:r>
        <w:rPr>
          <w:rFonts w:ascii="Times New Roman" w:hAnsi="Times New Roman" w:cs="Times New Roman"/>
          <w:b/>
          <w:sz w:val="24"/>
          <w:szCs w:val="24"/>
          <w:lang w:val="lv-LV" w:eastAsia="en-US"/>
        </w:rPr>
        <w:t>ums Nr. 243/2012/ES</w:t>
      </w:r>
      <w:r>
        <w:rPr>
          <w:rFonts w:ascii="Times New Roman" w:hAnsi="Times New Roman" w:cs="Times New Roman"/>
          <w:sz w:val="24"/>
          <w:szCs w:val="24"/>
          <w:lang w:val="lv-LV" w:eastAsia="en-US"/>
        </w:rPr>
        <w:t xml:space="preserve"> - lēmums, ar ko izveidota radiofrekvenču spektra daudzgadu politikas programma, kura noteic, ka 790-862 MHz joslas izmantošana būs jāparedz bezvadu platjoslas pakalpojumu attīstībai (mobilajam dienestam).</w:t>
      </w:r>
    </w:p>
    <w:p w:rsidR="00000000" w:rsidRDefault="000F3214">
      <w:pPr>
        <w:numPr>
          <w:ilvl w:val="1"/>
          <w:numId w:val="11"/>
        </w:numPr>
        <w:suppressAutoHyphens w:val="0"/>
        <w:spacing w:before="120"/>
        <w:ind w:left="567" w:hanging="567"/>
        <w:jc w:val="both"/>
      </w:pPr>
      <w:r>
        <w:rPr>
          <w:rFonts w:ascii="Times New Roman" w:hAnsi="Times New Roman" w:cs="Times New Roman"/>
          <w:b/>
          <w:sz w:val="24"/>
          <w:szCs w:val="24"/>
          <w:lang w:val="lv-LV" w:eastAsia="en-US"/>
        </w:rPr>
        <w:t>Elektroniskais plašsaziņas līdz</w:t>
      </w:r>
      <w:r>
        <w:rPr>
          <w:rFonts w:ascii="Times New Roman" w:hAnsi="Times New Roman" w:cs="Times New Roman"/>
          <w:b/>
          <w:sz w:val="24"/>
          <w:szCs w:val="24"/>
          <w:lang w:val="lv-LV" w:eastAsia="en-US"/>
        </w:rPr>
        <w:t xml:space="preserve">eklis </w:t>
      </w:r>
      <w:r>
        <w:rPr>
          <w:rFonts w:ascii="Times New Roman" w:hAnsi="Times New Roman" w:cs="Times New Roman"/>
          <w:sz w:val="24"/>
          <w:szCs w:val="24"/>
          <w:lang w:val="lv-LV" w:eastAsia="en-US"/>
        </w:rPr>
        <w:t>– privātpersona, kurai tiesību aktos noteiktajā kārtībā ir izsniegta apraides atļauja vai kuras darbību normatīvajos aktos noteiktajā kārtībā ir reģistrējusi Nacionālā elektronisko plašsaziņas līdzekļu padome.</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VAS ES – </w:t>
      </w:r>
      <w:r>
        <w:rPr>
          <w:rFonts w:ascii="Times New Roman" w:hAnsi="Times New Roman" w:cs="Times New Roman"/>
          <w:bCs/>
          <w:sz w:val="24"/>
          <w:szCs w:val="24"/>
          <w:lang w:val="lv-LV" w:eastAsia="en-US"/>
        </w:rPr>
        <w:t>valsts akciju sabiedrība „Elekt</w:t>
      </w:r>
      <w:r>
        <w:rPr>
          <w:rFonts w:ascii="Times New Roman" w:hAnsi="Times New Roman" w:cs="Times New Roman"/>
          <w:bCs/>
          <w:sz w:val="24"/>
          <w:szCs w:val="24"/>
          <w:lang w:val="lv-LV" w:eastAsia="en-US"/>
        </w:rPr>
        <w:t xml:space="preserve">roniskie sakari”, vienotais reģistrācijas numurs: </w:t>
      </w:r>
      <w:r>
        <w:rPr>
          <w:rFonts w:ascii="Times New Roman" w:hAnsi="Times New Roman" w:cs="Times New Roman"/>
          <w:sz w:val="24"/>
          <w:szCs w:val="24"/>
          <w:lang w:val="lv-LV" w:eastAsia="en-US"/>
        </w:rPr>
        <w:t>40003021907</w:t>
      </w:r>
      <w:r>
        <w:rPr>
          <w:rFonts w:ascii="Times New Roman" w:hAnsi="Times New Roman" w:cs="Times New Roman"/>
          <w:bCs/>
          <w:sz w:val="24"/>
          <w:szCs w:val="24"/>
          <w:lang w:val="lv-LV" w:eastAsia="en-US"/>
        </w:rPr>
        <w:t xml:space="preserve">, juridiskā adrese: </w:t>
      </w:r>
      <w:r>
        <w:rPr>
          <w:rFonts w:ascii="Times New Roman" w:hAnsi="Times New Roman" w:cs="Times New Roman"/>
          <w:sz w:val="24"/>
          <w:szCs w:val="24"/>
          <w:lang w:val="lv-LV" w:eastAsia="en-US"/>
        </w:rPr>
        <w:t>Eksporta iela 5, Rīga LV-1010, Latvija</w:t>
      </w:r>
      <w:r>
        <w:rPr>
          <w:rFonts w:ascii="Times New Roman" w:hAnsi="Times New Roman" w:cs="Times New Roman"/>
          <w:bCs/>
          <w:sz w:val="24"/>
          <w:szCs w:val="24"/>
          <w:lang w:val="lv-LV" w:eastAsia="en-US"/>
        </w:rPr>
        <w:t>.</w:t>
      </w:r>
    </w:p>
    <w:p w:rsidR="00000000" w:rsidRDefault="000F3214">
      <w:pPr>
        <w:numPr>
          <w:ilvl w:val="1"/>
          <w:numId w:val="11"/>
        </w:numPr>
        <w:suppressAutoHyphens w:val="0"/>
        <w:spacing w:before="120"/>
        <w:ind w:left="567" w:hanging="567"/>
        <w:jc w:val="both"/>
      </w:pPr>
      <w:proofErr w:type="spellStart"/>
      <w:r>
        <w:rPr>
          <w:rFonts w:ascii="Times New Roman" w:hAnsi="Times New Roman" w:cs="Times New Roman"/>
          <w:b/>
          <w:bCs/>
          <w:sz w:val="24"/>
          <w:szCs w:val="24"/>
          <w:lang w:val="lv-LV" w:eastAsia="en-US"/>
        </w:rPr>
        <w:lastRenderedPageBreak/>
        <w:t>Galaiekārtas</w:t>
      </w:r>
      <w:proofErr w:type="spellEnd"/>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 xml:space="preserve"> iekārtas, kuras Galalietotājs izmanto, lai uztvertu zemes ciparu televīzijas programmas.</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Galalietotājs </w:t>
      </w:r>
      <w:r>
        <w:rPr>
          <w:rFonts w:ascii="Times New Roman" w:hAnsi="Times New Roman" w:cs="Times New Roman"/>
          <w:sz w:val="24"/>
          <w:szCs w:val="24"/>
          <w:lang w:val="lv-LV" w:eastAsia="en-US"/>
        </w:rPr>
        <w:t>– elektronisko sa</w:t>
      </w:r>
      <w:r>
        <w:rPr>
          <w:rFonts w:ascii="Times New Roman" w:hAnsi="Times New Roman" w:cs="Times New Roman"/>
          <w:sz w:val="24"/>
          <w:szCs w:val="24"/>
          <w:lang w:val="lv-LV" w:eastAsia="en-US"/>
        </w:rPr>
        <w:t>karu pakalpojumu lietotājs (bezmaksas ciparu televīzijas programmu zemes apraides pakalpojumu lietotājs), kas šos pakalpojumus neizmanto elektronisko sakaru pakalpojumu (ciparu televīzijas programmu zemes apraides pakalpojumu) nodrošināšanai citām personām</w:t>
      </w:r>
      <w:r>
        <w:rPr>
          <w:rFonts w:ascii="Times New Roman" w:hAnsi="Times New Roman" w:cs="Times New Roman"/>
          <w:sz w:val="24"/>
          <w:szCs w:val="24"/>
          <w:lang w:val="lv-LV" w:eastAsia="en-US"/>
        </w:rPr>
        <w:t>.</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Infrastruktūra – </w:t>
      </w:r>
      <w:r>
        <w:rPr>
          <w:rFonts w:ascii="Times New Roman" w:hAnsi="Times New Roman" w:cs="Times New Roman"/>
          <w:sz w:val="24"/>
          <w:szCs w:val="24"/>
          <w:lang w:val="lv-LV" w:eastAsia="en-US"/>
        </w:rPr>
        <w:t xml:space="preserve">Izpildītāja izveidota un uzturēta tehniskā infrastruktūra, kas nodrošina </w:t>
      </w:r>
      <w:r>
        <w:rPr>
          <w:rFonts w:ascii="Times New Roman" w:hAnsi="Times New Roman" w:cs="Times New Roman"/>
          <w:iCs/>
          <w:sz w:val="24"/>
          <w:szCs w:val="24"/>
          <w:lang w:val="lv-LV" w:eastAsia="en-US"/>
        </w:rPr>
        <w:t xml:space="preserve">televīzijas Signāla </w:t>
      </w:r>
      <w:r>
        <w:rPr>
          <w:rFonts w:ascii="Times New Roman" w:hAnsi="Times New Roman" w:cs="Times New Roman"/>
          <w:sz w:val="24"/>
          <w:szCs w:val="24"/>
          <w:lang w:val="lv-LV" w:eastAsia="en-US"/>
        </w:rPr>
        <w:t xml:space="preserve">saņemšanu </w:t>
      </w:r>
      <w:r>
        <w:rPr>
          <w:rFonts w:ascii="Times New Roman" w:hAnsi="Times New Roman" w:cs="Times New Roman"/>
          <w:iCs/>
          <w:sz w:val="24"/>
          <w:szCs w:val="24"/>
          <w:lang w:val="lv-LV" w:eastAsia="en-US"/>
        </w:rPr>
        <w:t xml:space="preserve">Pieslēguma punktā, Signāla nogādāšanu līdz raidītājiem </w:t>
      </w:r>
      <w:r>
        <w:rPr>
          <w:rFonts w:ascii="Times New Roman" w:hAnsi="Times New Roman" w:cs="Times New Roman"/>
          <w:sz w:val="24"/>
          <w:szCs w:val="24"/>
          <w:lang w:val="lv-LV" w:eastAsia="en-US"/>
        </w:rPr>
        <w:t xml:space="preserve">un galalietotājiem bez maksas pieejamo zemes ciparu </w:t>
      </w:r>
      <w:r>
        <w:rPr>
          <w:rFonts w:ascii="Times New Roman" w:hAnsi="Times New Roman" w:cs="Times New Roman"/>
          <w:iCs/>
          <w:sz w:val="24"/>
          <w:szCs w:val="24"/>
          <w:lang w:val="lv-LV" w:eastAsia="en-US"/>
        </w:rPr>
        <w:t>televīzijas programmu raidī</w:t>
      </w:r>
      <w:r>
        <w:rPr>
          <w:rFonts w:ascii="Times New Roman" w:hAnsi="Times New Roman" w:cs="Times New Roman"/>
          <w:iCs/>
          <w:sz w:val="24"/>
          <w:szCs w:val="24"/>
          <w:lang w:val="lv-LV" w:eastAsia="en-US"/>
        </w:rPr>
        <w:t>šanu Teritorijā.</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Izpildītājs</w:t>
      </w:r>
      <w:r>
        <w:rPr>
          <w:rFonts w:ascii="Times New Roman" w:hAnsi="Times New Roman" w:cs="Times New Roman"/>
          <w:sz w:val="24"/>
          <w:szCs w:val="24"/>
          <w:lang w:val="lv-LV" w:eastAsia="en-US"/>
        </w:rPr>
        <w:t xml:space="preserve"> – valsts akciju sabiedrība „Latvijas Valsts radio un televīzijas centrs”, vienotais reģistrācijas numurs 40003011203, juridiskā adrese: Ērgļu iela 14, Rīga, LV-1012, Latvija.</w:t>
      </w:r>
      <w:r>
        <w:rPr>
          <w:rFonts w:ascii="Times New Roman" w:hAnsi="Times New Roman" w:cs="Times New Roman"/>
          <w:b/>
          <w:bCs/>
          <w:sz w:val="24"/>
          <w:szCs w:val="24"/>
          <w:lang w:val="lv-LV" w:eastAsia="en-US"/>
        </w:rPr>
        <w:t xml:space="preserve"> </w:t>
      </w:r>
    </w:p>
    <w:p w:rsidR="00000000" w:rsidRDefault="000F3214">
      <w:pPr>
        <w:numPr>
          <w:ilvl w:val="1"/>
          <w:numId w:val="11"/>
        </w:numPr>
        <w:suppressAutoHyphens w:val="0"/>
        <w:spacing w:before="120"/>
        <w:ind w:left="720" w:hanging="720"/>
        <w:jc w:val="both"/>
      </w:pPr>
      <w:r>
        <w:rPr>
          <w:rFonts w:ascii="Times New Roman" w:hAnsi="Times New Roman" w:cs="Times New Roman"/>
          <w:b/>
          <w:bCs/>
          <w:sz w:val="24"/>
          <w:szCs w:val="24"/>
          <w:lang w:val="lv-LV" w:eastAsia="en-US"/>
        </w:rPr>
        <w:t xml:space="preserve">Izpildītāja pārstāvji </w:t>
      </w:r>
      <w:r>
        <w:rPr>
          <w:rFonts w:ascii="Times New Roman" w:hAnsi="Times New Roman" w:cs="Times New Roman"/>
          <w:sz w:val="24"/>
          <w:szCs w:val="24"/>
          <w:lang w:val="lv-LV" w:eastAsia="en-US"/>
        </w:rPr>
        <w:t>– Līguma 15.2. punktā minētās</w:t>
      </w:r>
      <w:r>
        <w:rPr>
          <w:rFonts w:ascii="Times New Roman" w:hAnsi="Times New Roman" w:cs="Times New Roman"/>
          <w:sz w:val="24"/>
          <w:szCs w:val="24"/>
          <w:lang w:val="lv-LV" w:eastAsia="en-US"/>
        </w:rPr>
        <w:t xml:space="preserve"> personas.</w:t>
      </w:r>
    </w:p>
    <w:p w:rsidR="00000000" w:rsidRDefault="000F3214">
      <w:pPr>
        <w:numPr>
          <w:ilvl w:val="1"/>
          <w:numId w:val="11"/>
        </w:numPr>
        <w:tabs>
          <w:tab w:val="left" w:pos="567"/>
        </w:tabs>
        <w:suppressAutoHyphens w:val="0"/>
        <w:spacing w:before="120"/>
        <w:ind w:left="567" w:hanging="567"/>
        <w:jc w:val="both"/>
      </w:pPr>
      <w:r>
        <w:rPr>
          <w:rFonts w:ascii="Times New Roman" w:hAnsi="Times New Roman" w:cs="Times New Roman"/>
          <w:b/>
          <w:bCs/>
          <w:sz w:val="24"/>
          <w:szCs w:val="24"/>
          <w:lang w:val="lv-LV" w:eastAsia="en-US"/>
        </w:rPr>
        <w:t>Līgums</w:t>
      </w:r>
      <w:r>
        <w:rPr>
          <w:rFonts w:ascii="Times New Roman" w:hAnsi="Times New Roman" w:cs="Times New Roman"/>
          <w:sz w:val="24"/>
          <w:szCs w:val="24"/>
          <w:lang w:val="lv-LV" w:eastAsia="en-US"/>
        </w:rPr>
        <w:t xml:space="preserve"> – šis Līgums, kas noslēgts starp Pasūtītāju un Izpildītāju par bezmaksas televīzijas programmu izplatīšanu ar zemes ciparu televīzijas raidošo tīklu, ieskaitot tā esošos un nākamos pielikumus, grozījumus un papildinājumus, kas ir šī Līgum</w:t>
      </w:r>
      <w:r>
        <w:rPr>
          <w:rFonts w:ascii="Times New Roman" w:hAnsi="Times New Roman" w:cs="Times New Roman"/>
          <w:sz w:val="24"/>
          <w:szCs w:val="24"/>
          <w:lang w:val="lv-LV" w:eastAsia="en-US"/>
        </w:rPr>
        <w:t>a neatņemamas sastāvdaļas.</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Pakalpojumi</w:t>
      </w:r>
      <w:r>
        <w:rPr>
          <w:rFonts w:ascii="Times New Roman" w:hAnsi="Times New Roman" w:cs="Times New Roman"/>
          <w:sz w:val="24"/>
          <w:szCs w:val="24"/>
          <w:lang w:val="lv-LV" w:eastAsia="en-US"/>
        </w:rPr>
        <w:t xml:space="preserve"> – visi (kopā vai atsevišķi, atkarībā no konteksta) </w:t>
      </w:r>
      <w:r>
        <w:rPr>
          <w:rFonts w:ascii="Times New Roman" w:hAnsi="Times New Roman" w:cs="Times New Roman"/>
          <w:iCs/>
          <w:sz w:val="24"/>
          <w:szCs w:val="24"/>
          <w:lang w:val="lv-LV" w:eastAsia="en-US"/>
        </w:rPr>
        <w:t>Līguma 3</w:t>
      </w:r>
      <w:r>
        <w:rPr>
          <w:rFonts w:ascii="Times New Roman" w:hAnsi="Times New Roman" w:cs="Times New Roman"/>
          <w:sz w:val="24"/>
          <w:szCs w:val="24"/>
          <w:lang w:val="lv-LV" w:eastAsia="en-US"/>
        </w:rPr>
        <w:t xml:space="preserve">.1. punktā minētie pakalpojumi bezmaksas ciparu </w:t>
      </w:r>
      <w:r>
        <w:rPr>
          <w:rFonts w:ascii="Times New Roman" w:hAnsi="Times New Roman" w:cs="Times New Roman"/>
          <w:iCs/>
          <w:sz w:val="24"/>
          <w:szCs w:val="24"/>
          <w:lang w:val="lv-LV" w:eastAsia="en-US"/>
        </w:rPr>
        <w:t>televīzijas</w:t>
      </w:r>
      <w:r>
        <w:rPr>
          <w:rFonts w:ascii="Times New Roman" w:hAnsi="Times New Roman" w:cs="Times New Roman"/>
          <w:sz w:val="24"/>
          <w:szCs w:val="24"/>
          <w:lang w:val="lv-LV" w:eastAsia="en-US"/>
        </w:rPr>
        <w:t xml:space="preserve"> </w:t>
      </w:r>
      <w:r>
        <w:rPr>
          <w:rFonts w:ascii="Times New Roman" w:hAnsi="Times New Roman" w:cs="Times New Roman"/>
          <w:iCs/>
          <w:sz w:val="24"/>
          <w:szCs w:val="24"/>
          <w:lang w:val="lv-LV" w:eastAsia="en-US"/>
        </w:rPr>
        <w:t>programmu</w:t>
      </w:r>
      <w:r>
        <w:rPr>
          <w:rFonts w:ascii="Times New Roman" w:hAnsi="Times New Roman" w:cs="Times New Roman"/>
          <w:sz w:val="24"/>
          <w:szCs w:val="24"/>
          <w:lang w:val="lv-LV" w:eastAsia="en-US"/>
        </w:rPr>
        <w:t xml:space="preserve"> zemes apraides nodrošināšanai, kurus saskaņā ar šī Līguma noteikumiem Izpildītājs sniedz</w:t>
      </w:r>
      <w:r>
        <w:rPr>
          <w:rFonts w:ascii="Times New Roman" w:hAnsi="Times New Roman" w:cs="Times New Roman"/>
          <w:sz w:val="24"/>
          <w:szCs w:val="24"/>
          <w:lang w:val="lv-LV" w:eastAsia="en-US"/>
        </w:rPr>
        <w:t xml:space="preserve"> Pasūtītājam</w:t>
      </w:r>
      <w:r>
        <w:rPr>
          <w:rFonts w:ascii="Times New Roman" w:hAnsi="Times New Roman" w:cs="Times New Roman"/>
          <w:caps/>
          <w:sz w:val="24"/>
          <w:szCs w:val="24"/>
          <w:lang w:val="lv-LV" w:eastAsia="en-US"/>
        </w:rPr>
        <w:t>.</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Pasūtītājs</w:t>
      </w:r>
      <w:r>
        <w:rPr>
          <w:rFonts w:ascii="Times New Roman" w:hAnsi="Times New Roman" w:cs="Times New Roman"/>
          <w:sz w:val="24"/>
          <w:szCs w:val="24"/>
          <w:lang w:val="lv-LV" w:eastAsia="en-US"/>
        </w:rPr>
        <w:t xml:space="preserve"> – “_________”, vienotais reģistrācijas numurs _________</w:t>
      </w:r>
      <w:r>
        <w:rPr>
          <w:rFonts w:ascii="Times New Roman" w:hAnsi="Times New Roman" w:cs="Times New Roman"/>
          <w:color w:val="000000"/>
          <w:sz w:val="24"/>
          <w:szCs w:val="24"/>
          <w:lang w:val="lv-LV" w:eastAsia="en-US"/>
        </w:rPr>
        <w:t xml:space="preserve">, juridiskā adrese: </w:t>
      </w:r>
      <w:r>
        <w:rPr>
          <w:rFonts w:ascii="Times New Roman" w:hAnsi="Times New Roman" w:cs="Times New Roman"/>
          <w:sz w:val="24"/>
          <w:szCs w:val="24"/>
          <w:lang w:val="lv-LV" w:eastAsia="en-US"/>
        </w:rPr>
        <w:t>___________</w:t>
      </w:r>
      <w:r>
        <w:rPr>
          <w:rFonts w:ascii="Times New Roman" w:hAnsi="Times New Roman" w:cs="Times New Roman"/>
          <w:color w:val="000000"/>
          <w:sz w:val="24"/>
          <w:szCs w:val="24"/>
          <w:lang w:val="lv-LV" w:eastAsia="en-US"/>
        </w:rPr>
        <w:t>, Latvija</w:t>
      </w:r>
      <w:r>
        <w:rPr>
          <w:rFonts w:ascii="Times New Roman" w:hAnsi="Times New Roman" w:cs="Times New Roman"/>
          <w:sz w:val="24"/>
          <w:szCs w:val="24"/>
          <w:lang w:val="lv-LV" w:eastAsia="en-US"/>
        </w:rPr>
        <w:t>.</w:t>
      </w:r>
    </w:p>
    <w:p w:rsidR="00000000" w:rsidRDefault="000F3214">
      <w:pPr>
        <w:numPr>
          <w:ilvl w:val="1"/>
          <w:numId w:val="11"/>
        </w:numPr>
        <w:suppressAutoHyphens w:val="0"/>
        <w:spacing w:before="120"/>
        <w:ind w:left="720" w:hanging="720"/>
        <w:jc w:val="both"/>
      </w:pPr>
      <w:r>
        <w:rPr>
          <w:rFonts w:ascii="Times New Roman" w:hAnsi="Times New Roman" w:cs="Times New Roman"/>
          <w:b/>
          <w:bCs/>
          <w:sz w:val="24"/>
          <w:szCs w:val="24"/>
          <w:lang w:val="lv-LV" w:eastAsia="en-US"/>
        </w:rPr>
        <w:t xml:space="preserve">Pasūtītāja pārstāvji </w:t>
      </w:r>
      <w:r>
        <w:rPr>
          <w:rFonts w:ascii="Times New Roman" w:hAnsi="Times New Roman" w:cs="Times New Roman"/>
          <w:sz w:val="24"/>
          <w:szCs w:val="24"/>
          <w:lang w:val="lv-LV" w:eastAsia="en-US"/>
        </w:rPr>
        <w:t>– Līguma 15.1. punktā minētās personas.</w:t>
      </w:r>
      <w:r>
        <w:rPr>
          <w:rFonts w:ascii="Times New Roman" w:hAnsi="Times New Roman" w:cs="Times New Roman"/>
          <w:b/>
          <w:bCs/>
          <w:sz w:val="24"/>
          <w:szCs w:val="24"/>
          <w:lang w:val="lv-LV" w:eastAsia="en-US"/>
        </w:rPr>
        <w:t xml:space="preserve"> </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Pieslēguma punkts</w:t>
      </w:r>
      <w:r>
        <w:rPr>
          <w:rFonts w:ascii="Times New Roman" w:hAnsi="Times New Roman" w:cs="Times New Roman"/>
          <w:sz w:val="24"/>
          <w:szCs w:val="24"/>
          <w:lang w:val="lv-LV" w:eastAsia="en-US"/>
        </w:rPr>
        <w:t xml:space="preserve"> – Izpildītāja Rīgas radio un televīzijas stacija (Rīga</w:t>
      </w:r>
      <w:r>
        <w:rPr>
          <w:rFonts w:ascii="Times New Roman" w:hAnsi="Times New Roman" w:cs="Times New Roman"/>
          <w:sz w:val="24"/>
          <w:szCs w:val="24"/>
          <w:lang w:val="lv-LV" w:eastAsia="en-US"/>
        </w:rPr>
        <w:t>s RTS), Zaķusalas krastmala 1, Rīga, kur Pasūtītājs attiecīgās/o Programmas/u Signālu nodod Tehniskajos līdzekļos, un Izpildītājs to pieņem.</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Programma – </w:t>
      </w:r>
      <w:r>
        <w:rPr>
          <w:rFonts w:ascii="Times New Roman" w:hAnsi="Times New Roman" w:cs="Times New Roman"/>
          <w:bCs/>
          <w:sz w:val="24"/>
          <w:szCs w:val="24"/>
          <w:lang w:val="lv-LV" w:eastAsia="en-US"/>
        </w:rPr>
        <w:t>vienas</w:t>
      </w:r>
      <w:r>
        <w:rPr>
          <w:rFonts w:ascii="Times New Roman" w:hAnsi="Times New Roman" w:cs="Times New Roman"/>
          <w:b/>
          <w:bCs/>
          <w:sz w:val="24"/>
          <w:szCs w:val="24"/>
          <w:lang w:val="lv-LV" w:eastAsia="en-US"/>
        </w:rPr>
        <w:t xml:space="preserve"> </w:t>
      </w:r>
      <w:r>
        <w:rPr>
          <w:rFonts w:ascii="Times New Roman" w:hAnsi="Times New Roman" w:cs="Times New Roman"/>
          <w:bCs/>
          <w:sz w:val="24"/>
          <w:szCs w:val="24"/>
          <w:lang w:val="lv-LV" w:eastAsia="en-US"/>
        </w:rPr>
        <w:t>bezmaksas</w:t>
      </w:r>
      <w:r>
        <w:rPr>
          <w:rFonts w:ascii="Times New Roman" w:hAnsi="Times New Roman" w:cs="Times New Roman"/>
          <w:b/>
          <w:bCs/>
          <w:sz w:val="24"/>
          <w:szCs w:val="24"/>
          <w:lang w:val="lv-LV" w:eastAsia="en-US"/>
        </w:rPr>
        <w:t xml:space="preserve"> </w:t>
      </w:r>
      <w:r>
        <w:rPr>
          <w:rFonts w:ascii="Times New Roman" w:hAnsi="Times New Roman" w:cs="Times New Roman"/>
          <w:bCs/>
          <w:sz w:val="24"/>
          <w:szCs w:val="24"/>
          <w:lang w:val="lv-LV" w:eastAsia="en-US"/>
        </w:rPr>
        <w:t>ciparu</w:t>
      </w:r>
      <w:r>
        <w:rPr>
          <w:rFonts w:ascii="Times New Roman" w:hAnsi="Times New Roman" w:cs="Times New Roman"/>
          <w:b/>
          <w:bCs/>
          <w:sz w:val="24"/>
          <w:szCs w:val="24"/>
          <w:lang w:val="lv-LV" w:eastAsia="en-US"/>
        </w:rPr>
        <w:t xml:space="preserve"> </w:t>
      </w:r>
      <w:r>
        <w:rPr>
          <w:rFonts w:ascii="Times New Roman" w:hAnsi="Times New Roman" w:cs="Times New Roman"/>
          <w:iCs/>
          <w:sz w:val="24"/>
          <w:szCs w:val="24"/>
          <w:lang w:val="lv-LV" w:eastAsia="en-US"/>
        </w:rPr>
        <w:t>televīzijas</w:t>
      </w:r>
      <w:r>
        <w:rPr>
          <w:rFonts w:ascii="Times New Roman" w:hAnsi="Times New Roman" w:cs="Times New Roman"/>
          <w:sz w:val="24"/>
          <w:szCs w:val="24"/>
          <w:lang w:val="lv-LV" w:eastAsia="en-US"/>
        </w:rPr>
        <w:t xml:space="preserve"> programmas un saistīto servisu kopums, ko pārraida vienā Zemes cipa</w:t>
      </w:r>
      <w:r>
        <w:rPr>
          <w:rFonts w:ascii="Times New Roman" w:hAnsi="Times New Roman" w:cs="Times New Roman"/>
          <w:sz w:val="24"/>
          <w:szCs w:val="24"/>
          <w:lang w:val="lv-LV" w:eastAsia="en-US"/>
        </w:rPr>
        <w:t xml:space="preserve">ru televīzijas izplatīšanas tīklā Signāla veidā.  </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Programmas izplatīšana</w:t>
      </w:r>
      <w:r>
        <w:rPr>
          <w:rFonts w:ascii="Times New Roman" w:hAnsi="Times New Roman" w:cs="Times New Roman"/>
          <w:b/>
          <w:sz w:val="24"/>
          <w:szCs w:val="24"/>
          <w:lang w:val="lv-LV" w:eastAsia="en-US"/>
        </w:rPr>
        <w:t xml:space="preserve"> (Izplatīšana) –</w:t>
      </w:r>
      <w:r>
        <w:rPr>
          <w:rFonts w:ascii="Times New Roman" w:hAnsi="Times New Roman" w:cs="Times New Roman"/>
          <w:sz w:val="24"/>
          <w:szCs w:val="24"/>
          <w:lang w:val="lv-LV" w:eastAsia="en-US"/>
        </w:rPr>
        <w:t xml:space="preserve"> </w:t>
      </w:r>
      <w:r>
        <w:rPr>
          <w:rFonts w:ascii="Times New Roman" w:hAnsi="Times New Roman" w:cs="Times New Roman"/>
          <w:iCs/>
          <w:sz w:val="24"/>
          <w:szCs w:val="24"/>
          <w:lang w:val="lv-LV" w:eastAsia="en-US"/>
        </w:rPr>
        <w:t>P</w:t>
      </w:r>
      <w:r>
        <w:rPr>
          <w:rFonts w:ascii="Times New Roman" w:hAnsi="Times New Roman" w:cs="Times New Roman"/>
          <w:sz w:val="24"/>
          <w:szCs w:val="24"/>
          <w:lang w:val="lv-LV" w:eastAsia="en-US"/>
        </w:rPr>
        <w:t>rogrammas/u pārraide līdz raidītājiem</w:t>
      </w:r>
      <w:r>
        <w:rPr>
          <w:rFonts w:ascii="Times New Roman" w:hAnsi="Times New Roman" w:cs="Times New Roman"/>
          <w:iCs/>
          <w:sz w:val="24"/>
          <w:szCs w:val="24"/>
          <w:lang w:val="lv-LV" w:eastAsia="en-US"/>
        </w:rPr>
        <w:t xml:space="preserve"> </w:t>
      </w:r>
      <w:r>
        <w:rPr>
          <w:rFonts w:ascii="Times New Roman" w:hAnsi="Times New Roman" w:cs="Times New Roman"/>
          <w:sz w:val="24"/>
          <w:szCs w:val="24"/>
          <w:lang w:val="lv-LV" w:eastAsia="en-US"/>
        </w:rPr>
        <w:t>un</w:t>
      </w:r>
      <w:r>
        <w:rPr>
          <w:rFonts w:ascii="Times New Roman" w:hAnsi="Times New Roman" w:cs="Times New Roman"/>
          <w:iCs/>
          <w:sz w:val="24"/>
          <w:szCs w:val="24"/>
          <w:lang w:val="lv-LV" w:eastAsia="en-US"/>
        </w:rPr>
        <w:t xml:space="preserve"> tās</w:t>
      </w:r>
      <w:r>
        <w:rPr>
          <w:rFonts w:ascii="Times New Roman" w:hAnsi="Times New Roman" w:cs="Times New Roman"/>
          <w:sz w:val="24"/>
          <w:szCs w:val="24"/>
          <w:lang w:val="lv-LV" w:eastAsia="en-US"/>
        </w:rPr>
        <w:t xml:space="preserve"> sākotnējā izplatīšana ar zemes raidītāju palīdzību publiskai uztveršanai.</w:t>
      </w:r>
    </w:p>
    <w:p w:rsidR="00000000" w:rsidRDefault="000F3214">
      <w:pPr>
        <w:numPr>
          <w:ilvl w:val="1"/>
          <w:numId w:val="11"/>
        </w:numPr>
        <w:suppressAutoHyphens w:val="0"/>
        <w:spacing w:before="120"/>
        <w:ind w:left="720" w:hanging="720"/>
        <w:jc w:val="both"/>
      </w:pPr>
      <w:r>
        <w:rPr>
          <w:rFonts w:ascii="Times New Roman" w:hAnsi="Times New Roman" w:cs="Times New Roman"/>
          <w:b/>
          <w:bCs/>
          <w:sz w:val="24"/>
          <w:szCs w:val="24"/>
          <w:lang w:val="lv-LV" w:eastAsia="en-US"/>
        </w:rPr>
        <w:t>Puse</w:t>
      </w:r>
      <w:r>
        <w:rPr>
          <w:rFonts w:ascii="Times New Roman" w:hAnsi="Times New Roman" w:cs="Times New Roman"/>
          <w:sz w:val="24"/>
          <w:szCs w:val="24"/>
          <w:lang w:val="lv-LV" w:eastAsia="en-US"/>
        </w:rPr>
        <w:t xml:space="preserve"> – </w:t>
      </w:r>
      <w:r>
        <w:rPr>
          <w:rFonts w:ascii="Times New Roman" w:hAnsi="Times New Roman" w:cs="Times New Roman"/>
          <w:iCs/>
          <w:sz w:val="24"/>
          <w:szCs w:val="24"/>
          <w:lang w:val="lv-LV" w:eastAsia="en-US"/>
        </w:rPr>
        <w:t>Pasūtītājs</w:t>
      </w:r>
      <w:r>
        <w:rPr>
          <w:rFonts w:ascii="Times New Roman" w:hAnsi="Times New Roman" w:cs="Times New Roman"/>
          <w:sz w:val="24"/>
          <w:szCs w:val="24"/>
          <w:lang w:val="lv-LV" w:eastAsia="en-US"/>
        </w:rPr>
        <w:t xml:space="preserve"> vai </w:t>
      </w:r>
      <w:r>
        <w:rPr>
          <w:rFonts w:ascii="Times New Roman" w:hAnsi="Times New Roman" w:cs="Times New Roman"/>
          <w:iCs/>
          <w:sz w:val="24"/>
          <w:szCs w:val="24"/>
          <w:lang w:val="lv-LV" w:eastAsia="en-US"/>
        </w:rPr>
        <w:t>Izpildītājs</w:t>
      </w:r>
      <w:r>
        <w:rPr>
          <w:rFonts w:ascii="Times New Roman" w:hAnsi="Times New Roman" w:cs="Times New Roman"/>
          <w:sz w:val="24"/>
          <w:szCs w:val="24"/>
          <w:lang w:val="lv-LV" w:eastAsia="en-US"/>
        </w:rPr>
        <w:t xml:space="preserve"> – katrs atse</w:t>
      </w:r>
      <w:r>
        <w:rPr>
          <w:rFonts w:ascii="Times New Roman" w:hAnsi="Times New Roman" w:cs="Times New Roman"/>
          <w:sz w:val="24"/>
          <w:szCs w:val="24"/>
          <w:lang w:val="lv-LV" w:eastAsia="en-US"/>
        </w:rPr>
        <w:t>višķi.</w:t>
      </w:r>
    </w:p>
    <w:p w:rsidR="00000000" w:rsidRDefault="000F3214">
      <w:pPr>
        <w:numPr>
          <w:ilvl w:val="1"/>
          <w:numId w:val="11"/>
        </w:numPr>
        <w:suppressAutoHyphens w:val="0"/>
        <w:spacing w:before="120"/>
        <w:ind w:left="720" w:hanging="720"/>
        <w:jc w:val="both"/>
      </w:pPr>
      <w:r>
        <w:rPr>
          <w:rFonts w:ascii="Times New Roman" w:hAnsi="Times New Roman" w:cs="Times New Roman"/>
          <w:b/>
          <w:bCs/>
          <w:sz w:val="24"/>
          <w:szCs w:val="24"/>
          <w:lang w:val="lv-LV" w:eastAsia="en-US"/>
        </w:rPr>
        <w:t>Puses</w:t>
      </w:r>
      <w:r>
        <w:rPr>
          <w:rFonts w:ascii="Times New Roman" w:hAnsi="Times New Roman" w:cs="Times New Roman"/>
          <w:sz w:val="24"/>
          <w:szCs w:val="24"/>
          <w:lang w:val="lv-LV" w:eastAsia="en-US"/>
        </w:rPr>
        <w:t xml:space="preserve"> - </w:t>
      </w:r>
      <w:r>
        <w:rPr>
          <w:rFonts w:ascii="Times New Roman" w:hAnsi="Times New Roman" w:cs="Times New Roman"/>
          <w:iCs/>
          <w:sz w:val="24"/>
          <w:szCs w:val="24"/>
          <w:lang w:val="lv-LV" w:eastAsia="en-US"/>
        </w:rPr>
        <w:t>Pasūtītājs</w:t>
      </w:r>
      <w:r>
        <w:rPr>
          <w:rFonts w:ascii="Times New Roman" w:hAnsi="Times New Roman" w:cs="Times New Roman"/>
          <w:sz w:val="24"/>
          <w:szCs w:val="24"/>
          <w:lang w:val="lv-LV" w:eastAsia="en-US"/>
        </w:rPr>
        <w:t xml:space="preserve"> un </w:t>
      </w:r>
      <w:r>
        <w:rPr>
          <w:rFonts w:ascii="Times New Roman" w:hAnsi="Times New Roman" w:cs="Times New Roman"/>
          <w:iCs/>
          <w:sz w:val="24"/>
          <w:szCs w:val="24"/>
          <w:lang w:val="lv-LV" w:eastAsia="en-US"/>
        </w:rPr>
        <w:t>Izpildītājs</w:t>
      </w:r>
      <w:r>
        <w:rPr>
          <w:rFonts w:ascii="Times New Roman" w:hAnsi="Times New Roman" w:cs="Times New Roman"/>
          <w:sz w:val="24"/>
          <w:szCs w:val="24"/>
          <w:lang w:val="lv-LV" w:eastAsia="en-US"/>
        </w:rPr>
        <w:t xml:space="preserve"> – abi kopā.</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Radiofrekvenču spektra diapazons -</w:t>
      </w:r>
      <w:r>
        <w:rPr>
          <w:rFonts w:ascii="Times New Roman" w:hAnsi="Times New Roman" w:cs="Times New Roman"/>
          <w:iCs/>
          <w:sz w:val="24"/>
          <w:szCs w:val="24"/>
          <w:lang w:val="lv-LV" w:eastAsia="en-US"/>
        </w:rPr>
        <w:t xml:space="preserve"> radiofrekvenču spektra joslas</w:t>
      </w:r>
      <w:r>
        <w:rPr>
          <w:rFonts w:ascii="Times New Roman" w:hAnsi="Times New Roman" w:cs="Times New Roman"/>
          <w:sz w:val="24"/>
          <w:szCs w:val="24"/>
          <w:lang w:val="lv-LV" w:eastAsia="en-US"/>
        </w:rPr>
        <w:t>, kurās Izpildītājs, saskaņā ar Elektronisko plašsaziņas līdzekļu likumu, ir saņēmis frekvences piešķīruma lietošanas atļaujas.</w:t>
      </w:r>
    </w:p>
    <w:p w:rsidR="00000000" w:rsidRDefault="000F3214">
      <w:pPr>
        <w:numPr>
          <w:ilvl w:val="1"/>
          <w:numId w:val="11"/>
        </w:numPr>
        <w:suppressAutoHyphens w:val="0"/>
        <w:spacing w:before="120"/>
        <w:ind w:left="720" w:hanging="720"/>
        <w:jc w:val="both"/>
      </w:pPr>
      <w:r>
        <w:rPr>
          <w:rFonts w:ascii="Times New Roman" w:hAnsi="Times New Roman" w:cs="Times New Roman"/>
          <w:b/>
          <w:bCs/>
          <w:sz w:val="24"/>
          <w:szCs w:val="24"/>
          <w:lang w:val="lv-LV" w:eastAsia="en-US"/>
        </w:rPr>
        <w:t>Signāls –</w:t>
      </w:r>
      <w:r>
        <w:rPr>
          <w:rFonts w:ascii="Times New Roman" w:hAnsi="Times New Roman" w:cs="Times New Roman"/>
          <w:sz w:val="24"/>
          <w:szCs w:val="24"/>
          <w:lang w:val="lv-LV" w:eastAsia="en-US"/>
        </w:rPr>
        <w:t xml:space="preserve"> d</w:t>
      </w:r>
      <w:r>
        <w:rPr>
          <w:rFonts w:ascii="Times New Roman" w:hAnsi="Times New Roman" w:cs="Times New Roman"/>
          <w:sz w:val="24"/>
          <w:szCs w:val="24"/>
          <w:lang w:val="lv-LV" w:eastAsia="en-US"/>
        </w:rPr>
        <w:t>ati, kas strukturēti atbilstoši ISO/IEC 13818-1 standartam.</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Tehniskais brāķis</w:t>
      </w:r>
      <w:r>
        <w:rPr>
          <w:rFonts w:ascii="Times New Roman" w:hAnsi="Times New Roman" w:cs="Times New Roman"/>
          <w:sz w:val="24"/>
          <w:szCs w:val="24"/>
          <w:lang w:val="lv-LV" w:eastAsia="en-US"/>
        </w:rPr>
        <w:t xml:space="preserve"> –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darbība ar novirzēm no attiecīgā Tīkla protokolā  noteiktajām parametru normām (arī noviržu kopumu), kas ilgst ilgāk par 1 (vienu) minūti un rada </w:t>
      </w:r>
      <w:r>
        <w:rPr>
          <w:rFonts w:ascii="Times New Roman" w:hAnsi="Times New Roman" w:cs="Times New Roman"/>
          <w:iCs/>
          <w:sz w:val="24"/>
          <w:szCs w:val="24"/>
          <w:lang w:val="lv-LV" w:eastAsia="en-US"/>
        </w:rPr>
        <w:t>Tehnisko līd</w:t>
      </w:r>
      <w:r>
        <w:rPr>
          <w:rFonts w:ascii="Times New Roman" w:hAnsi="Times New Roman" w:cs="Times New Roman"/>
          <w:iCs/>
          <w:sz w:val="24"/>
          <w:szCs w:val="24"/>
          <w:lang w:val="lv-LV" w:eastAsia="en-US"/>
        </w:rPr>
        <w:t>zekļu</w:t>
      </w:r>
      <w:r>
        <w:rPr>
          <w:rFonts w:ascii="Times New Roman" w:hAnsi="Times New Roman" w:cs="Times New Roman"/>
          <w:sz w:val="24"/>
          <w:szCs w:val="24"/>
          <w:lang w:val="lv-LV" w:eastAsia="en-US"/>
        </w:rPr>
        <w:t xml:space="preserve"> raidītā Signāla izkropļojumu. </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Tehniskais pārtraukums</w:t>
      </w:r>
      <w:r>
        <w:rPr>
          <w:rFonts w:ascii="Times New Roman" w:hAnsi="Times New Roman" w:cs="Times New Roman"/>
          <w:sz w:val="24"/>
          <w:szCs w:val="24"/>
          <w:lang w:val="lv-LV" w:eastAsia="en-US"/>
        </w:rPr>
        <w:t xml:space="preserve"> –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darbības traucējums, kas ilgst ilgāk par 1 (vienu) minūti un rada </w:t>
      </w:r>
      <w:r>
        <w:rPr>
          <w:rFonts w:ascii="Times New Roman" w:hAnsi="Times New Roman" w:cs="Times New Roman"/>
          <w:iCs/>
          <w:sz w:val="24"/>
          <w:szCs w:val="24"/>
          <w:lang w:val="lv-LV" w:eastAsia="en-US"/>
        </w:rPr>
        <w:t>Programmas/u raidīšanas</w:t>
      </w:r>
      <w:r>
        <w:rPr>
          <w:rFonts w:ascii="Times New Roman" w:hAnsi="Times New Roman" w:cs="Times New Roman"/>
          <w:sz w:val="24"/>
          <w:szCs w:val="24"/>
          <w:lang w:val="lv-LV" w:eastAsia="en-US"/>
        </w:rPr>
        <w:t xml:space="preserve"> pārtraukumu.</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Tehniskie līdzekļi</w:t>
      </w:r>
      <w:r>
        <w:rPr>
          <w:rFonts w:ascii="Times New Roman" w:hAnsi="Times New Roman" w:cs="Times New Roman"/>
          <w:sz w:val="24"/>
          <w:szCs w:val="24"/>
          <w:lang w:val="lv-LV" w:eastAsia="en-US"/>
        </w:rPr>
        <w:t xml:space="preserve"> – iekārtu, būvju un sistēmu kopums, kas pieder </w:t>
      </w:r>
      <w:r>
        <w:rPr>
          <w:rFonts w:ascii="Times New Roman" w:hAnsi="Times New Roman" w:cs="Times New Roman"/>
          <w:iCs/>
          <w:sz w:val="24"/>
          <w:szCs w:val="24"/>
          <w:lang w:val="lv-LV" w:eastAsia="en-US"/>
        </w:rPr>
        <w:t>Izpildī</w:t>
      </w:r>
      <w:r>
        <w:rPr>
          <w:rFonts w:ascii="Times New Roman" w:hAnsi="Times New Roman" w:cs="Times New Roman"/>
          <w:iCs/>
          <w:sz w:val="24"/>
          <w:szCs w:val="24"/>
          <w:lang w:val="lv-LV" w:eastAsia="en-US"/>
        </w:rPr>
        <w:t xml:space="preserve">tājam </w:t>
      </w:r>
      <w:r>
        <w:rPr>
          <w:rFonts w:ascii="Times New Roman" w:hAnsi="Times New Roman" w:cs="Times New Roman"/>
          <w:sz w:val="24"/>
          <w:szCs w:val="24"/>
          <w:lang w:val="lv-LV" w:eastAsia="en-US"/>
        </w:rPr>
        <w:t xml:space="preserve">vai ir </w:t>
      </w:r>
      <w:r>
        <w:rPr>
          <w:rFonts w:ascii="Times New Roman" w:hAnsi="Times New Roman" w:cs="Times New Roman"/>
          <w:iCs/>
          <w:sz w:val="24"/>
          <w:szCs w:val="24"/>
          <w:lang w:val="lv-LV" w:eastAsia="en-US"/>
        </w:rPr>
        <w:t xml:space="preserve">Izpildītāja </w:t>
      </w:r>
      <w:r>
        <w:rPr>
          <w:rFonts w:ascii="Times New Roman" w:hAnsi="Times New Roman" w:cs="Times New Roman"/>
          <w:sz w:val="24"/>
          <w:szCs w:val="24"/>
          <w:lang w:val="lv-LV" w:eastAsia="en-US"/>
        </w:rPr>
        <w:t xml:space="preserve">lietošanā un/vai valdījumā un ko </w:t>
      </w:r>
      <w:r>
        <w:rPr>
          <w:rFonts w:ascii="Times New Roman" w:hAnsi="Times New Roman" w:cs="Times New Roman"/>
          <w:iCs/>
          <w:sz w:val="24"/>
          <w:szCs w:val="24"/>
          <w:lang w:val="lv-LV" w:eastAsia="en-US"/>
        </w:rPr>
        <w:t>Izpildītājs</w:t>
      </w:r>
      <w:r>
        <w:rPr>
          <w:rFonts w:ascii="Times New Roman" w:hAnsi="Times New Roman" w:cs="Times New Roman"/>
          <w:sz w:val="24"/>
          <w:szCs w:val="24"/>
          <w:lang w:val="lv-LV" w:eastAsia="en-US"/>
        </w:rPr>
        <w:t xml:space="preserve"> izmanto, lai nodrošinātu </w:t>
      </w:r>
      <w:r>
        <w:rPr>
          <w:rFonts w:ascii="Times New Roman" w:hAnsi="Times New Roman" w:cs="Times New Roman"/>
          <w:iCs/>
          <w:sz w:val="24"/>
          <w:szCs w:val="24"/>
          <w:lang w:val="lv-LV" w:eastAsia="en-US"/>
        </w:rPr>
        <w:t xml:space="preserve">Programmas </w:t>
      </w:r>
      <w:r>
        <w:rPr>
          <w:rFonts w:ascii="Times New Roman" w:hAnsi="Times New Roman" w:cs="Times New Roman"/>
          <w:sz w:val="24"/>
          <w:szCs w:val="24"/>
          <w:lang w:val="lv-LV" w:eastAsia="en-US"/>
        </w:rPr>
        <w:t xml:space="preserve">saņemšanu </w:t>
      </w:r>
      <w:r>
        <w:rPr>
          <w:rFonts w:ascii="Times New Roman" w:hAnsi="Times New Roman" w:cs="Times New Roman"/>
          <w:iCs/>
          <w:sz w:val="24"/>
          <w:szCs w:val="24"/>
          <w:lang w:val="lv-LV" w:eastAsia="en-US"/>
        </w:rPr>
        <w:t>Pieslēguma punktā</w:t>
      </w:r>
      <w:r>
        <w:rPr>
          <w:rFonts w:ascii="Times New Roman" w:hAnsi="Times New Roman" w:cs="Times New Roman"/>
          <w:sz w:val="24"/>
          <w:szCs w:val="24"/>
          <w:lang w:val="lv-LV" w:eastAsia="en-US"/>
        </w:rPr>
        <w:t xml:space="preserve"> un </w:t>
      </w:r>
      <w:r>
        <w:rPr>
          <w:rFonts w:ascii="Times New Roman" w:hAnsi="Times New Roman" w:cs="Times New Roman"/>
          <w:iCs/>
          <w:sz w:val="24"/>
          <w:szCs w:val="24"/>
          <w:lang w:val="lv-LV" w:eastAsia="en-US"/>
        </w:rPr>
        <w:t>Programmas izplatīšanu.</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lastRenderedPageBreak/>
        <w:t xml:space="preserve">Tehnisko līdzekļu ārkārtas remonts </w:t>
      </w:r>
      <w:r>
        <w:rPr>
          <w:rFonts w:ascii="Times New Roman" w:hAnsi="Times New Roman" w:cs="Times New Roman"/>
          <w:sz w:val="24"/>
          <w:szCs w:val="24"/>
          <w:lang w:val="lv-LV" w:eastAsia="en-US"/>
        </w:rPr>
        <w:t xml:space="preserve">– iepriekš neplānots pasākums vai pasākumu kopums </w:t>
      </w:r>
      <w:r>
        <w:rPr>
          <w:rFonts w:ascii="Times New Roman" w:hAnsi="Times New Roman" w:cs="Times New Roman"/>
          <w:iCs/>
          <w:sz w:val="24"/>
          <w:szCs w:val="24"/>
          <w:lang w:val="lv-LV" w:eastAsia="en-US"/>
        </w:rPr>
        <w:t>Tehnisko l</w:t>
      </w:r>
      <w:r>
        <w:rPr>
          <w:rFonts w:ascii="Times New Roman" w:hAnsi="Times New Roman" w:cs="Times New Roman"/>
          <w:iCs/>
          <w:sz w:val="24"/>
          <w:szCs w:val="24"/>
          <w:lang w:val="lv-LV" w:eastAsia="en-US"/>
        </w:rPr>
        <w:t>īdzekļu</w:t>
      </w:r>
      <w:r>
        <w:rPr>
          <w:rFonts w:ascii="Times New Roman" w:hAnsi="Times New Roman" w:cs="Times New Roman"/>
          <w:sz w:val="24"/>
          <w:szCs w:val="24"/>
          <w:lang w:val="lv-LV" w:eastAsia="en-US"/>
        </w:rPr>
        <w:t xml:space="preserve"> normālas darbības atjaunošanai, kura ietvaros nepieciešams veikt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sastāvdaļu nomaiņu vai atjaunināšanu un kas var ietekmēt </w:t>
      </w:r>
      <w:r>
        <w:rPr>
          <w:rFonts w:ascii="Times New Roman" w:hAnsi="Times New Roman" w:cs="Times New Roman"/>
          <w:iCs/>
          <w:sz w:val="24"/>
          <w:szCs w:val="24"/>
          <w:lang w:val="lv-LV" w:eastAsia="en-US"/>
        </w:rPr>
        <w:t xml:space="preserve">Programmas raidīšanu </w:t>
      </w:r>
      <w:r>
        <w:rPr>
          <w:rFonts w:ascii="Times New Roman" w:hAnsi="Times New Roman" w:cs="Times New Roman"/>
          <w:sz w:val="24"/>
          <w:szCs w:val="24"/>
          <w:lang w:val="lv-LV" w:eastAsia="en-US"/>
        </w:rPr>
        <w:t>un tās kvalitāti.</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Tehnisko līdzekļu ārkārtas tehniskā apkope</w:t>
      </w:r>
      <w:r>
        <w:rPr>
          <w:rFonts w:ascii="Times New Roman" w:hAnsi="Times New Roman" w:cs="Times New Roman"/>
          <w:sz w:val="24"/>
          <w:szCs w:val="24"/>
          <w:lang w:val="lv-LV" w:eastAsia="en-US"/>
        </w:rPr>
        <w:t xml:space="preserve"> –</w:t>
      </w:r>
      <w:r>
        <w:rPr>
          <w:rFonts w:ascii="Times New Roman" w:hAnsi="Times New Roman" w:cs="Times New Roman"/>
          <w:iCs/>
          <w:sz w:val="24"/>
          <w:szCs w:val="24"/>
          <w:lang w:val="lv-LV" w:eastAsia="en-US"/>
        </w:rPr>
        <w:t xml:space="preserve"> </w:t>
      </w:r>
      <w:r>
        <w:rPr>
          <w:rFonts w:ascii="Times New Roman" w:hAnsi="Times New Roman" w:cs="Times New Roman"/>
          <w:sz w:val="24"/>
          <w:szCs w:val="24"/>
          <w:lang w:val="lv-LV" w:eastAsia="en-US"/>
        </w:rPr>
        <w:t>iepriekš neplānots pasāk</w:t>
      </w:r>
      <w:r>
        <w:rPr>
          <w:rFonts w:ascii="Times New Roman" w:hAnsi="Times New Roman" w:cs="Times New Roman"/>
          <w:sz w:val="24"/>
          <w:szCs w:val="24"/>
          <w:lang w:val="lv-LV" w:eastAsia="en-US"/>
        </w:rPr>
        <w:t xml:space="preserve">ums vai pasākumu kopums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darbības nodrošināšanai, kas var ietekmēt </w:t>
      </w:r>
      <w:r>
        <w:rPr>
          <w:rFonts w:ascii="Times New Roman" w:hAnsi="Times New Roman" w:cs="Times New Roman"/>
          <w:iCs/>
          <w:sz w:val="24"/>
          <w:szCs w:val="24"/>
          <w:lang w:val="lv-LV" w:eastAsia="en-US"/>
        </w:rPr>
        <w:t xml:space="preserve">Programmas raidīšanu </w:t>
      </w:r>
      <w:r>
        <w:rPr>
          <w:rFonts w:ascii="Times New Roman" w:hAnsi="Times New Roman" w:cs="Times New Roman"/>
          <w:sz w:val="24"/>
          <w:szCs w:val="24"/>
          <w:lang w:val="lv-LV" w:eastAsia="en-US"/>
        </w:rPr>
        <w:t>un tās kvalitāti.</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Tehnisko līdzekļu plānotais remonts </w:t>
      </w:r>
      <w:r>
        <w:rPr>
          <w:rFonts w:ascii="Times New Roman" w:hAnsi="Times New Roman" w:cs="Times New Roman"/>
          <w:sz w:val="24"/>
          <w:szCs w:val="24"/>
          <w:lang w:val="lv-LV" w:eastAsia="en-US"/>
        </w:rPr>
        <w:t xml:space="preserve">– iepriekš plānots pasākums vai pasākumu kopums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normālas darbības atjaunošanai,</w:t>
      </w:r>
      <w:r>
        <w:rPr>
          <w:rFonts w:ascii="Times New Roman" w:hAnsi="Times New Roman" w:cs="Times New Roman"/>
          <w:sz w:val="24"/>
          <w:szCs w:val="24"/>
          <w:lang w:val="lv-LV" w:eastAsia="en-US"/>
        </w:rPr>
        <w:t xml:space="preserve"> kura ietvaros nepieciešams veikt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sastāvdaļu nomaiņu vai atjaunināšanu un kas var ietekmēt </w:t>
      </w:r>
      <w:r>
        <w:rPr>
          <w:rFonts w:ascii="Times New Roman" w:hAnsi="Times New Roman" w:cs="Times New Roman"/>
          <w:iCs/>
          <w:sz w:val="24"/>
          <w:szCs w:val="24"/>
          <w:lang w:val="lv-LV" w:eastAsia="en-US"/>
        </w:rPr>
        <w:t xml:space="preserve">Programmas raidīšanu </w:t>
      </w:r>
      <w:r>
        <w:rPr>
          <w:rFonts w:ascii="Times New Roman" w:hAnsi="Times New Roman" w:cs="Times New Roman"/>
          <w:sz w:val="24"/>
          <w:szCs w:val="24"/>
          <w:lang w:val="lv-LV" w:eastAsia="en-US"/>
        </w:rPr>
        <w:t>un tās kvalitāti.</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Tehnisko līdzekļu plānotā tehniskā apkope </w:t>
      </w:r>
      <w:r>
        <w:rPr>
          <w:rFonts w:ascii="Times New Roman" w:hAnsi="Times New Roman" w:cs="Times New Roman"/>
          <w:sz w:val="24"/>
          <w:szCs w:val="24"/>
          <w:lang w:val="lv-LV" w:eastAsia="en-US"/>
        </w:rPr>
        <w:t xml:space="preserve">– iepriekš plānots pasākums vai pasākumu kopums Tehnisko līdzekļu </w:t>
      </w:r>
      <w:r>
        <w:rPr>
          <w:rFonts w:ascii="Times New Roman" w:hAnsi="Times New Roman" w:cs="Times New Roman"/>
          <w:sz w:val="24"/>
          <w:szCs w:val="24"/>
          <w:lang w:val="lv-LV" w:eastAsia="en-US"/>
        </w:rPr>
        <w:t>darbības nodrošināšanai, ieskaitot Tehnisko līdzekļu periodisko profilaktisko apkopi un regulēšanas darbus, kas var ietekmēt Programmu raidīšanu un tās kvalitāti.</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Teritorija –</w:t>
      </w:r>
      <w:r>
        <w:rPr>
          <w:rFonts w:ascii="Times New Roman" w:hAnsi="Times New Roman" w:cs="Times New Roman"/>
          <w:sz w:val="24"/>
          <w:szCs w:val="24"/>
          <w:lang w:val="lv-LV" w:eastAsia="en-US"/>
        </w:rPr>
        <w:t xml:space="preserve"> Līguma 1. pielikumā aprakstītā Latvijas Republikas teritorija, atbilstoši Apraid</w:t>
      </w:r>
      <w:r>
        <w:rPr>
          <w:rFonts w:ascii="Times New Roman" w:hAnsi="Times New Roman" w:cs="Times New Roman"/>
          <w:sz w:val="24"/>
          <w:szCs w:val="24"/>
          <w:lang w:val="lv-LV" w:eastAsia="en-US"/>
        </w:rPr>
        <w:t>es zonu izvietojuma plānam.</w:t>
      </w:r>
    </w:p>
    <w:p w:rsidR="00000000" w:rsidRDefault="000F3214">
      <w:pPr>
        <w:numPr>
          <w:ilvl w:val="1"/>
          <w:numId w:val="11"/>
        </w:numPr>
        <w:suppressAutoHyphens w:val="0"/>
        <w:spacing w:before="120"/>
        <w:ind w:left="567" w:hanging="567"/>
        <w:jc w:val="both"/>
      </w:pPr>
      <w:proofErr w:type="spellStart"/>
      <w:r>
        <w:rPr>
          <w:rFonts w:ascii="Times New Roman" w:hAnsi="Times New Roman" w:cs="Times New Roman"/>
          <w:b/>
          <w:bCs/>
          <w:sz w:val="24"/>
          <w:szCs w:val="24"/>
          <w:lang w:val="lv-LV" w:eastAsia="en-US"/>
        </w:rPr>
        <w:t>Vienfrekvences</w:t>
      </w:r>
      <w:proofErr w:type="spellEnd"/>
      <w:r>
        <w:rPr>
          <w:rFonts w:ascii="Times New Roman" w:hAnsi="Times New Roman" w:cs="Times New Roman"/>
          <w:b/>
          <w:bCs/>
          <w:sz w:val="24"/>
          <w:szCs w:val="24"/>
          <w:lang w:val="lv-LV" w:eastAsia="en-US"/>
        </w:rPr>
        <w:t xml:space="preserve"> tīkla zona</w:t>
      </w:r>
      <w:r>
        <w:rPr>
          <w:rFonts w:ascii="Times New Roman" w:hAnsi="Times New Roman" w:cs="Times New Roman"/>
          <w:sz w:val="24"/>
          <w:szCs w:val="24"/>
          <w:lang w:val="lv-LV" w:eastAsia="en-US"/>
        </w:rPr>
        <w:t xml:space="preserve"> – ģeogrāfiska teritorija, kurā dažādās raidošajās stacijās izvietotie raidītāji vienas un tās pašas Programmas raidīšanai izmanto vienu un to pašu frekvenču kanālu (TV kanālu).</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Zemes ciparu televīzijas </w:t>
      </w:r>
      <w:r>
        <w:rPr>
          <w:rFonts w:ascii="Times New Roman" w:hAnsi="Times New Roman" w:cs="Times New Roman"/>
          <w:b/>
          <w:bCs/>
          <w:sz w:val="24"/>
          <w:szCs w:val="24"/>
          <w:lang w:val="lv-LV" w:eastAsia="en-US"/>
        </w:rPr>
        <w:t xml:space="preserve">izplatīšanas tīkls (Izplatīšanas tīkls) – </w:t>
      </w:r>
      <w:r>
        <w:rPr>
          <w:rFonts w:ascii="Times New Roman" w:hAnsi="Times New Roman" w:cs="Times New Roman"/>
          <w:sz w:val="24"/>
          <w:szCs w:val="24"/>
          <w:lang w:val="lv-LV" w:eastAsia="en-US"/>
        </w:rPr>
        <w:t>Tehnisko līdzekļu</w:t>
      </w:r>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kopums, kas</w:t>
      </w:r>
      <w:r>
        <w:rPr>
          <w:rFonts w:ascii="Times New Roman" w:hAnsi="Times New Roman" w:cs="Times New Roman"/>
          <w:b/>
          <w:bCs/>
          <w:sz w:val="24"/>
          <w:szCs w:val="24"/>
          <w:lang w:val="lv-LV" w:eastAsia="en-US"/>
        </w:rPr>
        <w:t xml:space="preserve"> </w:t>
      </w:r>
      <w:r>
        <w:rPr>
          <w:rFonts w:ascii="Times New Roman" w:hAnsi="Times New Roman" w:cs="Times New Roman"/>
          <w:bCs/>
          <w:sz w:val="24"/>
          <w:szCs w:val="24"/>
          <w:lang w:val="lv-LV" w:eastAsia="en-US"/>
        </w:rPr>
        <w:t>atbilstoši šī Līguma noteikumiem</w:t>
      </w:r>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 xml:space="preserve">nodrošina Programmas izplatīšanu noteiktā Teritorijā. Pēc ģeogrāfiskās teritorijas izplatīšanas tīkls var ietvert vienu vai vairākas </w:t>
      </w:r>
      <w:proofErr w:type="spellStart"/>
      <w:r>
        <w:rPr>
          <w:rFonts w:ascii="Times New Roman" w:hAnsi="Times New Roman" w:cs="Times New Roman"/>
          <w:sz w:val="24"/>
          <w:szCs w:val="24"/>
          <w:lang w:val="lv-LV" w:eastAsia="en-US"/>
        </w:rPr>
        <w:t>vienfrekvenču</w:t>
      </w:r>
      <w:proofErr w:type="spellEnd"/>
      <w:r>
        <w:rPr>
          <w:rFonts w:ascii="Times New Roman" w:hAnsi="Times New Roman" w:cs="Times New Roman"/>
          <w:sz w:val="24"/>
          <w:szCs w:val="24"/>
          <w:lang w:val="lv-LV" w:eastAsia="en-US"/>
        </w:rPr>
        <w:t xml:space="preserve"> tīkl</w:t>
      </w:r>
      <w:r>
        <w:rPr>
          <w:rFonts w:ascii="Times New Roman" w:hAnsi="Times New Roman" w:cs="Times New Roman"/>
          <w:sz w:val="24"/>
          <w:szCs w:val="24"/>
          <w:lang w:val="lv-LV" w:eastAsia="en-US"/>
        </w:rPr>
        <w:t>u zonas. Zemes ciparu bezmaksas televīzijas izplatīšanas tīklu nosaka tīklā ietilpstošo raidošo staciju novietojums, raidītāju izejas jaudas un raidīšanai izmantotie frekvenču kanāli (TV kanāli) saskaņā ar Līguma 1. pielikumu „Teritorijas apraksts un Aprai</w:t>
      </w:r>
      <w:r>
        <w:rPr>
          <w:rFonts w:ascii="Times New Roman" w:hAnsi="Times New Roman" w:cs="Times New Roman"/>
          <w:sz w:val="24"/>
          <w:szCs w:val="24"/>
          <w:lang w:val="lv-LV" w:eastAsia="en-US"/>
        </w:rPr>
        <w:t>des zonu izvietojuma plāns”.</w:t>
      </w:r>
    </w:p>
    <w:p w:rsidR="00000000" w:rsidRDefault="000F3214">
      <w:pPr>
        <w:numPr>
          <w:ilvl w:val="1"/>
          <w:numId w:val="11"/>
        </w:numPr>
        <w:suppressAutoHyphens w:val="0"/>
        <w:spacing w:before="120"/>
        <w:ind w:left="567" w:hanging="567"/>
        <w:jc w:val="both"/>
      </w:pPr>
      <w:r>
        <w:rPr>
          <w:rFonts w:ascii="Times New Roman" w:hAnsi="Times New Roman" w:cs="Times New Roman"/>
          <w:b/>
          <w:bCs/>
          <w:sz w:val="24"/>
          <w:szCs w:val="24"/>
          <w:lang w:val="lv-LV" w:eastAsia="en-US"/>
        </w:rPr>
        <w:t xml:space="preserve">Ženēvas plāns 2006 – </w:t>
      </w:r>
      <w:r>
        <w:rPr>
          <w:rFonts w:ascii="Times New Roman" w:hAnsi="Times New Roman" w:cs="Times New Roman"/>
          <w:bCs/>
          <w:sz w:val="24"/>
          <w:szCs w:val="24"/>
          <w:lang w:val="lv-LV" w:eastAsia="en-US"/>
        </w:rPr>
        <w:t>“</w:t>
      </w:r>
      <w:r>
        <w:rPr>
          <w:rFonts w:ascii="Times New Roman" w:hAnsi="Times New Roman" w:cs="Times New Roman"/>
          <w:sz w:val="24"/>
          <w:szCs w:val="24"/>
          <w:lang w:val="lv-LV" w:eastAsia="en-US"/>
        </w:rPr>
        <w:t>Starptautiskās telekomunikāciju savienības Reģionālais nolīgums par zemes ciparu apraides dienesta plānošanu 1.reģionā (1.reģiona daļas, kas atrodas uz rietumiem no 170</w:t>
      </w:r>
      <w:r>
        <w:rPr>
          <w:rFonts w:ascii="Times New Roman" w:hAnsi="Times New Roman" w:cs="Times New Roman"/>
          <w:sz w:val="24"/>
          <w:szCs w:val="24"/>
          <w:vertAlign w:val="superscript"/>
          <w:lang w:val="lv-LV" w:eastAsia="en-US"/>
        </w:rPr>
        <w:t>0</w:t>
      </w:r>
      <w:r>
        <w:rPr>
          <w:rFonts w:ascii="Times New Roman" w:hAnsi="Times New Roman" w:cs="Times New Roman"/>
          <w:sz w:val="24"/>
          <w:szCs w:val="24"/>
          <w:lang w:val="lv-LV" w:eastAsia="en-US"/>
        </w:rPr>
        <w:t xml:space="preserve"> E meridiāna un uz ziemeļiem no 40</w:t>
      </w:r>
      <w:r>
        <w:rPr>
          <w:rFonts w:ascii="Times New Roman" w:hAnsi="Times New Roman" w:cs="Times New Roman"/>
          <w:sz w:val="24"/>
          <w:szCs w:val="24"/>
          <w:vertAlign w:val="superscript"/>
          <w:lang w:val="lv-LV" w:eastAsia="en-US"/>
        </w:rPr>
        <w:t>0</w:t>
      </w:r>
      <w:r>
        <w:rPr>
          <w:rFonts w:ascii="Times New Roman" w:hAnsi="Times New Roman" w:cs="Times New Roman"/>
          <w:sz w:val="24"/>
          <w:szCs w:val="24"/>
          <w:lang w:val="lv-LV" w:eastAsia="en-US"/>
        </w:rPr>
        <w:t xml:space="preserve"> </w:t>
      </w:r>
      <w:r>
        <w:rPr>
          <w:rFonts w:ascii="Times New Roman" w:hAnsi="Times New Roman" w:cs="Times New Roman"/>
          <w:sz w:val="24"/>
          <w:szCs w:val="24"/>
          <w:lang w:val="lv-LV" w:eastAsia="en-US"/>
        </w:rPr>
        <w:t xml:space="preserve">S paralēles, izņemot Mongolijas teritoriju) un Irānas Islāma Republikā 174-230 MHz un 470-862 MHz frekvenču joslā”, kas noteic kārtību un termiņus, kādā Starptautiskās Telekomunikāciju savienības </w:t>
      </w:r>
      <w:r>
        <w:rPr>
          <w:rFonts w:ascii="Times New Roman" w:hAnsi="Times New Roman" w:cs="Times New Roman"/>
          <w:i/>
          <w:sz w:val="24"/>
          <w:szCs w:val="24"/>
          <w:lang w:val="lv-LV" w:eastAsia="en-US"/>
        </w:rPr>
        <w:t>(</w:t>
      </w:r>
      <w:proofErr w:type="spellStart"/>
      <w:r>
        <w:rPr>
          <w:rFonts w:ascii="Times New Roman" w:hAnsi="Times New Roman" w:cs="Times New Roman"/>
          <w:i/>
          <w:sz w:val="24"/>
          <w:szCs w:val="24"/>
          <w:lang w:val="lv-LV" w:eastAsia="en-US"/>
        </w:rPr>
        <w:t>International</w:t>
      </w:r>
      <w:proofErr w:type="spellEnd"/>
      <w:r>
        <w:rPr>
          <w:rFonts w:ascii="Times New Roman" w:hAnsi="Times New Roman" w:cs="Times New Roman"/>
          <w:i/>
          <w:sz w:val="24"/>
          <w:szCs w:val="24"/>
          <w:lang w:val="lv-LV" w:eastAsia="en-US"/>
        </w:rPr>
        <w:t xml:space="preserve"> </w:t>
      </w:r>
      <w:proofErr w:type="spellStart"/>
      <w:r>
        <w:rPr>
          <w:rFonts w:ascii="Times New Roman" w:hAnsi="Times New Roman" w:cs="Times New Roman"/>
          <w:i/>
          <w:sz w:val="24"/>
          <w:szCs w:val="24"/>
          <w:lang w:val="lv-LV" w:eastAsia="en-US"/>
        </w:rPr>
        <w:t>Telecommunication</w:t>
      </w:r>
      <w:proofErr w:type="spellEnd"/>
      <w:r>
        <w:rPr>
          <w:rFonts w:ascii="Times New Roman" w:hAnsi="Times New Roman" w:cs="Times New Roman"/>
          <w:i/>
          <w:sz w:val="24"/>
          <w:szCs w:val="24"/>
          <w:lang w:val="lv-LV" w:eastAsia="en-US"/>
        </w:rPr>
        <w:t xml:space="preserve"> </w:t>
      </w:r>
      <w:proofErr w:type="spellStart"/>
      <w:r>
        <w:rPr>
          <w:rFonts w:ascii="Times New Roman" w:hAnsi="Times New Roman" w:cs="Times New Roman"/>
          <w:i/>
          <w:sz w:val="24"/>
          <w:szCs w:val="24"/>
          <w:lang w:val="lv-LV" w:eastAsia="en-US"/>
        </w:rPr>
        <w:t>Union</w:t>
      </w:r>
      <w:proofErr w:type="spellEnd"/>
      <w:r>
        <w:rPr>
          <w:rFonts w:ascii="Times New Roman" w:hAnsi="Times New Roman" w:cs="Times New Roman"/>
          <w:i/>
          <w:sz w:val="24"/>
          <w:szCs w:val="24"/>
          <w:lang w:val="lv-LV" w:eastAsia="en-US"/>
        </w:rPr>
        <w:t>)</w:t>
      </w:r>
      <w:r>
        <w:rPr>
          <w:rFonts w:ascii="Times New Roman" w:hAnsi="Times New Roman" w:cs="Times New Roman"/>
          <w:sz w:val="24"/>
          <w:szCs w:val="24"/>
          <w:lang w:val="lv-LV" w:eastAsia="en-US"/>
        </w:rPr>
        <w:t xml:space="preserve"> dalībvalstīs notiek </w:t>
      </w:r>
      <w:r>
        <w:rPr>
          <w:rFonts w:ascii="Times New Roman" w:hAnsi="Times New Roman" w:cs="Times New Roman"/>
          <w:sz w:val="24"/>
          <w:szCs w:val="24"/>
          <w:lang w:val="lv-LV" w:eastAsia="en-US"/>
        </w:rPr>
        <w:t>pāreja no analogās uz ciparu apraidi 174-230 MHz un 470-862 MHz frekvenču joslā.</w:t>
      </w:r>
      <w:bookmarkEnd w:id="3"/>
      <w:bookmarkEnd w:id="4"/>
    </w:p>
    <w:p w:rsidR="00000000" w:rsidRDefault="000F3214">
      <w:pPr>
        <w:suppressAutoHyphens w:val="0"/>
        <w:spacing w:before="120"/>
        <w:jc w:val="both"/>
      </w:pP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nodaļām nosaukumi ir doti vienīgi ērtības vai atsauces iespēju dēļ, un tie neietekmē un nemaina nevienu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noteikumu.</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bookmarkStart w:id="5" w:name="__RefHeading___Toc347833565"/>
      <w:bookmarkEnd w:id="5"/>
      <w:r>
        <w:rPr>
          <w:rFonts w:ascii="Times New Roman" w:hAnsi="Times New Roman" w:cs="Times New Roman"/>
          <w:b/>
          <w:bCs/>
          <w:sz w:val="24"/>
          <w:szCs w:val="24"/>
          <w:lang w:val="lv-LV" w:eastAsia="en-US"/>
        </w:rPr>
        <w:t>Līguma priekšmets</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Saskaņā ar Līguma noteikumi</w:t>
      </w:r>
      <w:r>
        <w:rPr>
          <w:rFonts w:ascii="Times New Roman" w:hAnsi="Times New Roman" w:cs="Times New Roman"/>
          <w:sz w:val="24"/>
          <w:szCs w:val="24"/>
          <w:lang w:val="lv-LV" w:eastAsia="en-US"/>
        </w:rPr>
        <w:t xml:space="preserve">em </w:t>
      </w:r>
      <w:r>
        <w:rPr>
          <w:rFonts w:ascii="Times New Roman" w:hAnsi="Times New Roman" w:cs="Times New Roman"/>
          <w:iCs/>
          <w:sz w:val="24"/>
          <w:szCs w:val="24"/>
          <w:lang w:val="lv-LV" w:eastAsia="en-US"/>
        </w:rPr>
        <w:t>Pasūtītājs</w:t>
      </w:r>
      <w:r>
        <w:rPr>
          <w:rFonts w:ascii="Times New Roman" w:hAnsi="Times New Roman" w:cs="Times New Roman"/>
          <w:caps/>
          <w:sz w:val="24"/>
          <w:szCs w:val="24"/>
          <w:lang w:val="lv-LV" w:eastAsia="en-US"/>
        </w:rPr>
        <w:t xml:space="preserve"> </w:t>
      </w:r>
      <w:r>
        <w:rPr>
          <w:rFonts w:ascii="Times New Roman" w:hAnsi="Times New Roman" w:cs="Times New Roman"/>
          <w:sz w:val="24"/>
          <w:szCs w:val="24"/>
          <w:lang w:val="lv-LV" w:eastAsia="en-US"/>
        </w:rPr>
        <w:t xml:space="preserve">pasūta un </w:t>
      </w:r>
      <w:r>
        <w:rPr>
          <w:rFonts w:ascii="Times New Roman" w:hAnsi="Times New Roman" w:cs="Times New Roman"/>
          <w:iCs/>
          <w:sz w:val="24"/>
          <w:szCs w:val="24"/>
          <w:lang w:val="lv-LV" w:eastAsia="en-US"/>
        </w:rPr>
        <w:t xml:space="preserve">Izpildītājs, </w:t>
      </w:r>
      <w:r>
        <w:rPr>
          <w:rFonts w:ascii="Times New Roman" w:hAnsi="Times New Roman" w:cs="Times New Roman"/>
          <w:sz w:val="24"/>
          <w:szCs w:val="24"/>
          <w:lang w:val="lv-LV" w:eastAsia="en-US"/>
        </w:rPr>
        <w:t xml:space="preserve">izmantojot tā rīcībā esošo Izplatīšanas tīklu Infrastruktūru, nodrošina Līguma punktā minētos Pakalpojumus bezmaksas televīzijas programmas zemes apraides ciparformātā nodrošināšanai: </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Programmas Signāla saņemšana Piesl</w:t>
      </w:r>
      <w:r>
        <w:rPr>
          <w:rFonts w:ascii="Times New Roman" w:hAnsi="Times New Roman" w:cs="Times New Roman"/>
          <w:sz w:val="24"/>
          <w:szCs w:val="24"/>
          <w:lang w:val="lv-LV" w:eastAsia="en-US"/>
        </w:rPr>
        <w:t>ēguma punktā</w:t>
      </w:r>
      <w:r>
        <w:rPr>
          <w:rFonts w:ascii="Times New Roman" w:hAnsi="Times New Roman" w:cs="Times New Roman"/>
          <w:iCs/>
          <w:sz w:val="24"/>
          <w:szCs w:val="24"/>
          <w:lang w:val="lv-LV" w:eastAsia="en-US"/>
        </w:rPr>
        <w:t>;</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saņemtās Programmas Signāla diennakts izplatīšana  Zemes ciparu televīzijas izplatīšanas tīklā Teritorijā;</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Zemes ciparu televīzijas izplatīšanas tīkla tehniskā uzraudzība (monitorings) saskaņā ar Līguma noteikumiem.</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lastRenderedPageBreak/>
        <w:t xml:space="preserve">Līguma 3.1. punktā minēto </w:t>
      </w:r>
      <w:r>
        <w:rPr>
          <w:rFonts w:ascii="Times New Roman" w:hAnsi="Times New Roman" w:cs="Times New Roman"/>
          <w:sz w:val="24"/>
          <w:szCs w:val="24"/>
          <w:lang w:val="lv-LV" w:eastAsia="en-US"/>
        </w:rPr>
        <w:t>Pakalpojumu nodrošināšana tiek uzsākta 2020. gada 1. janvārī pēc Līguma 4.1.punktā minētā Pušu starpā parakstītā akta par Programmas Signāla piegādi – saņemšanu Pieslēguma punktā.</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 xml:space="preserve">Pakalpojumi tiek nodrošināti atbilstoši </w:t>
      </w:r>
      <w:r>
        <w:rPr>
          <w:rFonts w:ascii="Times New Roman" w:hAnsi="Times New Roman" w:cs="Times New Roman"/>
          <w:iCs/>
          <w:sz w:val="24"/>
          <w:szCs w:val="24"/>
          <w:lang w:val="lv-LV" w:eastAsia="en-US"/>
        </w:rPr>
        <w:t>Līguma</w:t>
      </w:r>
      <w:r>
        <w:rPr>
          <w:rFonts w:ascii="Times New Roman" w:hAnsi="Times New Roman" w:cs="Times New Roman"/>
          <w:caps/>
          <w:sz w:val="24"/>
          <w:szCs w:val="24"/>
          <w:lang w:val="lv-LV" w:eastAsia="en-US"/>
        </w:rPr>
        <w:t xml:space="preserve"> </w:t>
      </w:r>
      <w:r>
        <w:rPr>
          <w:rFonts w:ascii="Times New Roman" w:hAnsi="Times New Roman" w:cs="Times New Roman"/>
          <w:sz w:val="24"/>
          <w:szCs w:val="24"/>
          <w:lang w:val="lv-LV" w:eastAsia="en-US"/>
        </w:rPr>
        <w:t>un visu tā pielikumu noteikum</w:t>
      </w:r>
      <w:r>
        <w:rPr>
          <w:rFonts w:ascii="Times New Roman" w:hAnsi="Times New Roman" w:cs="Times New Roman"/>
          <w:sz w:val="24"/>
          <w:szCs w:val="24"/>
          <w:lang w:val="lv-LV" w:eastAsia="en-US"/>
        </w:rPr>
        <w:t>iem, kā arī atbilstoši Latvijas Republikā spēkā esošo nacionālo un starptautisko tiesību aktu prasībām.</w:t>
      </w:r>
    </w:p>
    <w:p w:rsidR="00000000" w:rsidRDefault="000F3214">
      <w:pPr>
        <w:suppressAutoHyphens w:val="0"/>
        <w:spacing w:before="120"/>
        <w:ind w:left="540"/>
        <w:jc w:val="both"/>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bookmarkStart w:id="6" w:name="__RefHeading___Toc347833566"/>
      <w:bookmarkEnd w:id="6"/>
      <w:r>
        <w:rPr>
          <w:rFonts w:ascii="Times New Roman" w:hAnsi="Times New Roman" w:cs="Times New Roman"/>
          <w:b/>
          <w:bCs/>
          <w:sz w:val="24"/>
          <w:szCs w:val="24"/>
          <w:lang w:val="lv-LV" w:eastAsia="en-US"/>
        </w:rPr>
        <w:t>Pakalpojumu sniegšanas kārtība</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 xml:space="preserve">Pasūtītājs piegādā Programmas Signālu Pieslēguma punktā Programmas Signāla saņemšanas un kvalitātes pārbaudes veikšanai </w:t>
      </w:r>
      <w:r>
        <w:rPr>
          <w:rFonts w:ascii="Times New Roman" w:hAnsi="Times New Roman" w:cs="Times New Roman"/>
          <w:sz w:val="24"/>
          <w:szCs w:val="24"/>
          <w:lang w:val="lv-LV" w:eastAsia="en-US"/>
        </w:rPr>
        <w:t xml:space="preserve">(Programmas Signāla </w:t>
      </w:r>
      <w:proofErr w:type="spellStart"/>
      <w:r>
        <w:rPr>
          <w:rFonts w:ascii="Times New Roman" w:hAnsi="Times New Roman" w:cs="Times New Roman"/>
          <w:sz w:val="24"/>
          <w:szCs w:val="24"/>
          <w:lang w:val="lv-LV" w:eastAsia="en-US"/>
        </w:rPr>
        <w:t>pirmspārbaude</w:t>
      </w:r>
      <w:proofErr w:type="spellEnd"/>
      <w:r>
        <w:rPr>
          <w:rFonts w:ascii="Times New Roman" w:hAnsi="Times New Roman" w:cs="Times New Roman"/>
          <w:sz w:val="24"/>
          <w:szCs w:val="24"/>
          <w:lang w:val="lv-LV" w:eastAsia="en-US"/>
        </w:rPr>
        <w:t>) vismaz 10 (desmit) dienas pirms Līguma 3.2. punktā noteiktā Pakalpojumu nodrošināšanas uzsākšanas brīža.</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 xml:space="preserve">Ja, veicot Programmas Signāla </w:t>
      </w:r>
      <w:proofErr w:type="spellStart"/>
      <w:r>
        <w:rPr>
          <w:rFonts w:ascii="Times New Roman" w:hAnsi="Times New Roman" w:cs="Times New Roman"/>
          <w:sz w:val="24"/>
          <w:szCs w:val="24"/>
          <w:lang w:val="lv-LV" w:eastAsia="en-US"/>
        </w:rPr>
        <w:t>pirmspārbaudi</w:t>
      </w:r>
      <w:proofErr w:type="spellEnd"/>
      <w:r>
        <w:rPr>
          <w:rFonts w:ascii="Times New Roman" w:hAnsi="Times New Roman" w:cs="Times New Roman"/>
          <w:sz w:val="24"/>
          <w:szCs w:val="24"/>
          <w:lang w:val="lv-LV" w:eastAsia="en-US"/>
        </w:rPr>
        <w:t>, Izpildītājs konstatē, ka Signāls Pieslēguma punktā tiek saņemts un tā k</w:t>
      </w:r>
      <w:r>
        <w:rPr>
          <w:rFonts w:ascii="Times New Roman" w:hAnsi="Times New Roman" w:cs="Times New Roman"/>
          <w:sz w:val="24"/>
          <w:szCs w:val="24"/>
          <w:lang w:val="lv-LV" w:eastAsia="en-US"/>
        </w:rPr>
        <w:t xml:space="preserve">valitāte ir atbilstoša Līguma noteikumiem, Puses paraksta aktu par Programmas Signāla piegādi – saņemšanu Pieslēguma punktā. </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 xml:space="preserve">Ja, veicot Programmas Signāla </w:t>
      </w:r>
      <w:proofErr w:type="spellStart"/>
      <w:r>
        <w:rPr>
          <w:rFonts w:ascii="Times New Roman" w:hAnsi="Times New Roman" w:cs="Times New Roman"/>
          <w:sz w:val="24"/>
          <w:szCs w:val="24"/>
          <w:lang w:val="lv-LV" w:eastAsia="en-US"/>
        </w:rPr>
        <w:t>pirmspārbaudi</w:t>
      </w:r>
      <w:proofErr w:type="spellEnd"/>
      <w:r>
        <w:rPr>
          <w:rFonts w:ascii="Times New Roman" w:hAnsi="Times New Roman" w:cs="Times New Roman"/>
          <w:sz w:val="24"/>
          <w:szCs w:val="24"/>
          <w:lang w:val="lv-LV" w:eastAsia="en-US"/>
        </w:rPr>
        <w:t>, Izpildītājs konstatē, ka Programmas Signāls Pieslēguma punktā netiek saņemts vai neti</w:t>
      </w:r>
      <w:r>
        <w:rPr>
          <w:rFonts w:ascii="Times New Roman" w:hAnsi="Times New Roman" w:cs="Times New Roman"/>
          <w:sz w:val="24"/>
          <w:szCs w:val="24"/>
          <w:lang w:val="lv-LV" w:eastAsia="en-US"/>
        </w:rPr>
        <w:t>ek saņemts pienācīgā kvalitātē, Pasūtītājam ir pienākums konstatētos trūkumus novērst ne vēlāk kā līdz Līguma 3.2. punktā minētajam Pakalpojumu nodrošināšanas uzsākšanas brīdim.</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Līguma darbības nodrošināšanai Izpildītājs veic Signāla pārslēgšanu 2020. gada</w:t>
      </w:r>
      <w:r>
        <w:rPr>
          <w:rFonts w:ascii="Times New Roman" w:hAnsi="Times New Roman" w:cs="Times New Roman"/>
          <w:sz w:val="24"/>
          <w:szCs w:val="24"/>
          <w:lang w:val="lv-LV" w:eastAsia="en-US"/>
        </w:rPr>
        <w:t xml:space="preserve"> __. _________ laikā posma no plkst.00:00 līdz plkst. 06:00. Šajā laikā posmā radušies signāla pārtraukumi netiek uzskatīti par Līguma 3.pielikumā noteikto Pakalpojuma kvalitātēs parametru pārkāpumu.</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Līguma darbības laikā Pasūtītājs nodrošina un ir atbildī</w:t>
      </w:r>
      <w:r>
        <w:rPr>
          <w:rFonts w:ascii="Times New Roman" w:hAnsi="Times New Roman" w:cs="Times New Roman"/>
          <w:sz w:val="24"/>
          <w:szCs w:val="24"/>
          <w:lang w:val="lv-LV" w:eastAsia="en-US"/>
        </w:rPr>
        <w:t>gs par Programmas Signāla drošu, kvalitatīvu un nepārtrauktu piegādi Pieslēguma punktā saskaņā ar Līguma 2. pielikumu „Signāla kvalitāte un monitorings”.</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Izpildītājs nodrošina piegādātās Programmas saņemšanu un nogādāšanu līdz raidītājiem tādējādi, lai, iz</w:t>
      </w:r>
      <w:r>
        <w:rPr>
          <w:rFonts w:ascii="Times New Roman" w:hAnsi="Times New Roman" w:cs="Times New Roman"/>
          <w:sz w:val="24"/>
          <w:szCs w:val="24"/>
          <w:lang w:val="lv-LV" w:eastAsia="en-US"/>
        </w:rPr>
        <w:t>mantojot Tehniskos Līdzekļus, nodrošinātu saņemtās Programmas diennakts raidīšanu Zemes ciparu televīzijas izplatīšanas tīklā, saskaņā ar Līguma 2.pielikumu „Signāla kvalitāte un monitorings”.</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Pasūtītājam ir pienākums iesniegt Izpildītājam to Programmu ska</w:t>
      </w:r>
      <w:r>
        <w:rPr>
          <w:rFonts w:ascii="Times New Roman" w:hAnsi="Times New Roman" w:cs="Times New Roman"/>
          <w:sz w:val="24"/>
          <w:szCs w:val="24"/>
          <w:lang w:val="lv-LV" w:eastAsia="en-US"/>
        </w:rPr>
        <w:t>itu, kuras Pasūtītājs piegādā Programmu Pieslēguma punktā, un kuru izplatīšanu Pasūtītājs pasūta Izpildītājam saskaņā ar Līguma noteikumiem, iesniedzot Programmu skaitu Izpildītājam 30 (trīsdesmit) kalendāra dienas pirms šo Programmu Signālu izplatīšanas u</w:t>
      </w:r>
      <w:r>
        <w:rPr>
          <w:rFonts w:ascii="Times New Roman" w:hAnsi="Times New Roman" w:cs="Times New Roman"/>
          <w:sz w:val="24"/>
          <w:szCs w:val="24"/>
          <w:lang w:val="lv-LV" w:eastAsia="en-US"/>
        </w:rPr>
        <w:t xml:space="preserve">zsākšanas. </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 xml:space="preserve">Pasūtītājs paziņo Izpildītājam par visām izmaiņām, kas tiek veiktas Programmu sastāvā (tehniskā informācija) vai nosaukumos, sniedzot visu informāciju par aktuālo situāciju, attiecīgo informāciju nosūtot </w:t>
      </w:r>
      <w:r>
        <w:rPr>
          <w:rFonts w:ascii="Times New Roman" w:hAnsi="Times New Roman" w:cs="Times New Roman"/>
          <w:iCs/>
          <w:sz w:val="24"/>
          <w:szCs w:val="24"/>
          <w:lang w:val="lv-LV" w:eastAsia="en-US"/>
        </w:rPr>
        <w:t>Līguma 15.2. punktā norādītajai Izpildīt</w:t>
      </w:r>
      <w:r>
        <w:rPr>
          <w:rFonts w:ascii="Times New Roman" w:hAnsi="Times New Roman" w:cs="Times New Roman"/>
          <w:iCs/>
          <w:sz w:val="24"/>
          <w:szCs w:val="24"/>
          <w:lang w:val="lv-LV" w:eastAsia="en-US"/>
        </w:rPr>
        <w:t>āja kontaktpersonai</w:t>
      </w:r>
      <w:r>
        <w:rPr>
          <w:rFonts w:ascii="Times New Roman" w:hAnsi="Times New Roman" w:cs="Times New Roman"/>
          <w:sz w:val="24"/>
          <w:szCs w:val="24"/>
          <w:lang w:val="lv-LV" w:eastAsia="en-US"/>
        </w:rPr>
        <w:t xml:space="preserve"> ne vēlāk kā 10 (desmit) kalendāra dienas pirms attiecīgo izmaiņu veikšanas dienas.</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Izpildītājs nav atbildīgs par Programmas/u saturu.</w:t>
      </w:r>
    </w:p>
    <w:p w:rsidR="00000000" w:rsidRDefault="000F3214">
      <w:pPr>
        <w:suppressAutoHyphens w:val="0"/>
        <w:spacing w:before="120"/>
        <w:ind w:left="540"/>
        <w:jc w:val="both"/>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bookmarkStart w:id="7" w:name="__RefHeading___Toc347833567"/>
      <w:bookmarkEnd w:id="7"/>
      <w:r>
        <w:rPr>
          <w:rFonts w:ascii="Times New Roman" w:hAnsi="Times New Roman" w:cs="Times New Roman"/>
          <w:b/>
          <w:bCs/>
          <w:sz w:val="24"/>
          <w:szCs w:val="24"/>
          <w:lang w:val="lv-LV" w:eastAsia="en-US"/>
        </w:rPr>
        <w:t>Zemes ciparu televīzijas izplatīšanas tīklu darbība un tehniskā uzraudzība</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Tehnisko līdzekļu darbības</w:t>
      </w:r>
      <w:r>
        <w:rPr>
          <w:rFonts w:ascii="Times New Roman" w:hAnsi="Times New Roman" w:cs="Times New Roman"/>
          <w:b/>
          <w:sz w:val="24"/>
          <w:szCs w:val="24"/>
          <w:lang w:val="lv-LV" w:eastAsia="en-US"/>
        </w:rPr>
        <w:t xml:space="preserve"> nodrošināšana.</w:t>
      </w:r>
    </w:p>
    <w:p w:rsidR="00000000" w:rsidRDefault="000F3214">
      <w:pPr>
        <w:suppressAutoHyphens w:val="0"/>
        <w:spacing w:before="120"/>
        <w:ind w:left="540"/>
        <w:jc w:val="both"/>
      </w:pP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ir pienākums nodrošināt </w:t>
      </w:r>
      <w:r>
        <w:rPr>
          <w:rFonts w:ascii="Times New Roman" w:hAnsi="Times New Roman" w:cs="Times New Roman"/>
          <w:iCs/>
          <w:sz w:val="24"/>
          <w:szCs w:val="24"/>
          <w:lang w:val="lv-LV" w:eastAsia="en-US"/>
        </w:rPr>
        <w:t>Tehnisko līdzekļu</w:t>
      </w:r>
      <w:r>
        <w:rPr>
          <w:rFonts w:ascii="Times New Roman" w:hAnsi="Times New Roman" w:cs="Times New Roman"/>
          <w:sz w:val="24"/>
          <w:szCs w:val="24"/>
          <w:lang w:val="lv-LV" w:eastAsia="en-US"/>
        </w:rPr>
        <w:t xml:space="preserve"> darbību un </w:t>
      </w:r>
      <w:r>
        <w:rPr>
          <w:rFonts w:ascii="Times New Roman" w:hAnsi="Times New Roman" w:cs="Times New Roman"/>
          <w:iCs/>
          <w:sz w:val="24"/>
          <w:szCs w:val="24"/>
          <w:lang w:val="lv-LV" w:eastAsia="en-US"/>
        </w:rPr>
        <w:t>Programmas Signāla</w:t>
      </w:r>
      <w:r>
        <w:rPr>
          <w:rFonts w:ascii="Times New Roman" w:hAnsi="Times New Roman" w:cs="Times New Roman"/>
          <w:sz w:val="24"/>
          <w:szCs w:val="24"/>
          <w:lang w:val="lv-LV" w:eastAsia="en-US"/>
        </w:rPr>
        <w:t xml:space="preserve"> kvalitatīvu</w:t>
      </w:r>
      <w:r>
        <w:rPr>
          <w:rFonts w:ascii="Times New Roman" w:hAnsi="Times New Roman" w:cs="Times New Roman"/>
          <w:iCs/>
          <w:sz w:val="24"/>
          <w:szCs w:val="24"/>
          <w:lang w:val="lv-LV" w:eastAsia="en-US"/>
        </w:rPr>
        <w:t xml:space="preserve"> izplatīšanu, pie nosacījuma, ka Pasūtītājs ir izpildījis Līguma 4.4. punkta noteikumus.</w:t>
      </w:r>
    </w:p>
    <w:p w:rsidR="00000000" w:rsidRDefault="000F3214">
      <w:pPr>
        <w:suppressAutoHyphens w:val="0"/>
        <w:spacing w:before="120"/>
        <w:ind w:left="540"/>
        <w:jc w:val="both"/>
        <w:rPr>
          <w:rFonts w:ascii="Times New Roman" w:hAnsi="Times New Roman" w:cs="Times New Roman"/>
          <w:iCs/>
          <w:sz w:val="24"/>
          <w:szCs w:val="24"/>
          <w:lang w:val="lv-LV" w:eastAsia="en-US"/>
        </w:rPr>
      </w:pP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lv-LV"/>
        </w:rPr>
        <w:lastRenderedPageBreak/>
        <w:t xml:space="preserve">Zemes </w:t>
      </w:r>
      <w:r>
        <w:rPr>
          <w:rFonts w:ascii="Times New Roman" w:hAnsi="Times New Roman" w:cs="Times New Roman"/>
          <w:b/>
          <w:iCs/>
          <w:sz w:val="24"/>
          <w:szCs w:val="24"/>
          <w:lang w:val="lv-LV" w:eastAsia="lv-LV"/>
        </w:rPr>
        <w:t xml:space="preserve">ciparu televīzijas izplatīšanas tīkla darbības </w:t>
      </w:r>
      <w:r>
        <w:rPr>
          <w:rFonts w:ascii="Times New Roman" w:hAnsi="Times New Roman" w:cs="Times New Roman"/>
          <w:b/>
          <w:sz w:val="24"/>
          <w:szCs w:val="24"/>
          <w:lang w:val="lv-LV" w:eastAsia="lv-LV"/>
        </w:rPr>
        <w:t>t</w:t>
      </w:r>
      <w:r>
        <w:rPr>
          <w:rFonts w:ascii="Times New Roman" w:hAnsi="Times New Roman" w:cs="Times New Roman"/>
          <w:b/>
          <w:sz w:val="24"/>
          <w:szCs w:val="24"/>
          <w:lang w:val="lv-LV" w:eastAsia="lv-LV"/>
        </w:rPr>
        <w:t>ehniskā uzraudzība</w:t>
      </w:r>
      <w:r>
        <w:rPr>
          <w:rFonts w:ascii="Times New Roman" w:hAnsi="Times New Roman" w:cs="Times New Roman"/>
          <w:b/>
          <w:bCs/>
          <w:sz w:val="24"/>
          <w:szCs w:val="24"/>
          <w:lang w:val="lv-LV" w:eastAsia="lv-LV"/>
        </w:rPr>
        <w:t>.</w:t>
      </w:r>
    </w:p>
    <w:p w:rsidR="00000000" w:rsidRDefault="000F3214">
      <w:pPr>
        <w:suppressAutoHyphens w:val="0"/>
        <w:spacing w:before="120"/>
        <w:ind w:left="540"/>
        <w:jc w:val="both"/>
      </w:pPr>
      <w:r>
        <w:rPr>
          <w:rFonts w:ascii="Times New Roman" w:hAnsi="Times New Roman" w:cs="Times New Roman"/>
          <w:sz w:val="24"/>
          <w:szCs w:val="24"/>
          <w:lang w:val="lv-LV" w:eastAsia="lv-LV"/>
        </w:rPr>
        <w:t xml:space="preserve">Izpildītājs veic Zemes </w:t>
      </w:r>
      <w:r>
        <w:rPr>
          <w:rFonts w:ascii="Times New Roman" w:hAnsi="Times New Roman" w:cs="Times New Roman"/>
          <w:iCs/>
          <w:sz w:val="24"/>
          <w:szCs w:val="24"/>
          <w:lang w:val="lv-LV" w:eastAsia="lv-LV"/>
        </w:rPr>
        <w:t xml:space="preserve">ciparu televīzijas izplatīšanas tīkla darbības </w:t>
      </w:r>
      <w:r>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w:t>
      </w:r>
      <w:r>
        <w:rPr>
          <w:rFonts w:ascii="Times New Roman" w:hAnsi="Times New Roman" w:cs="Times New Roman"/>
          <w:sz w:val="24"/>
          <w:szCs w:val="24"/>
          <w:lang w:val="lv-LV" w:eastAsia="lv-LV"/>
        </w:rPr>
        <w:t>āti attiecībā uz Pakalpojumu sniegšanu</w:t>
      </w:r>
      <w:r>
        <w:rPr>
          <w:rFonts w:ascii="Times New Roman" w:hAnsi="Times New Roman" w:cs="Times New Roman"/>
          <w:bCs/>
          <w:sz w:val="24"/>
          <w:szCs w:val="24"/>
          <w:lang w:val="lv-LV" w:eastAsia="lv-LV"/>
        </w:rPr>
        <w:t xml:space="preserve">. </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Tehnisko līdzekļu izslēgšana avārijas gadījumos.</w:t>
      </w:r>
    </w:p>
    <w:p w:rsidR="00000000" w:rsidRDefault="000F3214">
      <w:pPr>
        <w:suppressAutoHyphens w:val="0"/>
        <w:spacing w:before="120"/>
        <w:ind w:left="540"/>
        <w:jc w:val="both"/>
      </w:pPr>
      <w:r>
        <w:rPr>
          <w:rFonts w:ascii="Times New Roman" w:hAnsi="Times New Roman" w:cs="Times New Roman"/>
          <w:sz w:val="24"/>
          <w:szCs w:val="24"/>
          <w:lang w:val="lv-LV" w:eastAsia="en-US"/>
        </w:rPr>
        <w:t xml:space="preserve">Avārijas gadījumos </w:t>
      </w: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ir tiesības izslēgt </w:t>
      </w:r>
      <w:r>
        <w:rPr>
          <w:rFonts w:ascii="Times New Roman" w:hAnsi="Times New Roman" w:cs="Times New Roman"/>
          <w:iCs/>
          <w:sz w:val="24"/>
          <w:szCs w:val="24"/>
          <w:lang w:val="lv-LV" w:eastAsia="en-US"/>
        </w:rPr>
        <w:t>Tehniskos līdzekļus</w:t>
      </w:r>
      <w:r>
        <w:rPr>
          <w:rFonts w:ascii="Times New Roman" w:hAnsi="Times New Roman" w:cs="Times New Roman"/>
          <w:sz w:val="24"/>
          <w:szCs w:val="24"/>
          <w:lang w:val="lv-LV" w:eastAsia="en-US"/>
        </w:rPr>
        <w:t xml:space="preserve">. Šādā gadījumā </w:t>
      </w: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ir pienākums nekavējoties, bet ne ilgāk kā 30 (trīsdesmit) minūšu </w:t>
      </w:r>
      <w:r>
        <w:rPr>
          <w:rFonts w:ascii="Times New Roman" w:hAnsi="Times New Roman" w:cs="Times New Roman"/>
          <w:sz w:val="24"/>
          <w:szCs w:val="24"/>
          <w:lang w:val="lv-LV" w:eastAsia="en-US"/>
        </w:rPr>
        <w:t xml:space="preserve">laikā no </w:t>
      </w:r>
      <w:r>
        <w:rPr>
          <w:rFonts w:ascii="Times New Roman" w:hAnsi="Times New Roman" w:cs="Times New Roman"/>
          <w:iCs/>
          <w:sz w:val="24"/>
          <w:szCs w:val="24"/>
          <w:lang w:val="lv-LV" w:eastAsia="en-US"/>
        </w:rPr>
        <w:t xml:space="preserve">Tehnisko līdzekļu </w:t>
      </w:r>
      <w:r>
        <w:rPr>
          <w:rFonts w:ascii="Times New Roman" w:hAnsi="Times New Roman" w:cs="Times New Roman"/>
          <w:sz w:val="24"/>
          <w:szCs w:val="24"/>
          <w:lang w:val="lv-LV" w:eastAsia="en-US"/>
        </w:rPr>
        <w:t xml:space="preserve">izslēgšanas jebkurā diennakts laikā paziņot </w:t>
      </w:r>
      <w:r>
        <w:rPr>
          <w:rFonts w:ascii="Times New Roman" w:hAnsi="Times New Roman" w:cs="Times New Roman"/>
          <w:iCs/>
          <w:sz w:val="24"/>
          <w:szCs w:val="24"/>
          <w:lang w:val="lv-LV" w:eastAsia="en-US"/>
        </w:rPr>
        <w:t xml:space="preserve">Pasūtītāja Līguma 15.1.punktā norādītajām kontaktpersonām </w:t>
      </w:r>
      <w:r>
        <w:rPr>
          <w:rFonts w:ascii="Times New Roman" w:hAnsi="Times New Roman" w:cs="Times New Roman"/>
          <w:sz w:val="24"/>
          <w:szCs w:val="24"/>
          <w:lang w:val="lv-LV" w:eastAsia="en-US"/>
        </w:rPr>
        <w:t xml:space="preserve">par </w:t>
      </w:r>
      <w:r>
        <w:rPr>
          <w:rFonts w:ascii="Times New Roman" w:hAnsi="Times New Roman" w:cs="Times New Roman"/>
          <w:iCs/>
          <w:sz w:val="24"/>
          <w:szCs w:val="24"/>
          <w:lang w:val="lv-LV" w:eastAsia="en-US"/>
        </w:rPr>
        <w:t xml:space="preserve">Tehnisko līdzekļu </w:t>
      </w:r>
      <w:r>
        <w:rPr>
          <w:rFonts w:ascii="Times New Roman" w:hAnsi="Times New Roman" w:cs="Times New Roman"/>
          <w:sz w:val="24"/>
          <w:szCs w:val="24"/>
          <w:lang w:val="lv-LV" w:eastAsia="en-US"/>
        </w:rPr>
        <w:t>izslēgšanu.</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Mērījumi.</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bCs/>
          <w:sz w:val="24"/>
          <w:szCs w:val="24"/>
          <w:lang w:val="lv-LV" w:eastAsia="lv-LV"/>
        </w:rPr>
        <w:t>Izpildītājs vienu reizi gadā veic Izplatīšanas tīkla pārklājuma pārbaudi, par ko ti</w:t>
      </w:r>
      <w:r>
        <w:rPr>
          <w:rFonts w:ascii="Times New Roman" w:hAnsi="Times New Roman" w:cs="Times New Roman"/>
          <w:bCs/>
          <w:sz w:val="24"/>
          <w:szCs w:val="24"/>
          <w:lang w:val="lv-LV" w:eastAsia="lv-LV"/>
        </w:rPr>
        <w:t>ek sagatavots un Izpildītāja parakstīts protokols, kas sagatavots atbilstoši Līguma 4.pielikumam „</w:t>
      </w:r>
      <w:r>
        <w:rPr>
          <w:rFonts w:ascii="Times New Roman" w:hAnsi="Times New Roman" w:cs="Times New Roman"/>
          <w:sz w:val="24"/>
          <w:szCs w:val="24"/>
          <w:lang w:val="lv-LV" w:eastAsia="en-US"/>
        </w:rPr>
        <w:t>Tīklu aptveršanas zonu mērījumu veikšanas kārtība</w:t>
      </w:r>
      <w:r>
        <w:rPr>
          <w:rFonts w:ascii="Times New Roman" w:hAnsi="Times New Roman" w:cs="Times New Roman"/>
          <w:bCs/>
          <w:sz w:val="24"/>
          <w:szCs w:val="24"/>
          <w:lang w:val="lv-LV" w:eastAsia="lv-LV"/>
        </w:rPr>
        <w:t>” un iesniegts Pasūtītājam.</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Izpildītājs 10 (desmit) darba dienas iepriekš informē Pasūtītāju par Līguma 5.4.1</w:t>
      </w:r>
      <w:r>
        <w:rPr>
          <w:rFonts w:ascii="Times New Roman" w:hAnsi="Times New Roman" w:cs="Times New Roman"/>
          <w:sz w:val="24"/>
          <w:szCs w:val="24"/>
          <w:lang w:val="lv-LV" w:eastAsia="en-US"/>
        </w:rPr>
        <w:t>.punktā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w:t>
      </w:r>
      <w:r>
        <w:rPr>
          <w:rFonts w:ascii="Times New Roman" w:hAnsi="Times New Roman" w:cs="Times New Roman"/>
          <w:sz w:val="24"/>
          <w:szCs w:val="24"/>
          <w:lang w:val="lv-LV" w:eastAsia="en-US"/>
        </w:rPr>
        <w:t>ja nepiedalīšanās mērījumu veikšanā pati par sevi nevar būt pamats mērījumu veikšanas atcelšanai un veikto mērījumu apšaubīšanai.</w:t>
      </w:r>
    </w:p>
    <w:p w:rsidR="00000000" w:rsidRDefault="000F3214">
      <w:pPr>
        <w:tabs>
          <w:tab w:val="left" w:pos="1276"/>
        </w:tabs>
        <w:suppressAutoHyphens w:val="0"/>
        <w:spacing w:before="120"/>
        <w:ind w:left="1276"/>
        <w:jc w:val="both"/>
        <w:rPr>
          <w:rFonts w:ascii="Times New Roman" w:hAnsi="Times New Roman" w:cs="Times New Roman"/>
          <w:b/>
          <w:bCs/>
          <w:sz w:val="24"/>
          <w:szCs w:val="24"/>
          <w:lang w:val="lv-LV" w:eastAsia="lv-LV"/>
        </w:rPr>
      </w:pPr>
    </w:p>
    <w:p w:rsidR="00000000" w:rsidRDefault="000F3214">
      <w:pPr>
        <w:keepNext/>
        <w:numPr>
          <w:ilvl w:val="0"/>
          <w:numId w:val="11"/>
        </w:numPr>
        <w:suppressAutoHyphens w:val="0"/>
        <w:spacing w:before="120"/>
        <w:jc w:val="center"/>
      </w:pPr>
      <w:bookmarkStart w:id="8" w:name="__RefHeading___Toc347833568"/>
      <w:r>
        <w:rPr>
          <w:rFonts w:ascii="Times New Roman" w:hAnsi="Times New Roman" w:cs="Times New Roman"/>
          <w:b/>
          <w:bCs/>
          <w:sz w:val="24"/>
          <w:szCs w:val="24"/>
          <w:lang w:val="lv-LV" w:eastAsia="en-US"/>
        </w:rPr>
        <w:t>TV kanālu (raidītāja darba frekvences) aizstāšanas procedūra</w:t>
      </w:r>
      <w:bookmarkEnd w:id="8"/>
      <w:r>
        <w:rPr>
          <w:rFonts w:ascii="Times New Roman" w:hAnsi="Times New Roman" w:cs="Times New Roman"/>
          <w:b/>
          <w:bCs/>
          <w:sz w:val="24"/>
          <w:szCs w:val="24"/>
          <w:lang w:val="lv-LV" w:eastAsia="en-US"/>
        </w:rPr>
        <w:t xml:space="preserve"> </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Ievērojot Ženēvas plānu 2006, Eiropas Parlamenta un Padomes 201</w:t>
      </w:r>
      <w:r>
        <w:rPr>
          <w:rFonts w:ascii="Times New Roman" w:hAnsi="Times New Roman" w:cs="Times New Roman"/>
          <w:sz w:val="24"/>
          <w:szCs w:val="24"/>
          <w:lang w:val="lv-LV" w:eastAsia="en-US"/>
        </w:rPr>
        <w:t xml:space="preserve">2.gada 14.marta lēmumu Nr. 243/2012/ES, kā arī faktu, ka daļā Latvijas kaimiņvalstu tiek turpināts zemes analogās televīzijas apraides izbeigšanas process, atsevišķās </w:t>
      </w:r>
      <w:proofErr w:type="spellStart"/>
      <w:r>
        <w:rPr>
          <w:rFonts w:ascii="Times New Roman" w:hAnsi="Times New Roman" w:cs="Times New Roman"/>
          <w:sz w:val="24"/>
          <w:szCs w:val="24"/>
          <w:lang w:val="lv-LV" w:eastAsia="en-US"/>
        </w:rPr>
        <w:t>Vienfrekvences</w:t>
      </w:r>
      <w:proofErr w:type="spellEnd"/>
      <w:r>
        <w:rPr>
          <w:rFonts w:ascii="Times New Roman" w:hAnsi="Times New Roman" w:cs="Times New Roman"/>
          <w:sz w:val="24"/>
          <w:szCs w:val="24"/>
          <w:lang w:val="lv-LV" w:eastAsia="en-US"/>
        </w:rPr>
        <w:t xml:space="preserve"> tīkla zonās izmantotās raidītāju frekvences (tā saucamie televīzijas kanāl</w:t>
      </w:r>
      <w:r>
        <w:rPr>
          <w:rFonts w:ascii="Times New Roman" w:hAnsi="Times New Roman" w:cs="Times New Roman"/>
          <w:sz w:val="24"/>
          <w:szCs w:val="24"/>
          <w:lang w:val="lv-LV" w:eastAsia="en-US"/>
        </w:rPr>
        <w:t>i) var tikt aizvietotas ar citām atbilstoši VAS ES izstrādātam plānam un koordinācijas procesam, nodrošinot Galalietotājiem atbilstošu uztveršanas kvalitāti un tīkla pārklājumu.</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Par TV kanālu aizstāšanu Izpildītājs informē Pasūtītāju ne vēlāk kā 60 (sešdes</w:t>
      </w:r>
      <w:r>
        <w:rPr>
          <w:rFonts w:ascii="Times New Roman" w:hAnsi="Times New Roman" w:cs="Times New Roman"/>
          <w:sz w:val="24"/>
          <w:szCs w:val="24"/>
          <w:lang w:val="lv-LV" w:eastAsia="en-US"/>
        </w:rPr>
        <w:t>mit) kalendārās dienas iepriekš, nosūtot kanāla aizstāšanas paziņojumu.</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 xml:space="preserve">TV kanālu aizstāšana, kas saistīta un/vai pamatota ar ārējiem (ārpus līgumiskiem) faktoriem, piemēram, Līguma 6.1.punktā norādītajiem faktoriem, Līguma kontekstā nevar būt par iemeslu </w:t>
      </w:r>
      <w:r>
        <w:rPr>
          <w:rFonts w:ascii="Times New Roman" w:hAnsi="Times New Roman" w:cs="Times New Roman"/>
          <w:sz w:val="24"/>
          <w:szCs w:val="24"/>
          <w:lang w:val="lv-LV" w:eastAsia="en-US"/>
        </w:rPr>
        <w:t>strīdiem starp Pusēm, un Pasūtītājam nav tiesību to uzskatīt par nepienācīgu Līguma pildīšanu no Izpildītāja puses.</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 xml:space="preserve">Ja TV kanāls tiek aizstāts, Izpildītājs veic jaunu attiecīgās </w:t>
      </w:r>
      <w:proofErr w:type="spellStart"/>
      <w:r>
        <w:rPr>
          <w:rFonts w:ascii="Times New Roman" w:hAnsi="Times New Roman" w:cs="Times New Roman"/>
          <w:sz w:val="24"/>
          <w:szCs w:val="24"/>
          <w:lang w:val="lv-LV" w:eastAsia="en-US"/>
        </w:rPr>
        <w:t>Vienfrekvences</w:t>
      </w:r>
      <w:proofErr w:type="spellEnd"/>
      <w:r>
        <w:rPr>
          <w:rFonts w:ascii="Times New Roman" w:hAnsi="Times New Roman" w:cs="Times New Roman"/>
          <w:sz w:val="24"/>
          <w:szCs w:val="24"/>
          <w:lang w:val="lv-LV" w:eastAsia="en-US"/>
        </w:rPr>
        <w:t xml:space="preserve"> Tīkla zonas mērījumu 2 mēnešu laikā no izmaiņu izdarīšanas brīž</w:t>
      </w:r>
      <w:r>
        <w:rPr>
          <w:rFonts w:ascii="Times New Roman" w:hAnsi="Times New Roman" w:cs="Times New Roman"/>
          <w:sz w:val="24"/>
          <w:szCs w:val="24"/>
          <w:lang w:val="lv-LV" w:eastAsia="en-US"/>
        </w:rPr>
        <w:t xml:space="preserve">a. Jaunais </w:t>
      </w:r>
      <w:proofErr w:type="spellStart"/>
      <w:r>
        <w:rPr>
          <w:rFonts w:ascii="Times New Roman" w:hAnsi="Times New Roman" w:cs="Times New Roman"/>
          <w:sz w:val="24"/>
          <w:szCs w:val="24"/>
          <w:lang w:val="lv-LV" w:eastAsia="en-US"/>
        </w:rPr>
        <w:t>Vienfrekvences</w:t>
      </w:r>
      <w:proofErr w:type="spellEnd"/>
      <w:r>
        <w:rPr>
          <w:rFonts w:ascii="Times New Roman" w:hAnsi="Times New Roman" w:cs="Times New Roman"/>
          <w:sz w:val="24"/>
          <w:szCs w:val="24"/>
          <w:lang w:val="lv-LV" w:eastAsia="en-US"/>
        </w:rPr>
        <w:t xml:space="preserve"> Tīkla zonas mērījuma protokols tiek pievienots Līgumam, aizstājot agrāk izdarītos atbilstošās </w:t>
      </w:r>
      <w:proofErr w:type="spellStart"/>
      <w:r>
        <w:rPr>
          <w:rFonts w:ascii="Times New Roman" w:hAnsi="Times New Roman" w:cs="Times New Roman"/>
          <w:sz w:val="24"/>
          <w:szCs w:val="24"/>
          <w:lang w:val="lv-LV" w:eastAsia="en-US"/>
        </w:rPr>
        <w:t>Vienfrekvences</w:t>
      </w:r>
      <w:proofErr w:type="spellEnd"/>
      <w:r>
        <w:rPr>
          <w:rFonts w:ascii="Times New Roman" w:hAnsi="Times New Roman" w:cs="Times New Roman"/>
          <w:sz w:val="24"/>
          <w:szCs w:val="24"/>
          <w:lang w:val="lv-LV" w:eastAsia="en-US"/>
        </w:rPr>
        <w:t xml:space="preserve"> tīkla zonas mērījumus. </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bookmarkStart w:id="9" w:name="__RefHeading___Toc347833575"/>
      <w:bookmarkEnd w:id="9"/>
      <w:r>
        <w:rPr>
          <w:rFonts w:ascii="Times New Roman" w:hAnsi="Times New Roman" w:cs="Times New Roman"/>
          <w:b/>
          <w:bCs/>
          <w:sz w:val="24"/>
          <w:szCs w:val="24"/>
          <w:lang w:val="lv-LV" w:eastAsia="en-US"/>
        </w:rPr>
        <w:t>Tehnisko līdzekļu tehniskā apkope un remonts</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Tehnisko līdzekļu plānotā tehniskā apkope un remont</w:t>
      </w:r>
      <w:r>
        <w:rPr>
          <w:rFonts w:ascii="Times New Roman" w:hAnsi="Times New Roman" w:cs="Times New Roman"/>
          <w:b/>
          <w:sz w:val="24"/>
          <w:szCs w:val="24"/>
          <w:lang w:val="lv-LV" w:eastAsia="en-US"/>
        </w:rPr>
        <w:t>s.</w:t>
      </w:r>
    </w:p>
    <w:p w:rsidR="00000000" w:rsidRDefault="000F3214">
      <w:pPr>
        <w:suppressAutoHyphens w:val="0"/>
        <w:spacing w:before="120"/>
        <w:ind w:left="567"/>
        <w:jc w:val="both"/>
      </w:pPr>
      <w:r>
        <w:rPr>
          <w:rFonts w:ascii="Times New Roman" w:hAnsi="Times New Roman" w:cs="Times New Roman"/>
          <w:iCs/>
          <w:sz w:val="24"/>
          <w:szCs w:val="24"/>
          <w:lang w:val="lv-LV" w:eastAsia="en-US"/>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w:t>
      </w:r>
      <w:r>
        <w:rPr>
          <w:rFonts w:ascii="Times New Roman" w:hAnsi="Times New Roman" w:cs="Times New Roman"/>
          <w:iCs/>
          <w:sz w:val="24"/>
          <w:szCs w:val="24"/>
          <w:lang w:val="lv-LV" w:eastAsia="en-US"/>
        </w:rPr>
        <w:lastRenderedPageBreak/>
        <w:t>plānoto tehnisko apkopju un remonta plāna nākamajam kalendārajam gadam saņemšanas no Izpildītāja, sniedz Izpildītājam saskaņojumu Tehnisko līdzekļu plānoto tehnisko apkopju un remonta plānam vai iesniedz Izpildītājam pamatotu paziņojumu par nepieciešamajām</w:t>
      </w:r>
      <w:r>
        <w:rPr>
          <w:rFonts w:ascii="Times New Roman" w:hAnsi="Times New Roman" w:cs="Times New Roman"/>
          <w:iCs/>
          <w:sz w:val="24"/>
          <w:szCs w:val="24"/>
          <w:lang w:val="lv-LV" w:eastAsia="en-US"/>
        </w:rPr>
        <w:t xml:space="preserve">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w:t>
      </w:r>
      <w:r>
        <w:rPr>
          <w:rFonts w:ascii="Times New Roman" w:hAnsi="Times New Roman" w:cs="Times New Roman"/>
          <w:iCs/>
          <w:sz w:val="24"/>
          <w:szCs w:val="24"/>
          <w:lang w:val="lv-LV" w:eastAsia="en-US"/>
        </w:rPr>
        <w:t xml:space="preserve">pamatotām izmaiņām, Izpildītāja iesniegtais Tehnisko līdzekļu plānoto tehnisko apkopju un remonta plāns nākamajam kalendārajam gadam stājas spēkā. </w:t>
      </w:r>
      <w:r>
        <w:rPr>
          <w:rFonts w:ascii="Times New Roman" w:hAnsi="Times New Roman" w:cs="Times New Roman"/>
          <w:sz w:val="24"/>
          <w:szCs w:val="24"/>
          <w:lang w:val="lv-LV" w:eastAsia="en-US"/>
        </w:rPr>
        <w:t>Pusēm ir tiesības ne mazāk kā 7 (septiņas) darba dienas iepriekš savstarpēji vienojoties veikt izmaiņas saska</w:t>
      </w:r>
      <w:r>
        <w:rPr>
          <w:rFonts w:ascii="Times New Roman" w:hAnsi="Times New Roman" w:cs="Times New Roman"/>
          <w:sz w:val="24"/>
          <w:szCs w:val="24"/>
          <w:lang w:val="lv-LV" w:eastAsia="en-US"/>
        </w:rPr>
        <w:t xml:space="preserve">ņotajā </w:t>
      </w:r>
      <w:r>
        <w:rPr>
          <w:rFonts w:ascii="Times New Roman" w:hAnsi="Times New Roman" w:cs="Times New Roman"/>
          <w:iCs/>
          <w:sz w:val="24"/>
          <w:szCs w:val="24"/>
          <w:lang w:val="lv-LV" w:eastAsia="en-US"/>
        </w:rPr>
        <w:t>Tehnisko līdzekļu plānoto tehnisko apkopju un remonta plānā.</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Tehnisko līdzekļu ārkārtas tehniskā apkope un remonts.</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w:t>
      </w:r>
      <w:r>
        <w:rPr>
          <w:rFonts w:ascii="Times New Roman" w:hAnsi="Times New Roman" w:cs="Times New Roman"/>
          <w:bCs/>
          <w:sz w:val="24"/>
          <w:szCs w:val="24"/>
          <w:lang w:val="lv-LV" w:eastAsia="lv-LV"/>
        </w:rPr>
        <w:t>vai Tehniskie brāķi, Tehnisko līdzekļu ārkārtas tehniskā apkope/remonts, Izpildītājam vismaz 7 (septiņas) darba dienas iepriekš jāsaskaņo ar Līguma 15.1.1. punktā norādīto Pasūtītāja pārstāvi, kurš 2 (divu) darba dienu laikā sniedz saskaņojumu iepriekšminē</w:t>
      </w:r>
      <w:r>
        <w:rPr>
          <w:rFonts w:ascii="Times New Roman" w:hAnsi="Times New Roman" w:cs="Times New Roman"/>
          <w:bCs/>
          <w:sz w:val="24"/>
          <w:szCs w:val="24"/>
          <w:lang w:val="lv-LV" w:eastAsia="lv-LV"/>
        </w:rPr>
        <w:t>to darbu veikšanai. Iebildumu gadījumā, Pušu pārstāvji tehniskos jautājumos 2 (divu) darba dienu laikā saskaņo tuvāko iespējamo Tehnisko līdzekļu ārkārtas tehniskās apkopes/remonta veikšanas laiku; attiecībā uz šādiem Tehniskajiem pārtraukumiem un / vai Te</w:t>
      </w:r>
      <w:r>
        <w:rPr>
          <w:rFonts w:ascii="Times New Roman" w:hAnsi="Times New Roman" w:cs="Times New Roman"/>
          <w:bCs/>
          <w:sz w:val="24"/>
          <w:szCs w:val="24"/>
          <w:lang w:val="lv-LV" w:eastAsia="lv-LV"/>
        </w:rPr>
        <w:t>hniskajiem brāķiem, Līguma 3. pielikumā “Pakalpojumu kvalitātes noteikumi”  paredzētās sankcijas netiek piemērotas.</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bCs/>
          <w:sz w:val="24"/>
          <w:szCs w:val="24"/>
          <w:lang w:val="lv-LV" w:eastAsia="lv-LV"/>
        </w:rPr>
        <w:t>Neatliekamos gadījumos (tai skaitā, lai novērstu esošas vai iespējamas avārijas) Izpildītājam ir tiesības veikt Tehnisko līdzekļu ārkārtas t</w:t>
      </w:r>
      <w:r>
        <w:rPr>
          <w:rFonts w:ascii="Times New Roman" w:hAnsi="Times New Roman" w:cs="Times New Roman"/>
          <w:bCs/>
          <w:sz w:val="24"/>
          <w:szCs w:val="24"/>
          <w:lang w:val="lv-LV" w:eastAsia="lv-LV"/>
        </w:rPr>
        <w:t xml:space="preserve">ehnisko apkopi un/vai Tehnisko līdzekļu ārkārtas remontu, par to nekavējoties paziņojot Līguma 15.1.punktā norādītajai Pasūtītāja kontaktpersonai. </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Ziņojumi par bojājumiem.</w:t>
      </w:r>
    </w:p>
    <w:p w:rsidR="00000000" w:rsidRDefault="000F3214">
      <w:pPr>
        <w:suppressAutoHyphens w:val="0"/>
        <w:spacing w:before="120"/>
        <w:ind w:left="540"/>
        <w:jc w:val="both"/>
      </w:pPr>
      <w:r>
        <w:rPr>
          <w:rFonts w:ascii="Times New Roman" w:hAnsi="Times New Roman" w:cs="Times New Roman"/>
          <w:sz w:val="24"/>
          <w:szCs w:val="24"/>
          <w:lang w:val="lv-LV" w:eastAsia="en-US"/>
        </w:rPr>
        <w:t>Pasūtītājs ziņo Izpildītājam par iespējamajiem bojājumiem tikai pēc tam, kad ir pār</w:t>
      </w:r>
      <w:r>
        <w:rPr>
          <w:rFonts w:ascii="Times New Roman" w:hAnsi="Times New Roman" w:cs="Times New Roman"/>
          <w:sz w:val="24"/>
          <w:szCs w:val="24"/>
          <w:lang w:val="lv-LV" w:eastAsia="en-US"/>
        </w:rPr>
        <w:t xml:space="preserve">liecinājies, ka Signāls ir nodots Pieslēguma punktā, nosūtot </w:t>
      </w:r>
      <w:proofErr w:type="spellStart"/>
      <w:r>
        <w:rPr>
          <w:rFonts w:ascii="Times New Roman" w:hAnsi="Times New Roman" w:cs="Times New Roman"/>
          <w:sz w:val="24"/>
          <w:szCs w:val="24"/>
          <w:lang w:val="lv-LV" w:eastAsia="en-US"/>
        </w:rPr>
        <w:t>problēmziņojuma</w:t>
      </w:r>
      <w:proofErr w:type="spellEnd"/>
      <w:r>
        <w:rPr>
          <w:rFonts w:ascii="Times New Roman" w:hAnsi="Times New Roman" w:cs="Times New Roman"/>
          <w:sz w:val="24"/>
          <w:szCs w:val="24"/>
          <w:lang w:val="lv-LV" w:eastAsia="en-US"/>
        </w:rPr>
        <w:t xml:space="preserve"> pieteikumu Izpildītājam un  Izpildītāja pienākums ir nekavējoties, bet ne vēlāk kā 30 (trīsdesmit) minūšu laikā sniegt atbildi par bojājuma faktu un, bojājuma fakta apstiprinājuma</w:t>
      </w:r>
      <w:r>
        <w:rPr>
          <w:rFonts w:ascii="Times New Roman" w:hAnsi="Times New Roman" w:cs="Times New Roman"/>
          <w:sz w:val="24"/>
          <w:szCs w:val="24"/>
          <w:lang w:val="lv-LV" w:eastAsia="en-US"/>
        </w:rPr>
        <w:t xml:space="preserve"> gadījumā, nekavējoties pēc bojājuma novēršanas informēt par bojājuma novēršanas faktu </w:t>
      </w:r>
      <w:r>
        <w:rPr>
          <w:rFonts w:ascii="Times New Roman" w:hAnsi="Times New Roman" w:cs="Times New Roman"/>
          <w:iCs/>
          <w:sz w:val="24"/>
          <w:szCs w:val="24"/>
          <w:lang w:val="lv-LV" w:eastAsia="lv-LV"/>
        </w:rPr>
        <w:t xml:space="preserve">Līguma 15.1.1. punktā norādīto </w:t>
      </w:r>
      <w:r>
        <w:rPr>
          <w:rFonts w:ascii="Times New Roman" w:hAnsi="Times New Roman" w:cs="Times New Roman"/>
          <w:sz w:val="24"/>
          <w:szCs w:val="24"/>
          <w:lang w:val="lv-LV" w:eastAsia="en-US"/>
        </w:rPr>
        <w:t>Pasūtītāja pārstāvi.</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1"/>
        </w:numPr>
        <w:suppressAutoHyphens w:val="0"/>
        <w:spacing w:before="120"/>
        <w:jc w:val="center"/>
      </w:pPr>
      <w:r>
        <w:rPr>
          <w:rFonts w:ascii="Times New Roman" w:hAnsi="Times New Roman" w:cs="Times New Roman"/>
          <w:b/>
          <w:bCs/>
          <w:sz w:val="24"/>
          <w:szCs w:val="24"/>
          <w:lang w:val="lv-LV" w:eastAsia="en-US"/>
        </w:rPr>
        <w:t>Pakalpojumu nodrošināšanas protokolu saskaņošanas kārtība un Pakalpojumu maksa</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 xml:space="preserve">Pakalpojumu nodrošināšanas protokolu </w:t>
      </w:r>
      <w:r>
        <w:rPr>
          <w:rFonts w:ascii="Times New Roman" w:hAnsi="Times New Roman" w:cs="Times New Roman"/>
          <w:b/>
          <w:sz w:val="24"/>
          <w:szCs w:val="24"/>
          <w:lang w:val="lv-LV" w:eastAsia="en-US"/>
        </w:rPr>
        <w:t>saskaņošanas kārtība</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Izpildītājs atbilstoši līguma 5.pielikumā pievienotajam paraugam sagatavo Pakalpojumu nodrošināšanas protokolu līdz katra nākamā mēneša 10. (desmitajam) datumam, paraksta to ar drošu elektronisko parakstu un nosūta Pasūtītājam saskaņoš</w:t>
      </w:r>
      <w:r>
        <w:rPr>
          <w:rFonts w:ascii="Times New Roman" w:hAnsi="Times New Roman" w:cs="Times New Roman"/>
          <w:sz w:val="24"/>
          <w:szCs w:val="24"/>
          <w:lang w:val="lv-LV" w:eastAsia="en-US"/>
        </w:rPr>
        <w:t>anai uz e-pasta adresi ______________;</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Ja Pasūtītājs piekrīt Pakalpojumu nodrošināšanas protokolā norādītajai informācijai, Pasūtītājs paraksta saņemto protokolu ar drošu elektronisko parakstu un 5 (piecu) darba dienu laikā nosūta atpakaļ Izpildītājam uz e</w:t>
      </w:r>
      <w:r>
        <w:rPr>
          <w:rFonts w:ascii="Times New Roman" w:hAnsi="Times New Roman" w:cs="Times New Roman"/>
          <w:sz w:val="24"/>
          <w:szCs w:val="24"/>
          <w:lang w:val="lv-LV" w:eastAsia="en-US"/>
        </w:rPr>
        <w:t xml:space="preserve">-pasta adresi </w:t>
      </w:r>
      <w:hyperlink r:id="rId16" w:history="1">
        <w:r>
          <w:rPr>
            <w:rStyle w:val="Hyperlink"/>
            <w:rFonts w:ascii="Times New Roman" w:hAnsi="Times New Roman" w:cs="Times New Roman"/>
            <w:sz w:val="24"/>
            <w:szCs w:val="24"/>
            <w:lang w:val="lv-LV" w:eastAsia="en-US"/>
          </w:rPr>
          <w:t>____@lvrtc.lv</w:t>
        </w:r>
      </w:hyperlink>
      <w:r>
        <w:rPr>
          <w:rFonts w:ascii="Times New Roman" w:hAnsi="Times New Roman" w:cs="Times New Roman"/>
          <w:sz w:val="24"/>
          <w:szCs w:val="24"/>
          <w:lang w:val="lv-LV" w:eastAsia="en-US"/>
        </w:rPr>
        <w:t xml:space="preserve"> un </w:t>
      </w:r>
      <w:hyperlink r:id="rId17" w:history="1">
        <w:r>
          <w:rPr>
            <w:rStyle w:val="Hyperlink"/>
            <w:rFonts w:ascii="Times New Roman" w:hAnsi="Times New Roman" w:cs="Times New Roman"/>
            <w:sz w:val="24"/>
            <w:szCs w:val="24"/>
            <w:lang w:val="lv-LV" w:eastAsia="en-US"/>
          </w:rPr>
          <w:t>____@lvrtc.lv</w:t>
        </w:r>
      </w:hyperlink>
      <w:r>
        <w:rPr>
          <w:rFonts w:ascii="Times New Roman" w:hAnsi="Times New Roman" w:cs="Times New Roman"/>
          <w:sz w:val="24"/>
          <w:szCs w:val="24"/>
          <w:lang w:val="lv-LV" w:eastAsia="en-US"/>
        </w:rPr>
        <w:t>;</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Ja Pasūtītājam ir pamatoti un objektīvi iebildumi par kādu Pakalpojumu nodrošināšanas protokolā norādīto pozīcij</w:t>
      </w:r>
      <w:r>
        <w:rPr>
          <w:rFonts w:ascii="Times New Roman" w:hAnsi="Times New Roman" w:cs="Times New Roman"/>
          <w:sz w:val="24"/>
          <w:szCs w:val="24"/>
          <w:lang w:val="lv-LV" w:eastAsia="en-US"/>
        </w:rPr>
        <w:t xml:space="preserve">u, Pasūtītājs savus pamatotos iebildumus rakstiskā veidā nosūta Izpildītājam uz e-pasta adresi </w:t>
      </w:r>
      <w:hyperlink r:id="rId18" w:history="1">
        <w:r>
          <w:rPr>
            <w:rStyle w:val="Hyperlink"/>
            <w:rFonts w:ascii="Times New Roman" w:hAnsi="Times New Roman" w:cs="Times New Roman"/>
            <w:sz w:val="24"/>
            <w:szCs w:val="24"/>
            <w:lang w:val="lv-LV" w:eastAsia="en-US"/>
          </w:rPr>
          <w:t>____@lvrtc.lv</w:t>
        </w:r>
      </w:hyperlink>
      <w:r>
        <w:rPr>
          <w:rFonts w:ascii="Times New Roman" w:hAnsi="Times New Roman" w:cs="Times New Roman"/>
          <w:sz w:val="24"/>
          <w:szCs w:val="24"/>
          <w:lang w:val="lv-LV" w:eastAsia="en-US"/>
        </w:rPr>
        <w:t xml:space="preserve"> un </w:t>
      </w:r>
      <w:hyperlink r:id="rId19" w:history="1">
        <w:r>
          <w:rPr>
            <w:rStyle w:val="Hyperlink"/>
            <w:rFonts w:ascii="Times New Roman" w:hAnsi="Times New Roman" w:cs="Times New Roman"/>
            <w:sz w:val="24"/>
            <w:szCs w:val="24"/>
            <w:lang w:val="lv-LV" w:eastAsia="en-US"/>
          </w:rPr>
          <w:t>____@lvrtc.lv</w:t>
        </w:r>
      </w:hyperlink>
      <w:r>
        <w:rPr>
          <w:rFonts w:ascii="Times New Roman" w:hAnsi="Times New Roman" w:cs="Times New Roman"/>
          <w:sz w:val="24"/>
          <w:szCs w:val="24"/>
          <w:lang w:val="lv-LV" w:eastAsia="en-US"/>
        </w:rPr>
        <w:t xml:space="preserve"> 5 (piecu) darba dienu laikā no P</w:t>
      </w:r>
      <w:r>
        <w:rPr>
          <w:rFonts w:ascii="Times New Roman" w:hAnsi="Times New Roman" w:cs="Times New Roman"/>
          <w:sz w:val="24"/>
          <w:szCs w:val="24"/>
          <w:lang w:val="lv-LV" w:eastAsia="en-US"/>
        </w:rPr>
        <w:t>rotokola nosūtīšanas dienas;</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lastRenderedPageBreak/>
        <w:t>Ja Izpildītājs Pasūtītāja iebildumus atzīst par pamatotiem, tas atbilstoši precizē protokolu un 5 (piecu) darba dienu laikā atkārtoti to nosūta Pasūtītājam saskaņošanai Līguma 8.1.1.punktā norādītajā kārtībā;</w:t>
      </w:r>
    </w:p>
    <w:p w:rsidR="00000000" w:rsidRDefault="000F3214">
      <w:pPr>
        <w:numPr>
          <w:ilvl w:val="2"/>
          <w:numId w:val="11"/>
        </w:numPr>
        <w:tabs>
          <w:tab w:val="left" w:pos="1276"/>
        </w:tabs>
        <w:suppressAutoHyphens w:val="0"/>
        <w:spacing w:before="120"/>
        <w:ind w:left="1276" w:hanging="709"/>
        <w:jc w:val="both"/>
      </w:pPr>
      <w:r>
        <w:rPr>
          <w:rFonts w:ascii="Times New Roman" w:hAnsi="Times New Roman" w:cs="Times New Roman"/>
          <w:sz w:val="24"/>
          <w:szCs w:val="24"/>
          <w:lang w:val="lv-LV" w:eastAsia="en-US"/>
        </w:rPr>
        <w:t>Ja Izpildītājs Pas</w:t>
      </w:r>
      <w:r>
        <w:rPr>
          <w:rFonts w:ascii="Times New Roman" w:hAnsi="Times New Roman" w:cs="Times New Roman"/>
          <w:sz w:val="24"/>
          <w:szCs w:val="24"/>
          <w:lang w:val="lv-LV" w:eastAsia="en-US"/>
        </w:rPr>
        <w:t>ūtītāja iebildumus atzīst par nepamatotiem, Puses risina strīdus jautājumu par protokolā norādīto konkrēto pozīciju sarunu ceļā, bet, ja vienošanos neizdodas panākt 20 dienu laikā no sarunu uzsākšanas dienas, piesaista neatkarīgu ekspertu, kura slēdziens i</w:t>
      </w:r>
      <w:r>
        <w:rPr>
          <w:rFonts w:ascii="Times New Roman" w:hAnsi="Times New Roman" w:cs="Times New Roman"/>
          <w:sz w:val="24"/>
          <w:szCs w:val="24"/>
          <w:lang w:val="lv-LV" w:eastAsia="en-US"/>
        </w:rPr>
        <w:t>r par pamatu Protokola saskaņošanai. Ja Izpildītājs noteiktajā termiņā nav saņēmis parakstītu protokolu, tad protokols uzskatāms par saskaņotu no Pasūtītāja puses.</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Pakalpojumu maksa</w:t>
      </w:r>
    </w:p>
    <w:p w:rsidR="00000000" w:rsidRDefault="000F3214">
      <w:pPr>
        <w:keepNext/>
        <w:suppressAutoHyphens w:val="0"/>
        <w:spacing w:before="120"/>
        <w:ind w:left="540"/>
        <w:jc w:val="both"/>
      </w:pPr>
      <w:r>
        <w:rPr>
          <w:rFonts w:ascii="Times New Roman" w:hAnsi="Times New Roman" w:cs="Times New Roman"/>
          <w:sz w:val="24"/>
          <w:szCs w:val="24"/>
          <w:lang w:val="lv-LV" w:eastAsia="en-US"/>
        </w:rPr>
        <w:t>Maksa Pakalpojumiem, ievērojot Elektronisko plašsaziņas līdzekļu likumā no</w:t>
      </w:r>
      <w:r>
        <w:rPr>
          <w:rFonts w:ascii="Times New Roman" w:hAnsi="Times New Roman" w:cs="Times New Roman"/>
          <w:sz w:val="24"/>
          <w:szCs w:val="24"/>
          <w:lang w:val="lv-LV" w:eastAsia="en-US"/>
        </w:rPr>
        <w:t>teikto,   tiek nodrošināta saskaņā ar Izpildītāja un Nacionālās elektronisko plašsaziņas līdzekļu padomes starpā noslēgto līgumu par bez maksas televīzijas programmu apraides finansēšanas kārtību.</w:t>
      </w:r>
    </w:p>
    <w:p w:rsidR="00000000" w:rsidRDefault="000F3214">
      <w:pPr>
        <w:suppressAutoHyphens w:val="0"/>
        <w:spacing w:before="120"/>
        <w:ind w:left="540"/>
        <w:jc w:val="both"/>
        <w:rPr>
          <w:rFonts w:ascii="Times New Roman" w:hAnsi="Times New Roman" w:cs="Times New Roman"/>
          <w:bCs/>
          <w:sz w:val="24"/>
          <w:szCs w:val="24"/>
          <w:lang w:val="lv-LV" w:eastAsia="en-US"/>
        </w:rPr>
      </w:pPr>
    </w:p>
    <w:p w:rsidR="00000000" w:rsidRDefault="000F3214">
      <w:pPr>
        <w:keepNext/>
        <w:numPr>
          <w:ilvl w:val="0"/>
          <w:numId w:val="11"/>
        </w:numPr>
        <w:suppressAutoHyphens w:val="0"/>
        <w:spacing w:before="120"/>
        <w:jc w:val="center"/>
      </w:pPr>
      <w:bookmarkStart w:id="10" w:name="__RefHeading___Toc347833577"/>
      <w:bookmarkEnd w:id="10"/>
      <w:r>
        <w:rPr>
          <w:rFonts w:ascii="Times New Roman" w:hAnsi="Times New Roman" w:cs="Times New Roman"/>
          <w:b/>
          <w:bCs/>
          <w:sz w:val="24"/>
          <w:szCs w:val="24"/>
          <w:lang w:val="lv-LV" w:eastAsia="en-US"/>
        </w:rPr>
        <w:t xml:space="preserve">Pušu atbildība </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Katra no Pusēm ir atbildīga par otrai Puse</w:t>
      </w:r>
      <w:r>
        <w:rPr>
          <w:rFonts w:ascii="Times New Roman" w:hAnsi="Times New Roman" w:cs="Times New Roman"/>
          <w:sz w:val="24"/>
          <w:szCs w:val="24"/>
          <w:lang w:val="lv-LV" w:eastAsia="en-US"/>
        </w:rPr>
        <w:t xml:space="preserve">i nodarītajiem tiešajiem zaudējumiem. Netiešie zaudējumi, kā arī negūta peļņa netiek atlīdzināti. </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Izpildītājs nav atbildīgs par Pakalpojumu nodrošināšanas traucējumiem, tajā skaitā Tehnisko pārtraukumu un Tehnisko brāķu gadījumā, kas radušies Pasūtītāja v</w:t>
      </w:r>
      <w:r>
        <w:rPr>
          <w:rFonts w:ascii="Times New Roman" w:hAnsi="Times New Roman" w:cs="Times New Roman"/>
          <w:sz w:val="24"/>
          <w:szCs w:val="24"/>
          <w:lang w:val="lv-LV" w:eastAsia="en-US"/>
        </w:rPr>
        <w:t xml:space="preserve">ainas dēļ, kā arī mērījumu laikā, kas veikti pēc Pasūtītāja pieprasījuma. Izpildītājs neatbild par jebkādiem Galaiekārtu bojājumiem un/vai to darbības traucējumiem. </w:t>
      </w:r>
    </w:p>
    <w:p w:rsidR="00000000" w:rsidRDefault="000F3214">
      <w:pPr>
        <w:keepNext/>
        <w:numPr>
          <w:ilvl w:val="1"/>
          <w:numId w:val="11"/>
        </w:numPr>
        <w:suppressAutoHyphens w:val="0"/>
        <w:spacing w:before="120"/>
        <w:jc w:val="both"/>
      </w:pPr>
      <w:r>
        <w:rPr>
          <w:rFonts w:ascii="Times New Roman" w:hAnsi="Times New Roman" w:cs="Times New Roman"/>
          <w:sz w:val="24"/>
          <w:szCs w:val="24"/>
          <w:lang w:val="lv-LV" w:eastAsia="en-US"/>
        </w:rPr>
        <w:t>Puses neatbild par Līguma saistību daļēju vai pilnīgu neizpildi, ja iestājas Līgumā noteik</w:t>
      </w:r>
      <w:r>
        <w:rPr>
          <w:rFonts w:ascii="Times New Roman" w:hAnsi="Times New Roman" w:cs="Times New Roman"/>
          <w:sz w:val="24"/>
          <w:szCs w:val="24"/>
          <w:lang w:val="lv-LV" w:eastAsia="en-US"/>
        </w:rPr>
        <w:t>tie nepārvaramas varas apstākļi.</w:t>
      </w:r>
    </w:p>
    <w:p w:rsidR="00000000" w:rsidRDefault="000F3214">
      <w:pPr>
        <w:suppressAutoHyphens w:val="0"/>
        <w:rPr>
          <w:rFonts w:ascii="Times New Roman" w:hAnsi="Times New Roman" w:cs="Times New Roman"/>
          <w:sz w:val="24"/>
          <w:szCs w:val="24"/>
          <w:lang w:val="lv-LV" w:eastAsia="en-US"/>
        </w:rPr>
      </w:pPr>
    </w:p>
    <w:p w:rsidR="00000000" w:rsidRDefault="000F3214">
      <w:pPr>
        <w:keepNext/>
        <w:numPr>
          <w:ilvl w:val="0"/>
          <w:numId w:val="11"/>
        </w:numPr>
        <w:suppressAutoHyphens w:val="0"/>
        <w:spacing w:before="120"/>
        <w:jc w:val="center"/>
      </w:pPr>
      <w:bookmarkStart w:id="11" w:name="__RefHeading___Toc347833578"/>
      <w:bookmarkEnd w:id="11"/>
      <w:r>
        <w:rPr>
          <w:rFonts w:ascii="Times New Roman" w:hAnsi="Times New Roman" w:cs="Times New Roman"/>
          <w:b/>
          <w:bCs/>
          <w:sz w:val="24"/>
          <w:szCs w:val="24"/>
          <w:lang w:val="lv-LV" w:eastAsia="en-US"/>
        </w:rPr>
        <w:t>Nepārvarama vara</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Nepārvaramas varas apstākļi.</w:t>
      </w:r>
    </w:p>
    <w:p w:rsidR="00000000" w:rsidRDefault="000F3214">
      <w:pPr>
        <w:suppressAutoHyphens w:val="0"/>
        <w:spacing w:before="120"/>
        <w:ind w:left="720"/>
        <w:jc w:val="both"/>
      </w:pPr>
      <w:r>
        <w:rPr>
          <w:rFonts w:ascii="Times New Roman" w:hAnsi="Times New Roman" w:cs="Times New Roman"/>
          <w:iCs/>
          <w:sz w:val="24"/>
          <w:szCs w:val="24"/>
          <w:lang w:val="lv-LV" w:eastAsia="en-US"/>
        </w:rPr>
        <w:t>Puses</w:t>
      </w:r>
      <w:r>
        <w:rPr>
          <w:rFonts w:ascii="Times New Roman" w:hAnsi="Times New Roman" w:cs="Times New Roman"/>
          <w:sz w:val="24"/>
          <w:szCs w:val="24"/>
          <w:lang w:val="lv-LV" w:eastAsia="en-US"/>
        </w:rPr>
        <w:t xml:space="preserve"> ir atbrīvotas no atbildības par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saistību daļēju vai pilnīgu neizpildi, ja šo saistību izpilde kļuvusi neiespējama nepārvaramu un no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neatkarīgu apstākļu iestā</w:t>
      </w:r>
      <w:r>
        <w:rPr>
          <w:rFonts w:ascii="Times New Roman" w:hAnsi="Times New Roman" w:cs="Times New Roman"/>
          <w:sz w:val="24"/>
          <w:szCs w:val="24"/>
          <w:lang w:val="lv-LV" w:eastAsia="en-US"/>
        </w:rPr>
        <w:t>šanās rezultātā, kurus</w:t>
      </w:r>
      <w:r>
        <w:rPr>
          <w:rFonts w:ascii="Times New Roman" w:hAnsi="Times New Roman" w:cs="Times New Roman"/>
          <w:iCs/>
          <w:sz w:val="24"/>
          <w:szCs w:val="24"/>
          <w:lang w:val="lv-LV" w:eastAsia="en-US"/>
        </w:rPr>
        <w:t xml:space="preserve"> Puses </w:t>
      </w:r>
      <w:r>
        <w:rPr>
          <w:rFonts w:ascii="Times New Roman" w:hAnsi="Times New Roman" w:cs="Times New Roman"/>
          <w:sz w:val="24"/>
          <w:szCs w:val="24"/>
          <w:lang w:val="lv-LV" w:eastAsia="en-US"/>
        </w:rPr>
        <w:t xml:space="preserve">nevarēja saprātīgi paredzēt pie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noslēgšanas un no kuriem vai to radītām sekām </w:t>
      </w:r>
      <w:r>
        <w:rPr>
          <w:rFonts w:ascii="Times New Roman" w:hAnsi="Times New Roman" w:cs="Times New Roman"/>
          <w:iCs/>
          <w:sz w:val="24"/>
          <w:szCs w:val="24"/>
          <w:lang w:val="lv-LV" w:eastAsia="en-US"/>
        </w:rPr>
        <w:t xml:space="preserve">Puses </w:t>
      </w:r>
      <w:r>
        <w:rPr>
          <w:rFonts w:ascii="Times New Roman" w:hAnsi="Times New Roman" w:cs="Times New Roman"/>
          <w:sz w:val="24"/>
          <w:szCs w:val="24"/>
          <w:lang w:val="lv-LV" w:eastAsia="en-US"/>
        </w:rPr>
        <w:t>nevarēja izvairīties ar saprātīgiem līdzekļiem, tai skaitā, bet ne tikai, ugunsgrēks, plūdi, stiprs vējš, ļoti stiprs vējš, vētrains, vē</w:t>
      </w:r>
      <w:r>
        <w:rPr>
          <w:rFonts w:ascii="Times New Roman" w:hAnsi="Times New Roman" w:cs="Times New Roman"/>
          <w:sz w:val="24"/>
          <w:szCs w:val="24"/>
          <w:lang w:val="lv-LV" w:eastAsia="en-US"/>
        </w:rPr>
        <w:t xml:space="preserve">tra, stipra vētra, ļoti stipra vētra, orkāns (norādītie vēja ātrumi tiek definēti saskaņā ar Boforta skalu), zemestrīce, vandālisma akti, nemieri, kara darbība vai citi nepārvaramas varas apstākļi, ja šādi apstākļi tiešā veidā ietekmējuši no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izrieto</w:t>
      </w:r>
      <w:r>
        <w:rPr>
          <w:rFonts w:ascii="Times New Roman" w:hAnsi="Times New Roman" w:cs="Times New Roman"/>
          <w:sz w:val="24"/>
          <w:szCs w:val="24"/>
          <w:lang w:val="lv-LV" w:eastAsia="en-US"/>
        </w:rPr>
        <w:t>šo saistību izpildi.</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Paziņošana par nepārvaramas varas apstākļiem.</w:t>
      </w:r>
    </w:p>
    <w:p w:rsidR="00000000" w:rsidRDefault="000F3214">
      <w:pPr>
        <w:suppressAutoHyphens w:val="0"/>
        <w:spacing w:before="120"/>
        <w:ind w:left="720"/>
        <w:jc w:val="both"/>
      </w:pPr>
      <w:r>
        <w:rPr>
          <w:rFonts w:ascii="Times New Roman" w:hAnsi="Times New Roman" w:cs="Times New Roman"/>
          <w:iCs/>
          <w:sz w:val="24"/>
          <w:szCs w:val="24"/>
          <w:lang w:val="lv-LV" w:eastAsia="en-US"/>
        </w:rPr>
        <w:t>Puse</w:t>
      </w:r>
      <w:r>
        <w:rPr>
          <w:rFonts w:ascii="Times New Roman" w:hAnsi="Times New Roman" w:cs="Times New Roman"/>
          <w:sz w:val="24"/>
          <w:szCs w:val="24"/>
          <w:lang w:val="lv-LV" w:eastAsia="en-US"/>
        </w:rPr>
        <w:t xml:space="preserve">, kas nokļuvusi nepārvaramas varas apstākļos, bez kavēšanās rakstiski informē par to otru </w:t>
      </w:r>
      <w:r>
        <w:rPr>
          <w:rFonts w:ascii="Times New Roman" w:hAnsi="Times New Roman" w:cs="Times New Roman"/>
          <w:iCs/>
          <w:sz w:val="24"/>
          <w:szCs w:val="24"/>
          <w:lang w:val="lv-LV" w:eastAsia="en-US"/>
        </w:rPr>
        <w:t>Pusi</w:t>
      </w:r>
      <w:r>
        <w:rPr>
          <w:rFonts w:ascii="Times New Roman" w:hAnsi="Times New Roman" w:cs="Times New Roman"/>
          <w:sz w:val="24"/>
          <w:szCs w:val="24"/>
          <w:lang w:val="lv-LV" w:eastAsia="en-US"/>
        </w:rPr>
        <w:t xml:space="preserve"> pēc iespējas īsākā laikā pēc nepārvaramas varas apstākļu iestāšanās. </w:t>
      </w:r>
      <w:r>
        <w:rPr>
          <w:rFonts w:ascii="Times New Roman" w:hAnsi="Times New Roman" w:cs="Times New Roman"/>
          <w:iCs/>
          <w:sz w:val="24"/>
          <w:szCs w:val="24"/>
          <w:lang w:val="lv-LV" w:eastAsia="en-US"/>
        </w:rPr>
        <w:t>Puses</w:t>
      </w:r>
      <w:r>
        <w:rPr>
          <w:rFonts w:ascii="Times New Roman" w:hAnsi="Times New Roman" w:cs="Times New Roman"/>
          <w:sz w:val="24"/>
          <w:szCs w:val="24"/>
          <w:lang w:val="lv-LV" w:eastAsia="en-US"/>
        </w:rPr>
        <w:t xml:space="preserve"> apņemas vienoti</w:t>
      </w:r>
      <w:r>
        <w:rPr>
          <w:rFonts w:ascii="Times New Roman" w:hAnsi="Times New Roman" w:cs="Times New Roman"/>
          <w:sz w:val="24"/>
          <w:szCs w:val="24"/>
          <w:lang w:val="lv-LV" w:eastAsia="en-US"/>
        </w:rPr>
        <w:t xml:space="preserve">es par to, vai šādi nepārvaramas varas apstākļi traucē vai padara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saistību izpildi par neiespējamu, kā arī izlemt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saistību turpināšanas būtiskos jautājumus.</w:t>
      </w:r>
    </w:p>
    <w:p w:rsidR="00000000" w:rsidRDefault="000F3214">
      <w:pPr>
        <w:numPr>
          <w:ilvl w:val="1"/>
          <w:numId w:val="11"/>
        </w:numPr>
        <w:suppressAutoHyphens w:val="0"/>
        <w:spacing w:before="120"/>
        <w:jc w:val="both"/>
      </w:pPr>
      <w:r>
        <w:rPr>
          <w:rFonts w:ascii="Times New Roman" w:hAnsi="Times New Roman" w:cs="Times New Roman"/>
          <w:b/>
          <w:sz w:val="24"/>
          <w:szCs w:val="24"/>
          <w:lang w:val="lv-LV" w:eastAsia="en-US"/>
        </w:rPr>
        <w:t>Līguma izbeigšana nepārvaramas varas apstākļu dēļ.</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Katrai </w:t>
      </w:r>
      <w:r>
        <w:rPr>
          <w:rFonts w:ascii="Times New Roman" w:hAnsi="Times New Roman" w:cs="Times New Roman"/>
          <w:iCs/>
          <w:sz w:val="24"/>
          <w:szCs w:val="24"/>
          <w:lang w:val="lv-LV" w:eastAsia="en-US"/>
        </w:rPr>
        <w:t>Pusei</w:t>
      </w:r>
      <w:r>
        <w:rPr>
          <w:rFonts w:ascii="Times New Roman" w:hAnsi="Times New Roman" w:cs="Times New Roman"/>
          <w:sz w:val="24"/>
          <w:szCs w:val="24"/>
          <w:lang w:val="lv-LV" w:eastAsia="en-US"/>
        </w:rPr>
        <w:t xml:space="preserve"> ir tiesības vienpusēj</w:t>
      </w:r>
      <w:r>
        <w:rPr>
          <w:rFonts w:ascii="Times New Roman" w:hAnsi="Times New Roman" w:cs="Times New Roman"/>
          <w:sz w:val="24"/>
          <w:szCs w:val="24"/>
          <w:lang w:val="lv-LV" w:eastAsia="en-US"/>
        </w:rPr>
        <w:t xml:space="preserve">i izbeigt </w:t>
      </w:r>
      <w:r>
        <w:rPr>
          <w:rFonts w:ascii="Times New Roman" w:hAnsi="Times New Roman" w:cs="Times New Roman"/>
          <w:iCs/>
          <w:sz w:val="24"/>
          <w:szCs w:val="24"/>
          <w:lang w:val="lv-LV" w:eastAsia="en-US"/>
        </w:rPr>
        <w:t>Līgumu</w:t>
      </w:r>
      <w:r>
        <w:rPr>
          <w:rFonts w:ascii="Times New Roman" w:hAnsi="Times New Roman" w:cs="Times New Roman"/>
          <w:sz w:val="24"/>
          <w:szCs w:val="24"/>
          <w:lang w:val="lv-LV" w:eastAsia="en-US"/>
        </w:rPr>
        <w:t xml:space="preserve"> un atkāpties no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saistību turpmākas izpildes, ja nepārvaramas varas apstākļu dēļ otra Puse nespēj izpildīt un </w:t>
      </w:r>
      <w:r>
        <w:rPr>
          <w:rFonts w:ascii="Times New Roman" w:hAnsi="Times New Roman" w:cs="Times New Roman"/>
          <w:sz w:val="24"/>
          <w:szCs w:val="24"/>
          <w:lang w:val="lv-LV" w:eastAsia="en-US"/>
        </w:rPr>
        <w:lastRenderedPageBreak/>
        <w:t xml:space="preserve">nepilda Līgumā noteiktās saistības ilgāk par 3 (trīs) kalendāra nedēļām, par to paziņojot otrai </w:t>
      </w:r>
      <w:r>
        <w:rPr>
          <w:rFonts w:ascii="Times New Roman" w:hAnsi="Times New Roman" w:cs="Times New Roman"/>
          <w:iCs/>
          <w:sz w:val="24"/>
          <w:szCs w:val="24"/>
          <w:lang w:val="lv-LV" w:eastAsia="en-US"/>
        </w:rPr>
        <w:t>Pusei</w:t>
      </w:r>
      <w:r>
        <w:rPr>
          <w:rFonts w:ascii="Times New Roman" w:hAnsi="Times New Roman" w:cs="Times New Roman"/>
          <w:sz w:val="24"/>
          <w:szCs w:val="24"/>
          <w:lang w:val="lv-LV" w:eastAsia="en-US"/>
        </w:rPr>
        <w:t xml:space="preserve"> ne vēlāk kā 3 (trīs) </w:t>
      </w:r>
      <w:r>
        <w:rPr>
          <w:rFonts w:ascii="Times New Roman" w:hAnsi="Times New Roman" w:cs="Times New Roman"/>
          <w:sz w:val="24"/>
          <w:szCs w:val="24"/>
          <w:lang w:val="lv-LV" w:eastAsia="en-US"/>
        </w:rPr>
        <w:t xml:space="preserve">darba dienas pirms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izbeigšanas.</w:t>
      </w:r>
    </w:p>
    <w:p w:rsidR="00000000" w:rsidRDefault="000F3214">
      <w:pPr>
        <w:suppressAutoHyphens w:val="0"/>
        <w:spacing w:before="120"/>
        <w:ind w:left="720"/>
        <w:jc w:val="both"/>
      </w:pPr>
    </w:p>
    <w:p w:rsidR="00000000" w:rsidRDefault="000F3214">
      <w:pPr>
        <w:keepNext/>
        <w:numPr>
          <w:ilvl w:val="0"/>
          <w:numId w:val="11"/>
        </w:numPr>
        <w:suppressAutoHyphens w:val="0"/>
        <w:spacing w:before="120"/>
        <w:jc w:val="center"/>
      </w:pPr>
      <w:bookmarkStart w:id="12" w:name="__RefHeading___Toc347833579"/>
      <w:bookmarkEnd w:id="12"/>
      <w:r>
        <w:rPr>
          <w:rFonts w:ascii="Times New Roman" w:hAnsi="Times New Roman" w:cs="Times New Roman"/>
          <w:b/>
          <w:bCs/>
          <w:sz w:val="24"/>
          <w:szCs w:val="24"/>
          <w:lang w:val="lv-LV" w:eastAsia="en-US"/>
        </w:rPr>
        <w:t>Līguma spēkā esamības termiņš</w:t>
      </w:r>
    </w:p>
    <w:p w:rsidR="00000000" w:rsidRDefault="000F3214">
      <w:pPr>
        <w:numPr>
          <w:ilvl w:val="1"/>
          <w:numId w:val="11"/>
        </w:numPr>
        <w:suppressAutoHyphens w:val="0"/>
        <w:spacing w:before="120"/>
        <w:jc w:val="both"/>
      </w:pPr>
      <w:r>
        <w:rPr>
          <w:rFonts w:ascii="Times New Roman" w:hAnsi="Times New Roman" w:cs="Times New Roman"/>
          <w:iCs/>
          <w:sz w:val="24"/>
          <w:szCs w:val="24"/>
          <w:lang w:val="lv-LV" w:eastAsia="en-US"/>
        </w:rPr>
        <w:t>Līgums</w:t>
      </w:r>
      <w:r>
        <w:rPr>
          <w:rFonts w:ascii="Times New Roman" w:hAnsi="Times New Roman" w:cs="Times New Roman"/>
          <w:sz w:val="24"/>
          <w:szCs w:val="24"/>
          <w:lang w:val="lv-LV" w:eastAsia="en-US"/>
        </w:rPr>
        <w:t xml:space="preserve"> stājas spēkā tā abpusējas parakstīšanas dienā un ir spēkā līdz pilnīgai saistību izpildei. </w:t>
      </w:r>
    </w:p>
    <w:p w:rsidR="00000000" w:rsidRDefault="000F3214">
      <w:pPr>
        <w:numPr>
          <w:ilvl w:val="1"/>
          <w:numId w:val="11"/>
        </w:numPr>
        <w:suppressAutoHyphens w:val="0"/>
        <w:spacing w:before="120"/>
        <w:ind w:left="567" w:hanging="567"/>
        <w:jc w:val="both"/>
      </w:pPr>
      <w:r>
        <w:rPr>
          <w:rFonts w:ascii="Times New Roman" w:hAnsi="Times New Roman" w:cs="Times New Roman"/>
          <w:sz w:val="24"/>
          <w:szCs w:val="24"/>
          <w:lang w:val="lv-LV" w:eastAsia="en-US"/>
        </w:rPr>
        <w:t>Pakalpojuma nodrošināšanas termiņš: no 2020.gada 1.janvāra līdz 2021.gada 31.decembrim.</w:t>
      </w:r>
    </w:p>
    <w:p w:rsidR="00000000" w:rsidRDefault="000F3214">
      <w:pPr>
        <w:suppressAutoHyphens w:val="0"/>
        <w:spacing w:before="120"/>
        <w:ind w:left="709"/>
        <w:jc w:val="both"/>
        <w:rPr>
          <w:rFonts w:ascii="Times New Roman" w:hAnsi="Times New Roman" w:cs="Times New Roman"/>
          <w:sz w:val="16"/>
          <w:szCs w:val="16"/>
          <w:lang w:val="lv-LV" w:eastAsia="en-US"/>
        </w:rPr>
      </w:pPr>
    </w:p>
    <w:p w:rsidR="00000000" w:rsidRDefault="000F3214">
      <w:pPr>
        <w:keepNext/>
        <w:numPr>
          <w:ilvl w:val="0"/>
          <w:numId w:val="11"/>
        </w:numPr>
        <w:suppressAutoHyphens w:val="0"/>
        <w:jc w:val="center"/>
      </w:pPr>
      <w:bookmarkStart w:id="13" w:name="__RefHeading___Toc347833580"/>
      <w:bookmarkEnd w:id="13"/>
      <w:r>
        <w:rPr>
          <w:rFonts w:ascii="Times New Roman" w:hAnsi="Times New Roman" w:cs="Times New Roman"/>
          <w:b/>
          <w:sz w:val="24"/>
          <w:szCs w:val="24"/>
          <w:lang w:val="lv-LV" w:eastAsia="en-US"/>
        </w:rPr>
        <w:t>Līguma a izbeigšana</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Līgums tiek izbeigts pirms tā termiņa beigām, ja:</w:t>
      </w:r>
    </w:p>
    <w:p w:rsidR="00000000" w:rsidRDefault="000F3214">
      <w:pPr>
        <w:suppressAutoHyphens w:val="0"/>
        <w:spacing w:before="120"/>
        <w:ind w:left="540"/>
        <w:jc w:val="both"/>
      </w:pPr>
      <w:r>
        <w:rPr>
          <w:rFonts w:ascii="Times New Roman" w:hAnsi="Times New Roman" w:cs="Times New Roman"/>
          <w:sz w:val="24"/>
          <w:szCs w:val="24"/>
          <w:lang w:val="lv-LV" w:eastAsia="en-US"/>
        </w:rPr>
        <w:t xml:space="preserve">12.1.1. Izpildītājs zaudē tam piešķirtās </w:t>
      </w:r>
      <w:r>
        <w:rPr>
          <w:rFonts w:ascii="Times New Roman" w:hAnsi="Times New Roman" w:cs="Times New Roman"/>
          <w:sz w:val="24"/>
          <w:szCs w:val="24"/>
          <w:lang w:val="lv-LV" w:eastAsia="lv-LV"/>
        </w:rPr>
        <w:t>radiofrekvenču spektra lietošanas tiesības</w:t>
      </w:r>
      <w:r>
        <w:rPr>
          <w:rFonts w:ascii="Times New Roman" w:hAnsi="Times New Roman" w:cs="Times New Roman"/>
          <w:sz w:val="24"/>
          <w:szCs w:val="24"/>
          <w:lang w:val="lv-LV" w:eastAsia="en-US"/>
        </w:rPr>
        <w:t>.</w:t>
      </w:r>
    </w:p>
    <w:p w:rsidR="00000000" w:rsidRDefault="000F3214">
      <w:pPr>
        <w:tabs>
          <w:tab w:val="left" w:pos="1134"/>
        </w:tabs>
        <w:suppressAutoHyphens w:val="0"/>
        <w:spacing w:before="120"/>
        <w:ind w:left="540"/>
        <w:jc w:val="both"/>
      </w:pPr>
      <w:r>
        <w:rPr>
          <w:rFonts w:ascii="Times New Roman" w:hAnsi="Times New Roman" w:cs="Times New Roman"/>
          <w:sz w:val="24"/>
          <w:szCs w:val="24"/>
          <w:lang w:val="lv-LV" w:eastAsia="en-US"/>
        </w:rPr>
        <w:t>12.1.2. Nacionālā elektronisko plašsaziņas līdzekļu padome ir anulējusi Pasūtītājam izsniegto aprai</w:t>
      </w:r>
      <w:r>
        <w:rPr>
          <w:rFonts w:ascii="Times New Roman" w:hAnsi="Times New Roman" w:cs="Times New Roman"/>
          <w:sz w:val="24"/>
          <w:szCs w:val="24"/>
          <w:lang w:val="lv-LV" w:eastAsia="en-US"/>
        </w:rPr>
        <w:t>des atļauju;</w:t>
      </w:r>
    </w:p>
    <w:p w:rsidR="00000000" w:rsidRDefault="000F3214">
      <w:pPr>
        <w:suppressAutoHyphens w:val="0"/>
        <w:spacing w:before="120"/>
        <w:ind w:left="540"/>
        <w:jc w:val="both"/>
      </w:pPr>
      <w:r>
        <w:rPr>
          <w:rFonts w:ascii="Times New Roman" w:hAnsi="Times New Roman" w:cs="Times New Roman"/>
          <w:sz w:val="24"/>
          <w:szCs w:val="24"/>
          <w:lang w:val="lv-LV" w:eastAsia="en-US"/>
        </w:rPr>
        <w:t>12.1.3. ir izbeigta Pasūtītāja kā elektroniskā plašsaziņas līdzekļa darbība;</w:t>
      </w:r>
    </w:p>
    <w:p w:rsidR="00000000" w:rsidRDefault="000F3214">
      <w:pPr>
        <w:suppressAutoHyphens w:val="0"/>
        <w:spacing w:before="120"/>
        <w:ind w:left="540"/>
        <w:jc w:val="both"/>
      </w:pPr>
      <w:r>
        <w:rPr>
          <w:rFonts w:ascii="Times New Roman" w:hAnsi="Times New Roman" w:cs="Times New Roman"/>
          <w:sz w:val="24"/>
          <w:szCs w:val="24"/>
          <w:lang w:val="lv-LV" w:eastAsia="en-US"/>
        </w:rPr>
        <w:t>12.1.4. tiesību aktu izmaiņu gadījumā, ar ko Izpildītājs zaudē tām piešķirto deleģēto uzdevumu nodrošināt bez maksas Galalietotājiem to elektronisko plašsaziņas līdze</w:t>
      </w:r>
      <w:r>
        <w:rPr>
          <w:rFonts w:ascii="Times New Roman" w:hAnsi="Times New Roman" w:cs="Times New Roman"/>
          <w:sz w:val="24"/>
          <w:szCs w:val="24"/>
          <w:lang w:val="lv-LV" w:eastAsia="en-US"/>
        </w:rPr>
        <w:t>kļu veidoto televīzijas programmu zemes apraidi ciparformātā.</w:t>
      </w:r>
    </w:p>
    <w:p w:rsidR="00000000" w:rsidRDefault="000F3214">
      <w:pPr>
        <w:tabs>
          <w:tab w:val="left" w:pos="1276"/>
        </w:tabs>
        <w:suppressAutoHyphens w:val="0"/>
        <w:spacing w:before="120"/>
        <w:ind w:left="540"/>
        <w:jc w:val="both"/>
      </w:pPr>
      <w:r>
        <w:rPr>
          <w:rFonts w:ascii="Times New Roman" w:hAnsi="Times New Roman" w:cs="Times New Roman"/>
          <w:sz w:val="24"/>
          <w:szCs w:val="24"/>
          <w:lang w:val="lv-LV" w:eastAsia="en-US"/>
        </w:rPr>
        <w:t>12.1.5. ja Izpildītājs nesaņem Pakalpojuma maksu atbilstoši Līguma 8.2.punktā noteiktajam.</w:t>
      </w:r>
    </w:p>
    <w:p w:rsidR="00000000" w:rsidRDefault="000F3214">
      <w:pPr>
        <w:numPr>
          <w:ilvl w:val="1"/>
          <w:numId w:val="11"/>
        </w:numPr>
        <w:suppressAutoHyphens w:val="0"/>
        <w:spacing w:before="120"/>
        <w:jc w:val="both"/>
      </w:pPr>
      <w:r>
        <w:rPr>
          <w:rFonts w:ascii="Times New Roman" w:hAnsi="Times New Roman" w:cs="Times New Roman"/>
          <w:sz w:val="24"/>
          <w:szCs w:val="24"/>
          <w:lang w:val="lv-LV" w:eastAsia="en-US"/>
        </w:rPr>
        <w:t>Izpildītājam ir tiesības vienpusēji izbeigt Līgumu pirms tā termiņa beigām, ja Pasūtītājs nav saņēmis a</w:t>
      </w:r>
      <w:r>
        <w:rPr>
          <w:rFonts w:ascii="Times New Roman" w:hAnsi="Times New Roman" w:cs="Times New Roman"/>
          <w:sz w:val="24"/>
          <w:szCs w:val="24"/>
          <w:lang w:val="lv-LV" w:eastAsia="en-US"/>
        </w:rPr>
        <w:t>praides atļauju vai Pasūtītāja veidotās programmas nav iekļautas Nacionālās Elektronisko Plašsaziņas līdzekļu padomes apstiprinātajā galalietotājiem bez maksas izplatāmo programmu sarakstā.</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7"/>
        </w:numPr>
        <w:suppressAutoHyphens w:val="0"/>
        <w:spacing w:before="120"/>
        <w:jc w:val="center"/>
      </w:pPr>
      <w:bookmarkStart w:id="14" w:name="__RefHeading___Toc347833581"/>
      <w:bookmarkEnd w:id="14"/>
      <w:r>
        <w:rPr>
          <w:rFonts w:ascii="Times New Roman" w:hAnsi="Times New Roman" w:cs="Times New Roman"/>
          <w:b/>
          <w:bCs/>
          <w:sz w:val="24"/>
          <w:szCs w:val="24"/>
          <w:lang w:val="lv-LV" w:eastAsia="en-US"/>
        </w:rPr>
        <w:t>Piemērojamās tiesības un strīdu risināšanas kārtība</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 xml:space="preserve">Piemērojamās </w:t>
      </w:r>
      <w:r>
        <w:rPr>
          <w:rFonts w:ascii="Times New Roman" w:hAnsi="Times New Roman" w:cs="Times New Roman"/>
          <w:b/>
          <w:sz w:val="24"/>
          <w:szCs w:val="24"/>
          <w:lang w:val="lv-LV" w:eastAsia="en-US"/>
        </w:rPr>
        <w:t>tiesības.</w:t>
      </w:r>
    </w:p>
    <w:p w:rsidR="00000000" w:rsidRDefault="000F3214">
      <w:pPr>
        <w:suppressAutoHyphens w:val="0"/>
        <w:spacing w:before="120"/>
        <w:ind w:left="720"/>
        <w:jc w:val="both"/>
      </w:pPr>
      <w:r>
        <w:rPr>
          <w:rFonts w:ascii="Times New Roman" w:hAnsi="Times New Roman" w:cs="Times New Roman"/>
          <w:iCs/>
          <w:sz w:val="24"/>
          <w:szCs w:val="24"/>
          <w:lang w:val="lv-LV" w:eastAsia="en-US"/>
        </w:rPr>
        <w:t>Līgums interpretējams un pildāms saskaņā ar Latvijas Republikas normatīvajiem tiesību aktiem. Līgumā nenoregulētajiem jautājumiem piemērojami Latvijas Republikas normatīvie tiesību akti.</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Strīdu risināšanas kārtība.</w:t>
      </w:r>
    </w:p>
    <w:p w:rsidR="00000000" w:rsidRDefault="000F3214">
      <w:pPr>
        <w:suppressAutoHyphens w:val="0"/>
        <w:spacing w:before="120"/>
        <w:ind w:left="720"/>
        <w:jc w:val="both"/>
      </w:pPr>
      <w:r>
        <w:rPr>
          <w:rFonts w:ascii="Times New Roman" w:hAnsi="Times New Roman" w:cs="Times New Roman"/>
          <w:sz w:val="24"/>
          <w:szCs w:val="24"/>
          <w:lang w:val="lv-LV" w:eastAsia="en-US"/>
        </w:rPr>
        <w:t>Visi strīdi, kuri varētu rastie</w:t>
      </w:r>
      <w:r>
        <w:rPr>
          <w:rFonts w:ascii="Times New Roman" w:hAnsi="Times New Roman" w:cs="Times New Roman"/>
          <w:sz w:val="24"/>
          <w:szCs w:val="24"/>
          <w:lang w:val="lv-LV" w:eastAsia="en-US"/>
        </w:rPr>
        <w:t xml:space="preserve">s sakarā ar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w:t>
      </w:r>
      <w:r>
        <w:rPr>
          <w:rFonts w:ascii="Times New Roman" w:hAnsi="Times New Roman" w:cs="Times New Roman"/>
          <w:sz w:val="24"/>
          <w:szCs w:val="24"/>
          <w:lang w:val="lv-LV" w:eastAsia="en-US"/>
        </w:rPr>
        <w:t>tvijas Republikas normatīvajos aktos noteiktajā kārtībā.</w:t>
      </w:r>
      <w:bookmarkStart w:id="15" w:name="__RefHeading___Toc347833582"/>
    </w:p>
    <w:p w:rsidR="00000000" w:rsidRDefault="000F3214">
      <w:pPr>
        <w:keepNext/>
        <w:numPr>
          <w:ilvl w:val="0"/>
          <w:numId w:val="17"/>
        </w:numPr>
        <w:suppressAutoHyphens w:val="0"/>
        <w:spacing w:before="120"/>
        <w:jc w:val="center"/>
      </w:pPr>
      <w:r>
        <w:rPr>
          <w:rFonts w:ascii="Times New Roman" w:hAnsi="Times New Roman" w:cs="Times New Roman"/>
          <w:b/>
          <w:bCs/>
          <w:sz w:val="24"/>
          <w:szCs w:val="24"/>
          <w:lang w:val="lv-LV" w:eastAsia="en-US"/>
        </w:rPr>
        <w:t>Konfidencialitāte</w:t>
      </w:r>
      <w:bookmarkEnd w:id="15"/>
      <w:r>
        <w:rPr>
          <w:rFonts w:ascii="Times New Roman" w:hAnsi="Times New Roman" w:cs="Times New Roman"/>
          <w:b/>
          <w:bCs/>
          <w:sz w:val="24"/>
          <w:szCs w:val="24"/>
          <w:lang w:val="lv-LV" w:eastAsia="en-US"/>
        </w:rPr>
        <w:t xml:space="preserve"> un fizisko personu datu aizsardzība</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Puses apņemas aizsargāt, neizplatīt un bez iepriekšējas savstarpēji rakstiskas saskaņošanas neizpaust trešajām personām pilnīgi vai daļēji Līguma</w:t>
      </w:r>
      <w:r>
        <w:rPr>
          <w:rFonts w:ascii="Times New Roman" w:hAnsi="Times New Roman" w:cs="Times New Roman"/>
          <w:sz w:val="24"/>
          <w:szCs w:val="24"/>
          <w:lang w:val="lv-LV" w:eastAsia="en-US"/>
        </w:rPr>
        <w:t xml:space="preserve"> saturu, citu ar to izpildi saistītu dokumentu saturu, informāciju, kas iegūta Līguma noteikumu izpildīšanas procesā, kā arī Pušu rīcībā esošo tehnisko, komerciālo un citu informāciju par otru Pusi un tā darbību, izņemot Latvijas Republikas normatīvajos ak</w:t>
      </w:r>
      <w:r>
        <w:rPr>
          <w:rFonts w:ascii="Times New Roman" w:hAnsi="Times New Roman" w:cs="Times New Roman"/>
          <w:sz w:val="24"/>
          <w:szCs w:val="24"/>
          <w:lang w:val="lv-LV" w:eastAsia="en-US"/>
        </w:rPr>
        <w:t>tos paredzētajos gadījumos.</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 xml:space="preserve">Puses apņemas nodrošināt iepriekš minētās informācijas neizpaušanu no savu darbinieku, pilnvaroto pārstāvju un profesionālo konsultantu puses. Puses ir savstarpēji atbildīgi par </w:t>
      </w:r>
      <w:r>
        <w:rPr>
          <w:rFonts w:ascii="Times New Roman" w:hAnsi="Times New Roman" w:cs="Times New Roman"/>
          <w:sz w:val="24"/>
          <w:szCs w:val="24"/>
          <w:lang w:val="lv-LV" w:eastAsia="en-US"/>
        </w:rPr>
        <w:lastRenderedPageBreak/>
        <w:t>Līgumā paredzēto konfidencialitātes noteikumu pārk</w:t>
      </w:r>
      <w:r>
        <w:rPr>
          <w:rFonts w:ascii="Times New Roman" w:hAnsi="Times New Roman" w:cs="Times New Roman"/>
          <w:sz w:val="24"/>
          <w:szCs w:val="24"/>
          <w:lang w:val="lv-LV" w:eastAsia="en-US"/>
        </w:rPr>
        <w:t>āpšanas rezultātā radīto zaudējumu atlīdzināšanu.</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Izpildītājs apņemas bez iepriekšējas rakstiskas Pasūtītāja piekrišanas nekādā veidā nekopēt vai citādi nepavairot Pasūtītāja iesniegto informāciju, kā arī pēc Pasūtītāja pieprasījuma atdot atpakaļ visus dok</w:t>
      </w:r>
      <w:r>
        <w:rPr>
          <w:rFonts w:ascii="Times New Roman" w:hAnsi="Times New Roman" w:cs="Times New Roman"/>
          <w:sz w:val="24"/>
          <w:szCs w:val="24"/>
          <w:lang w:val="lv-LV" w:eastAsia="en-US"/>
        </w:rPr>
        <w:t>umentus un citus materiālus (arī to atvasinājumus (kopijas, norakstus, izrakstus), kas satur konfidenciālu informāciju un kuri tikuši izsniegti Izpildītājam Līguma saistību izpildei.</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Konfidencialitātes noteikumi darbojas Līguma darbības laikā un paliek spē</w:t>
      </w:r>
      <w:r>
        <w:rPr>
          <w:rFonts w:ascii="Times New Roman" w:hAnsi="Times New Roman" w:cs="Times New Roman"/>
          <w:sz w:val="24"/>
          <w:szCs w:val="24"/>
          <w:lang w:val="lv-LV" w:eastAsia="en-US"/>
        </w:rPr>
        <w:t>kā pēc Līguma darbības beigām.</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Konfidenciālas informācijas izpaušana trešajām personām netiks uzskatīta par Līguma pārkāpumu šādos gadījumos:</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 xml:space="preserve">Konfidenciāla informācija tiek izpausta vai nodota kompetentām valsts varas, pašvaldību, administratīvajām, tiesu </w:t>
      </w:r>
      <w:r>
        <w:rPr>
          <w:rFonts w:ascii="Times New Roman" w:hAnsi="Times New Roman" w:cs="Times New Roman"/>
          <w:sz w:val="24"/>
          <w:szCs w:val="24"/>
          <w:lang w:val="lv-LV" w:eastAsia="en-US"/>
        </w:rPr>
        <w:t>iestādēm vai citām trešajām personām tiesību aktos noteiktajos gadījumos un kārtībā ar noteikumu, ka Saņēmēja Puse savu iespēju robežās nekavējoties paziņo par to nododošajai Pusei (ja vien nebūs tiešs kompetento iestāžu aizliegums to darīt);</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Konfidenciāla</w:t>
      </w:r>
      <w:r>
        <w:rPr>
          <w:rFonts w:ascii="Times New Roman" w:hAnsi="Times New Roman" w:cs="Times New Roman"/>
          <w:sz w:val="24"/>
          <w:szCs w:val="24"/>
          <w:lang w:val="lv-LV" w:eastAsia="en-US"/>
        </w:rPr>
        <w:t xml:space="preserve"> informācija tiek izpausta vai nodota trešajām personām pēc tam, kad šī pati konfidenciālā informācija neatkarīgi no Saņēmējas Puses ir kļuvusi publiski zināma vai brīvi pieejama trešajām personām.</w:t>
      </w:r>
    </w:p>
    <w:p w:rsidR="00000000" w:rsidRDefault="000F3214">
      <w:pPr>
        <w:keepNext/>
        <w:numPr>
          <w:ilvl w:val="1"/>
          <w:numId w:val="17"/>
        </w:numPr>
        <w:suppressAutoHyphens w:val="0"/>
        <w:spacing w:before="120"/>
        <w:ind w:left="709" w:hanging="709"/>
        <w:jc w:val="both"/>
      </w:pPr>
      <w:r>
        <w:rPr>
          <w:rFonts w:ascii="Times New Roman" w:hAnsi="Times New Roman" w:cs="Times New Roman"/>
          <w:sz w:val="24"/>
          <w:szCs w:val="24"/>
          <w:lang w:val="lv-LV" w:eastAsia="en-US"/>
        </w:rPr>
        <w:t>Par konfidencialitātes pārkāpumu netiks uzskatīts un konfi</w:t>
      </w:r>
      <w:r>
        <w:rPr>
          <w:rFonts w:ascii="Times New Roman" w:hAnsi="Times New Roman" w:cs="Times New Roman"/>
          <w:sz w:val="24"/>
          <w:szCs w:val="24"/>
          <w:lang w:val="lv-LV" w:eastAsia="en-US"/>
        </w:rPr>
        <w:t>dencialitātes pienākums neattiecas uz šādu informāciju:</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 xml:space="preserve">kura ir publiski pieejama pirms </w:t>
      </w:r>
      <w:proofErr w:type="spellStart"/>
      <w:r>
        <w:rPr>
          <w:rFonts w:ascii="Times New Roman" w:hAnsi="Times New Roman" w:cs="Times New Roman"/>
          <w:sz w:val="24"/>
          <w:szCs w:val="24"/>
          <w:lang w:val="en-GB" w:eastAsia="en-US"/>
        </w:rPr>
        <w:t>Līguma</w:t>
      </w:r>
      <w:proofErr w:type="spellEnd"/>
      <w:r>
        <w:rPr>
          <w:rFonts w:ascii="Times New Roman" w:hAnsi="Times New Roman" w:cs="Times New Roman"/>
          <w:sz w:val="24"/>
          <w:szCs w:val="24"/>
          <w:lang w:val="en-GB" w:eastAsia="en-US"/>
        </w:rPr>
        <w:t xml:space="preserve"> </w:t>
      </w:r>
      <w:r>
        <w:rPr>
          <w:rFonts w:ascii="Times New Roman" w:hAnsi="Times New Roman" w:cs="Times New Roman"/>
          <w:sz w:val="24"/>
          <w:szCs w:val="24"/>
          <w:lang w:val="lv-LV" w:eastAsia="en-US"/>
        </w:rPr>
        <w:t>noslēgšanas;</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kura kļūst publiski pieejama bez Saņēmējas puses vainas;</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kura ir nodota Saņēmējai pusei bez konfidencialitātes pienākuma;</w:t>
      </w:r>
    </w:p>
    <w:p w:rsidR="00000000" w:rsidRDefault="000F3214">
      <w:pPr>
        <w:keepNext/>
        <w:numPr>
          <w:ilvl w:val="2"/>
          <w:numId w:val="17"/>
        </w:numPr>
        <w:tabs>
          <w:tab w:val="clear" w:pos="720"/>
          <w:tab w:val="left" w:pos="709"/>
        </w:tabs>
        <w:suppressAutoHyphens w:val="0"/>
        <w:spacing w:before="120"/>
        <w:ind w:left="709" w:firstLine="0"/>
        <w:jc w:val="both"/>
      </w:pPr>
      <w:r>
        <w:rPr>
          <w:rFonts w:ascii="Times New Roman" w:hAnsi="Times New Roman" w:cs="Times New Roman"/>
          <w:sz w:val="24"/>
          <w:szCs w:val="24"/>
          <w:lang w:val="lv-LV" w:eastAsia="en-US"/>
        </w:rPr>
        <w:t>kuru Saņēmēja puse ir radī</w:t>
      </w:r>
      <w:r>
        <w:rPr>
          <w:rFonts w:ascii="Times New Roman" w:hAnsi="Times New Roman" w:cs="Times New Roman"/>
          <w:sz w:val="24"/>
          <w:szCs w:val="24"/>
          <w:lang w:val="lv-LV" w:eastAsia="en-US"/>
        </w:rPr>
        <w:t>jis neatkarīgi no Izpaudējas puses.</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Saņemošā puse piekrīt atlīdzināt Izpaudējai pusei visus tiešos zaudējumus, kas tai radušies, Saņemošajai pusei pārkāpjot vai neievērojot konfidencialitātes saistību noteikumus. Pirms šajā punktā minēto tiesību īstenošana</w:t>
      </w:r>
      <w:r>
        <w:rPr>
          <w:rFonts w:ascii="Times New Roman" w:hAnsi="Times New Roman" w:cs="Times New Roman"/>
          <w:sz w:val="24"/>
          <w:szCs w:val="24"/>
          <w:lang w:val="lv-LV" w:eastAsia="en-US"/>
        </w:rPr>
        <w:t>s Izpaudēja Puse informēs saņemošo Pusi par konfidencialitātes pārkāpumu un dos laiku, kas nav mazāks par 5 (piecas) darba dienas, lai novērstu pārkāpumu vai sniegtu skaidrojumu par konfidencialitātes pārkāpumu.</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Pusēm ir tiesības apstrādāt no otras Puses i</w:t>
      </w:r>
      <w:r>
        <w:rPr>
          <w:rFonts w:ascii="Times New Roman" w:hAnsi="Times New Roman" w:cs="Times New Roman"/>
          <w:sz w:val="24"/>
          <w:szCs w:val="24"/>
          <w:lang w:val="lv-LV" w:eastAsia="en-US"/>
        </w:rPr>
        <w:t xml:space="preserve">egūtos fizisko personu datus, ka arī Līguma izpildes ietvaros iegūtos fizisko personu datus tikai ar mērķi nodrošināt Vispārīgās vienošanās noteikto saistību izpildi, ievērojot normatīvajos aktos noteiktās prasības šādu datu apstrādei un aizsardzībai tajā </w:t>
      </w:r>
      <w:r>
        <w:rPr>
          <w:rFonts w:ascii="Times New Roman" w:hAnsi="Times New Roman" w:cs="Times New Roman"/>
          <w:sz w:val="24"/>
          <w:szCs w:val="24"/>
          <w:lang w:val="lv-LV" w:eastAsia="en-US"/>
        </w:rPr>
        <w:t>skaitā, bet ne tikai ievērot Eiropas Parlamenta un Padomes Regulas (ES) 2016/679 par fizisku personu aizsardzību attiecībā uz personas datu apstrādi un šādu datu brīvu apriti un ar ko atceļ Direktīvu 95/46/EK (Vispārīgā datu aizsardzības regula) prasības.</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Ja saskaņā ar normatīvajiem aktiem Pusei var rasties pienākums nodot tālāk trešajām personām no otras Puses iegūtos fizisko personu datus, tas pirms šādu datu nodošanas informē par to otru Pusi, ja vien normatīvie akti to neaizliedz.</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 xml:space="preserve">Neskatoties uz Līguma </w:t>
      </w:r>
      <w:r>
        <w:rPr>
          <w:rFonts w:ascii="Times New Roman" w:hAnsi="Times New Roman" w:cs="Times New Roman"/>
          <w:sz w:val="24"/>
          <w:szCs w:val="24"/>
          <w:lang w:val="lv-LV" w:eastAsia="en-US"/>
        </w:rPr>
        <w:t>14.9.punktā minēto, Pasūtītājs piekrīt fizisko personu datu apstrādei, gadījumā, kad Izpildītājs nodod no Pasūtītāja saņemtos fizisko personu datus trešajām personām, kas sniedz Izpildītājam pakalpojumus un ar kurām Izpildītājs sadarbojas tā darbības un Lī</w:t>
      </w:r>
      <w:r>
        <w:rPr>
          <w:rFonts w:ascii="Times New Roman" w:hAnsi="Times New Roman" w:cs="Times New Roman"/>
          <w:sz w:val="24"/>
          <w:szCs w:val="24"/>
          <w:lang w:val="lv-LV" w:eastAsia="en-US"/>
        </w:rPr>
        <w:t>guma izpildes nodrošināšanai.</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lastRenderedPageBreak/>
        <w:t>Puses apņemas pēc otras Puses pieprasījuma iznīcināt no tās iegūtos fizisko personu datus, ja izbeidzas nepieciešamība tos apstrādāt Līguma izpildes nodrošināšanai.</w:t>
      </w:r>
    </w:p>
    <w:p w:rsidR="00000000" w:rsidRDefault="000F3214">
      <w:pPr>
        <w:keepNext/>
        <w:numPr>
          <w:ilvl w:val="1"/>
          <w:numId w:val="17"/>
        </w:numPr>
        <w:suppressAutoHyphens w:val="0"/>
        <w:spacing w:before="120"/>
        <w:jc w:val="both"/>
      </w:pPr>
      <w:r>
        <w:rPr>
          <w:rFonts w:ascii="Times New Roman" w:hAnsi="Times New Roman" w:cs="Times New Roman"/>
          <w:sz w:val="24"/>
          <w:szCs w:val="24"/>
          <w:lang w:val="lv-LV" w:eastAsia="en-US"/>
        </w:rPr>
        <w:t>Puse, kura nodod otrai Pusei fizisko personu datus apstrādei,</w:t>
      </w:r>
      <w:r>
        <w:rPr>
          <w:rFonts w:ascii="Times New Roman" w:hAnsi="Times New Roman" w:cs="Times New Roman"/>
          <w:sz w:val="24"/>
          <w:szCs w:val="24"/>
          <w:lang w:val="lv-LV" w:eastAsia="en-US"/>
        </w:rPr>
        <w:t xml:space="preserve"> atbild par piekrišanu iegūšanu no attiecīgajiem datu subjektiem, ja nepieciešams.</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7"/>
        </w:numPr>
        <w:suppressAutoHyphens w:val="0"/>
        <w:spacing w:before="120"/>
        <w:jc w:val="center"/>
      </w:pPr>
      <w:bookmarkStart w:id="16" w:name="__RefHeading___Toc347833589"/>
      <w:bookmarkEnd w:id="16"/>
      <w:r>
        <w:rPr>
          <w:rFonts w:ascii="Times New Roman" w:hAnsi="Times New Roman" w:cs="Times New Roman"/>
          <w:b/>
          <w:bCs/>
          <w:sz w:val="24"/>
          <w:szCs w:val="24"/>
          <w:lang w:val="lv-LV" w:eastAsia="en-US"/>
        </w:rPr>
        <w:t>Pušu pārstāvji, paziņojumi un cita veida saziņa</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Pasūtītāja pārstāvji.</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Attiecībā uz šī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izpildi </w:t>
      </w:r>
      <w:r>
        <w:rPr>
          <w:rFonts w:ascii="Times New Roman" w:hAnsi="Times New Roman" w:cs="Times New Roman"/>
          <w:iCs/>
          <w:sz w:val="24"/>
          <w:szCs w:val="24"/>
          <w:lang w:val="lv-LV" w:eastAsia="en-US"/>
        </w:rPr>
        <w:t>Pasūtītājs</w:t>
      </w:r>
      <w:r>
        <w:rPr>
          <w:rFonts w:ascii="Times New Roman" w:hAnsi="Times New Roman" w:cs="Times New Roman"/>
          <w:sz w:val="24"/>
          <w:szCs w:val="24"/>
          <w:lang w:val="lv-LV" w:eastAsia="en-US"/>
        </w:rPr>
        <w:t xml:space="preserve"> par tā pilnvarotajiem pārstāvjiem nozīmē:</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bCs/>
          <w:sz w:val="24"/>
          <w:szCs w:val="24"/>
          <w:lang w:val="lv-LV" w:eastAsia="en-US"/>
        </w:rPr>
        <w:t>(</w:t>
      </w:r>
      <w:r>
        <w:rPr>
          <w:rFonts w:ascii="Times New Roman" w:hAnsi="Times New Roman" w:cs="Times New Roman"/>
          <w:bCs/>
          <w:i/>
          <w:sz w:val="24"/>
          <w:szCs w:val="24"/>
          <w:lang w:val="lv-LV" w:eastAsia="en-US"/>
        </w:rPr>
        <w:t>vārds, uzvārds, e</w:t>
      </w:r>
      <w:r>
        <w:rPr>
          <w:rFonts w:ascii="Times New Roman" w:hAnsi="Times New Roman" w:cs="Times New Roman"/>
          <w:bCs/>
          <w:i/>
          <w:sz w:val="24"/>
          <w:szCs w:val="24"/>
          <w:lang w:val="lv-LV" w:eastAsia="en-US"/>
        </w:rPr>
        <w:t>-pasta adrese</w:t>
      </w:r>
      <w:r>
        <w:rPr>
          <w:rFonts w:ascii="Times New Roman" w:hAnsi="Times New Roman" w:cs="Times New Roman"/>
          <w:bCs/>
          <w:sz w:val="24"/>
          <w:szCs w:val="24"/>
          <w:lang w:val="lv-LV" w:eastAsia="en-US"/>
        </w:rPr>
        <w:t>), mob.t. ______________</w:t>
      </w:r>
      <w:r>
        <w:rPr>
          <w:rFonts w:ascii="Times New Roman" w:hAnsi="Times New Roman" w:cs="Times New Roman"/>
          <w:sz w:val="24"/>
          <w:szCs w:val="24"/>
          <w:lang w:val="lv-LV" w:eastAsia="en-US"/>
        </w:rPr>
        <w:t xml:space="preserve"> (attiecībā uz tehniskajiem jautājumiem),</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bCs/>
          <w:i/>
          <w:sz w:val="24"/>
          <w:szCs w:val="24"/>
          <w:lang w:val="lv-LV" w:eastAsia="en-US"/>
        </w:rPr>
        <w:t>(vārds, uzvārds, e-pasta adrese)</w:t>
      </w:r>
      <w:r>
        <w:rPr>
          <w:rFonts w:ascii="Times New Roman" w:hAnsi="Times New Roman" w:cs="Times New Roman"/>
          <w:bCs/>
          <w:sz w:val="24"/>
          <w:szCs w:val="24"/>
          <w:lang w:val="lv-LV" w:eastAsia="en-US"/>
        </w:rPr>
        <w:t>, mob.t.______________</w:t>
      </w:r>
      <w:r>
        <w:rPr>
          <w:rFonts w:ascii="Times New Roman" w:hAnsi="Times New Roman" w:cs="Times New Roman"/>
          <w:b/>
          <w:bCs/>
          <w:sz w:val="24"/>
          <w:szCs w:val="24"/>
          <w:lang w:val="lv-LV" w:eastAsia="en-US"/>
        </w:rPr>
        <w:t xml:space="preserve"> </w:t>
      </w:r>
      <w:r>
        <w:rPr>
          <w:rFonts w:ascii="Times New Roman" w:hAnsi="Times New Roman" w:cs="Times New Roman"/>
          <w:sz w:val="24"/>
          <w:szCs w:val="24"/>
          <w:lang w:val="lv-LV" w:eastAsia="en-US"/>
        </w:rPr>
        <w:t xml:space="preserve">(attiecībā uz pārējiem jautājumiem), </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kā arī citas </w:t>
      </w: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pienācīgā kārtā paziņotas personas, ko </w:t>
      </w:r>
      <w:r>
        <w:rPr>
          <w:rFonts w:ascii="Times New Roman" w:hAnsi="Times New Roman" w:cs="Times New Roman"/>
          <w:iCs/>
          <w:sz w:val="24"/>
          <w:szCs w:val="24"/>
          <w:lang w:val="lv-LV" w:eastAsia="en-US"/>
        </w:rPr>
        <w:t xml:space="preserve">Pasūtītājs </w:t>
      </w:r>
      <w:r>
        <w:rPr>
          <w:rFonts w:ascii="Times New Roman" w:hAnsi="Times New Roman" w:cs="Times New Roman"/>
          <w:sz w:val="24"/>
          <w:szCs w:val="24"/>
          <w:lang w:val="lv-LV" w:eastAsia="en-US"/>
        </w:rPr>
        <w:t>pilnvaro</w:t>
      </w:r>
      <w:r>
        <w:rPr>
          <w:rFonts w:ascii="Times New Roman" w:hAnsi="Times New Roman" w:cs="Times New Roman"/>
          <w:sz w:val="24"/>
          <w:szCs w:val="24"/>
          <w:lang w:val="lv-LV" w:eastAsia="en-US"/>
        </w:rPr>
        <w:t xml:space="preserve">jis rīkoties </w:t>
      </w:r>
      <w:r>
        <w:rPr>
          <w:rFonts w:ascii="Times New Roman" w:hAnsi="Times New Roman" w:cs="Times New Roman"/>
          <w:iCs/>
          <w:sz w:val="24"/>
          <w:szCs w:val="24"/>
          <w:lang w:val="lv-LV" w:eastAsia="en-US"/>
        </w:rPr>
        <w:t xml:space="preserve">Pasūtītāja </w:t>
      </w:r>
      <w:r>
        <w:rPr>
          <w:rFonts w:ascii="Times New Roman" w:hAnsi="Times New Roman" w:cs="Times New Roman"/>
          <w:sz w:val="24"/>
          <w:szCs w:val="24"/>
          <w:lang w:val="lv-LV" w:eastAsia="en-US"/>
        </w:rPr>
        <w:t xml:space="preserve">vārdā </w:t>
      </w:r>
      <w:r>
        <w:rPr>
          <w:rFonts w:ascii="Times New Roman" w:hAnsi="Times New Roman" w:cs="Times New Roman"/>
          <w:iCs/>
          <w:sz w:val="24"/>
          <w:szCs w:val="24"/>
          <w:lang w:val="lv-LV" w:eastAsia="en-US"/>
        </w:rPr>
        <w:t xml:space="preserve">Līguma </w:t>
      </w:r>
      <w:r>
        <w:rPr>
          <w:rFonts w:ascii="Times New Roman" w:hAnsi="Times New Roman" w:cs="Times New Roman"/>
          <w:sz w:val="24"/>
          <w:szCs w:val="24"/>
          <w:lang w:val="lv-LV" w:eastAsia="en-US"/>
        </w:rPr>
        <w:t xml:space="preserve">izpildes sakarā. </w:t>
      </w:r>
      <w:r>
        <w:rPr>
          <w:rFonts w:ascii="Times New Roman" w:hAnsi="Times New Roman" w:cs="Times New Roman"/>
          <w:iCs/>
          <w:sz w:val="24"/>
          <w:szCs w:val="24"/>
          <w:lang w:val="lv-LV" w:eastAsia="en-US"/>
        </w:rPr>
        <w:t xml:space="preserve">Pasūtītājs </w:t>
      </w:r>
      <w:r>
        <w:rPr>
          <w:rFonts w:ascii="Times New Roman" w:hAnsi="Times New Roman" w:cs="Times New Roman"/>
          <w:sz w:val="24"/>
          <w:szCs w:val="24"/>
          <w:lang w:val="lv-LV" w:eastAsia="en-US"/>
        </w:rPr>
        <w:t xml:space="preserve">ir tiesīgs atsaukt pilnvarojumu jebkurai personai, kas iepriekš apstiprināta par </w:t>
      </w:r>
      <w:r>
        <w:rPr>
          <w:rFonts w:ascii="Times New Roman" w:hAnsi="Times New Roman" w:cs="Times New Roman"/>
          <w:iCs/>
          <w:sz w:val="24"/>
          <w:szCs w:val="24"/>
          <w:lang w:val="lv-LV" w:eastAsia="en-US"/>
        </w:rPr>
        <w:t xml:space="preserve">Pasūtītāja </w:t>
      </w:r>
      <w:r>
        <w:rPr>
          <w:rFonts w:ascii="Times New Roman" w:hAnsi="Times New Roman" w:cs="Times New Roman"/>
          <w:sz w:val="24"/>
          <w:szCs w:val="24"/>
          <w:lang w:val="lv-LV" w:eastAsia="en-US"/>
        </w:rPr>
        <w:t xml:space="preserve">pilnvaroto pārstāvi, par to rakstveidā paziņojot </w:t>
      </w:r>
      <w:r>
        <w:rPr>
          <w:rFonts w:ascii="Times New Roman" w:hAnsi="Times New Roman" w:cs="Times New Roman"/>
          <w:iCs/>
          <w:sz w:val="24"/>
          <w:szCs w:val="24"/>
          <w:lang w:val="lv-LV" w:eastAsia="en-US"/>
        </w:rPr>
        <w:t>Izpildītājam</w:t>
      </w:r>
      <w:r>
        <w:rPr>
          <w:rFonts w:ascii="Times New Roman" w:hAnsi="Times New Roman" w:cs="Times New Roman"/>
          <w:sz w:val="24"/>
          <w:szCs w:val="24"/>
          <w:lang w:val="lv-LV" w:eastAsia="en-US"/>
        </w:rPr>
        <w:t>.</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Izpildītāja pārstāvji.</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Attiecībā uz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izpildi </w:t>
      </w:r>
      <w:r>
        <w:rPr>
          <w:rFonts w:ascii="Times New Roman" w:hAnsi="Times New Roman" w:cs="Times New Roman"/>
          <w:iCs/>
          <w:sz w:val="24"/>
          <w:szCs w:val="24"/>
          <w:lang w:val="lv-LV" w:eastAsia="en-US"/>
        </w:rPr>
        <w:t xml:space="preserve">Izpildītājs </w:t>
      </w:r>
      <w:r>
        <w:rPr>
          <w:rFonts w:ascii="Times New Roman" w:hAnsi="Times New Roman" w:cs="Times New Roman"/>
          <w:sz w:val="24"/>
          <w:szCs w:val="24"/>
          <w:lang w:val="lv-LV" w:eastAsia="en-US"/>
        </w:rPr>
        <w:t xml:space="preserve">par tā pilnvarotajiem pārstāvjiem nozīmē </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bCs/>
          <w:sz w:val="24"/>
          <w:szCs w:val="24"/>
          <w:lang w:val="lv-LV" w:eastAsia="en-US"/>
        </w:rPr>
        <w:t>____, ____@lvrtc.lv, mob.t. 29218399</w:t>
      </w:r>
      <w:r>
        <w:rPr>
          <w:rFonts w:ascii="Times New Roman" w:hAnsi="Times New Roman" w:cs="Times New Roman"/>
          <w:sz w:val="24"/>
          <w:szCs w:val="24"/>
          <w:lang w:val="lv-LV" w:eastAsia="en-US"/>
        </w:rPr>
        <w:t xml:space="preserve"> (attiecībā uz tehniskajiem jautājumiem),</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sz w:val="24"/>
          <w:szCs w:val="24"/>
          <w:lang w:val="lv-LV" w:eastAsia="en-US"/>
        </w:rPr>
        <w:t xml:space="preserve">____, ____@lvrtc.lv, tālr. 67108709, mob.t. </w:t>
      </w:r>
      <w:r>
        <w:rPr>
          <w:rFonts w:ascii="Times New Roman" w:hAnsi="Times New Roman" w:cs="Times New Roman"/>
          <w:bCs/>
          <w:sz w:val="24"/>
          <w:szCs w:val="24"/>
          <w:lang w:val="lv-LV" w:eastAsia="en-US"/>
        </w:rPr>
        <w:t>26460900</w:t>
      </w:r>
      <w:r>
        <w:rPr>
          <w:rFonts w:ascii="Times New Roman" w:hAnsi="Times New Roman" w:cs="Times New Roman"/>
          <w:sz w:val="24"/>
          <w:szCs w:val="24"/>
          <w:lang w:val="lv-LV" w:eastAsia="en-US"/>
        </w:rPr>
        <w:t xml:space="preserve"> (attiecībā uz pārējiem jautājumiem), </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sz w:val="24"/>
          <w:szCs w:val="24"/>
          <w:lang w:val="lv-LV" w:eastAsia="en-US"/>
        </w:rPr>
        <w:t>Tīkla vadības daļa</w:t>
      </w:r>
      <w:r>
        <w:rPr>
          <w:rFonts w:ascii="Times New Roman" w:hAnsi="Times New Roman" w:cs="Times New Roman"/>
          <w:sz w:val="24"/>
          <w:szCs w:val="24"/>
          <w:lang w:val="lv-LV" w:eastAsia="en-US"/>
        </w:rPr>
        <w:t xml:space="preserve">s dežurants, </w:t>
      </w:r>
      <w:hyperlink r:id="rId20" w:history="1">
        <w:r>
          <w:rPr>
            <w:rStyle w:val="Hyperlink"/>
            <w:rFonts w:ascii="Times New Roman" w:hAnsi="Times New Roman" w:cs="Times New Roman"/>
            <w:color w:val="0000FF"/>
            <w:sz w:val="24"/>
            <w:szCs w:val="24"/>
            <w:lang w:val="lv-LV" w:eastAsia="en-US"/>
          </w:rPr>
          <w:t>helpdesk@lvrtc.lv</w:t>
        </w:r>
      </w:hyperlink>
      <w:r>
        <w:rPr>
          <w:rFonts w:ascii="Times New Roman" w:hAnsi="Times New Roman" w:cs="Times New Roman"/>
          <w:sz w:val="24"/>
          <w:szCs w:val="24"/>
          <w:lang w:val="lv-LV" w:eastAsia="en-US"/>
        </w:rPr>
        <w:t>, mob.t.28394411 (attiecībā uz operatīvajiem jautājumiem).</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kā arī citas </w:t>
      </w: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pienācīgā kārtā paziņotas personas, ko </w:t>
      </w:r>
      <w:r>
        <w:rPr>
          <w:rFonts w:ascii="Times New Roman" w:hAnsi="Times New Roman" w:cs="Times New Roman"/>
          <w:iCs/>
          <w:sz w:val="24"/>
          <w:szCs w:val="24"/>
          <w:lang w:val="lv-LV" w:eastAsia="en-US"/>
        </w:rPr>
        <w:t xml:space="preserve">Pasūtītājs </w:t>
      </w:r>
      <w:r>
        <w:rPr>
          <w:rFonts w:ascii="Times New Roman" w:hAnsi="Times New Roman" w:cs="Times New Roman"/>
          <w:sz w:val="24"/>
          <w:szCs w:val="24"/>
          <w:lang w:val="lv-LV" w:eastAsia="en-US"/>
        </w:rPr>
        <w:t xml:space="preserve">pilnvarojis rīkoties </w:t>
      </w:r>
      <w:r>
        <w:rPr>
          <w:rFonts w:ascii="Times New Roman" w:hAnsi="Times New Roman" w:cs="Times New Roman"/>
          <w:iCs/>
          <w:sz w:val="24"/>
          <w:szCs w:val="24"/>
          <w:lang w:val="lv-LV" w:eastAsia="en-US"/>
        </w:rPr>
        <w:t xml:space="preserve">Pasūtītāja </w:t>
      </w:r>
      <w:r>
        <w:rPr>
          <w:rFonts w:ascii="Times New Roman" w:hAnsi="Times New Roman" w:cs="Times New Roman"/>
          <w:sz w:val="24"/>
          <w:szCs w:val="24"/>
          <w:lang w:val="lv-LV" w:eastAsia="en-US"/>
        </w:rPr>
        <w:t xml:space="preserve">vārdā </w:t>
      </w:r>
      <w:r>
        <w:rPr>
          <w:rFonts w:ascii="Times New Roman" w:hAnsi="Times New Roman" w:cs="Times New Roman"/>
          <w:iCs/>
          <w:sz w:val="24"/>
          <w:szCs w:val="24"/>
          <w:lang w:val="lv-LV" w:eastAsia="en-US"/>
        </w:rPr>
        <w:t xml:space="preserve">Līguma </w:t>
      </w:r>
      <w:r>
        <w:rPr>
          <w:rFonts w:ascii="Times New Roman" w:hAnsi="Times New Roman" w:cs="Times New Roman"/>
          <w:sz w:val="24"/>
          <w:szCs w:val="24"/>
          <w:lang w:val="lv-LV" w:eastAsia="en-US"/>
        </w:rPr>
        <w:t>izpil</w:t>
      </w:r>
      <w:r>
        <w:rPr>
          <w:rFonts w:ascii="Times New Roman" w:hAnsi="Times New Roman" w:cs="Times New Roman"/>
          <w:sz w:val="24"/>
          <w:szCs w:val="24"/>
          <w:lang w:val="lv-LV" w:eastAsia="en-US"/>
        </w:rPr>
        <w:t>des sakarā.</w:t>
      </w:r>
      <w:r>
        <w:rPr>
          <w:rFonts w:ascii="Times New Roman" w:hAnsi="Times New Roman" w:cs="Times New Roman"/>
          <w:iCs/>
          <w:sz w:val="24"/>
          <w:szCs w:val="24"/>
          <w:lang w:val="lv-LV" w:eastAsia="en-US"/>
        </w:rPr>
        <w:t xml:space="preserve"> Izpildītājs </w:t>
      </w:r>
      <w:r>
        <w:rPr>
          <w:rFonts w:ascii="Times New Roman" w:hAnsi="Times New Roman" w:cs="Times New Roman"/>
          <w:sz w:val="24"/>
          <w:szCs w:val="24"/>
          <w:lang w:val="lv-LV" w:eastAsia="en-US"/>
        </w:rPr>
        <w:t xml:space="preserve">ir tiesīgs atsaukt pilnvarojumu jebkurai personai, kas iepriekš apstiprināta par </w:t>
      </w:r>
      <w:r>
        <w:rPr>
          <w:rFonts w:ascii="Times New Roman" w:hAnsi="Times New Roman" w:cs="Times New Roman"/>
          <w:iCs/>
          <w:sz w:val="24"/>
          <w:szCs w:val="24"/>
          <w:lang w:val="lv-LV" w:eastAsia="en-US"/>
        </w:rPr>
        <w:t xml:space="preserve">Izpildītāja </w:t>
      </w:r>
      <w:r>
        <w:rPr>
          <w:rFonts w:ascii="Times New Roman" w:hAnsi="Times New Roman" w:cs="Times New Roman"/>
          <w:sz w:val="24"/>
          <w:szCs w:val="24"/>
          <w:lang w:val="lv-LV" w:eastAsia="en-US"/>
        </w:rPr>
        <w:t xml:space="preserve">pilnvaroto pārstāvi, par to rakstveidā paziņojot </w:t>
      </w:r>
      <w:r>
        <w:rPr>
          <w:rFonts w:ascii="Times New Roman" w:hAnsi="Times New Roman" w:cs="Times New Roman"/>
          <w:iCs/>
          <w:sz w:val="24"/>
          <w:szCs w:val="24"/>
          <w:lang w:val="lv-LV" w:eastAsia="en-US"/>
        </w:rPr>
        <w:t>Pasūtītājam</w:t>
      </w:r>
      <w:r>
        <w:rPr>
          <w:rFonts w:ascii="Times New Roman" w:hAnsi="Times New Roman" w:cs="Times New Roman"/>
          <w:sz w:val="24"/>
          <w:szCs w:val="24"/>
          <w:lang w:val="lv-LV" w:eastAsia="en-US"/>
        </w:rPr>
        <w:t>.</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Paziņojumi.</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Jebkuram paziņojumam vai saziņai, kas jāsniedz saskaņā ar </w:t>
      </w:r>
      <w:r>
        <w:rPr>
          <w:rFonts w:ascii="Times New Roman" w:hAnsi="Times New Roman" w:cs="Times New Roman"/>
          <w:iCs/>
          <w:sz w:val="24"/>
          <w:szCs w:val="24"/>
          <w:lang w:val="lv-LV" w:eastAsia="en-US"/>
        </w:rPr>
        <w:t>Līgumu</w:t>
      </w:r>
      <w:r>
        <w:rPr>
          <w:rFonts w:ascii="Times New Roman" w:hAnsi="Times New Roman" w:cs="Times New Roman"/>
          <w:sz w:val="24"/>
          <w:szCs w:val="24"/>
          <w:lang w:val="lv-LV" w:eastAsia="en-US"/>
        </w:rPr>
        <w:t>,</w:t>
      </w:r>
      <w:r>
        <w:rPr>
          <w:rFonts w:ascii="Times New Roman" w:hAnsi="Times New Roman" w:cs="Times New Roman"/>
          <w:sz w:val="24"/>
          <w:szCs w:val="24"/>
          <w:lang w:val="lv-LV" w:eastAsia="en-US"/>
        </w:rPr>
        <w:t xml:space="preserve"> ir jābūt rakstiskā veidā latviešu valodā un to var nosūtīt: 1) elektroniskā veidā, parakstot ar drošu elektronisko parakstu, 2) nodot personīgi vai arī 3) ar kurjeru piegādes dienestu, izņemot, ja Līgumā noteikts savādāk, šādā veidā:</w:t>
      </w:r>
    </w:p>
    <w:p w:rsidR="00000000" w:rsidRDefault="000F3214">
      <w:pPr>
        <w:numPr>
          <w:ilvl w:val="2"/>
          <w:numId w:val="17"/>
        </w:numPr>
        <w:suppressAutoHyphens w:val="0"/>
        <w:spacing w:before="120"/>
        <w:ind w:left="1620" w:hanging="900"/>
        <w:jc w:val="both"/>
      </w:pPr>
      <w:r>
        <w:rPr>
          <w:rFonts w:ascii="Times New Roman" w:hAnsi="Times New Roman" w:cs="Times New Roman"/>
          <w:sz w:val="24"/>
          <w:szCs w:val="24"/>
          <w:lang w:val="lv-LV" w:eastAsia="en-US"/>
        </w:rPr>
        <w:t xml:space="preserve">ja </w:t>
      </w:r>
      <w:r>
        <w:rPr>
          <w:rFonts w:ascii="Times New Roman" w:hAnsi="Times New Roman" w:cs="Times New Roman"/>
          <w:iCs/>
          <w:sz w:val="24"/>
          <w:szCs w:val="24"/>
          <w:lang w:val="lv-LV" w:eastAsia="en-US"/>
        </w:rPr>
        <w:t>Pasūtītājam</w:t>
      </w:r>
      <w:r>
        <w:rPr>
          <w:rFonts w:ascii="Times New Roman" w:hAnsi="Times New Roman" w:cs="Times New Roman"/>
          <w:sz w:val="24"/>
          <w:szCs w:val="24"/>
          <w:lang w:val="lv-LV" w:eastAsia="en-US"/>
        </w:rPr>
        <w:t>, tad u</w:t>
      </w:r>
      <w:r>
        <w:rPr>
          <w:rFonts w:ascii="Times New Roman" w:hAnsi="Times New Roman" w:cs="Times New Roman"/>
          <w:sz w:val="24"/>
          <w:szCs w:val="24"/>
          <w:lang w:val="lv-LV" w:eastAsia="en-US"/>
        </w:rPr>
        <w:t>z viņa adresi:</w:t>
      </w:r>
    </w:p>
    <w:p w:rsidR="00000000" w:rsidRDefault="000F3214">
      <w:pPr>
        <w:suppressAutoHyphens w:val="0"/>
        <w:spacing w:before="120"/>
        <w:ind w:left="1620"/>
        <w:jc w:val="both"/>
      </w:pPr>
      <w:r>
        <w:rPr>
          <w:rFonts w:ascii="Times New Roman" w:hAnsi="Times New Roman" w:cs="Times New Roman"/>
          <w:sz w:val="24"/>
          <w:szCs w:val="24"/>
          <w:lang w:val="lv-LV" w:eastAsia="en-US"/>
        </w:rPr>
        <w:t xml:space="preserve">Kam: </w:t>
      </w:r>
      <w:r>
        <w:rPr>
          <w:rFonts w:ascii="Times New Roman" w:hAnsi="Times New Roman" w:cs="Times New Roman"/>
          <w:bCs/>
          <w:sz w:val="24"/>
          <w:szCs w:val="24"/>
          <w:u w:val="single"/>
          <w:lang w:val="lv-LV" w:eastAsia="en-US"/>
        </w:rPr>
        <w:t>(</w:t>
      </w:r>
      <w:r>
        <w:rPr>
          <w:rFonts w:ascii="Times New Roman" w:hAnsi="Times New Roman" w:cs="Times New Roman"/>
          <w:bCs/>
          <w:i/>
          <w:sz w:val="24"/>
          <w:szCs w:val="24"/>
          <w:u w:val="single"/>
          <w:lang w:val="lv-LV" w:eastAsia="en-US"/>
        </w:rPr>
        <w:t>adrese, e-pasta adrese</w:t>
      </w:r>
      <w:r>
        <w:rPr>
          <w:rFonts w:ascii="Times New Roman" w:hAnsi="Times New Roman" w:cs="Times New Roman"/>
          <w:bCs/>
          <w:sz w:val="24"/>
          <w:szCs w:val="24"/>
          <w:u w:val="single"/>
          <w:lang w:val="lv-LV" w:eastAsia="en-US"/>
        </w:rPr>
        <w:t>)</w:t>
      </w:r>
    </w:p>
    <w:p w:rsidR="00000000" w:rsidRDefault="000F3214">
      <w:pPr>
        <w:numPr>
          <w:ilvl w:val="2"/>
          <w:numId w:val="17"/>
        </w:numPr>
        <w:suppressAutoHyphens w:val="0"/>
        <w:spacing w:before="120"/>
        <w:ind w:left="1620" w:hanging="900"/>
        <w:jc w:val="both"/>
      </w:pPr>
      <w:r>
        <w:rPr>
          <w:rFonts w:ascii="Times New Roman" w:hAnsi="Times New Roman" w:cs="Times New Roman"/>
          <w:sz w:val="24"/>
          <w:szCs w:val="24"/>
          <w:lang w:val="lv-LV" w:eastAsia="en-US"/>
        </w:rPr>
        <w:t xml:space="preserve">ja </w:t>
      </w:r>
      <w:r>
        <w:rPr>
          <w:rFonts w:ascii="Times New Roman" w:hAnsi="Times New Roman" w:cs="Times New Roman"/>
          <w:iCs/>
          <w:sz w:val="24"/>
          <w:szCs w:val="24"/>
          <w:lang w:val="lv-LV" w:eastAsia="en-US"/>
        </w:rPr>
        <w:t>Izpildītājam</w:t>
      </w:r>
      <w:r>
        <w:rPr>
          <w:rFonts w:ascii="Times New Roman" w:hAnsi="Times New Roman" w:cs="Times New Roman"/>
          <w:sz w:val="24"/>
          <w:szCs w:val="24"/>
          <w:lang w:val="lv-LV" w:eastAsia="en-US"/>
        </w:rPr>
        <w:t>, tad uz viņa adresi:</w:t>
      </w:r>
    </w:p>
    <w:p w:rsidR="00000000" w:rsidRDefault="000F3214">
      <w:pPr>
        <w:suppressAutoHyphens w:val="0"/>
        <w:spacing w:before="120"/>
        <w:ind w:left="1620"/>
        <w:jc w:val="both"/>
      </w:pPr>
      <w:r>
        <w:rPr>
          <w:rFonts w:ascii="Times New Roman" w:hAnsi="Times New Roman" w:cs="Times New Roman"/>
          <w:sz w:val="24"/>
          <w:szCs w:val="24"/>
          <w:lang w:val="lv-LV" w:eastAsia="en-US"/>
        </w:rPr>
        <w:t xml:space="preserve">Kam: valsts akciju sabiedrība “Latvijas Valsts radio un televīzijas centrs”, Ērgļu iela 14, Rīga, LV – 1012, Latvijas, e-pasta adrese: </w:t>
      </w:r>
      <w:hyperlink r:id="rId21" w:history="1">
        <w:r>
          <w:rPr>
            <w:rStyle w:val="Hyperlink"/>
            <w:rFonts w:ascii="Times New Roman" w:hAnsi="Times New Roman" w:cs="Times New Roman"/>
            <w:color w:val="0000FF"/>
            <w:sz w:val="24"/>
            <w:lang w:val="lv-LV" w:eastAsia="en-US"/>
          </w:rPr>
          <w:t>lv</w:t>
        </w:r>
        <w:r>
          <w:rPr>
            <w:rStyle w:val="Hyperlink"/>
            <w:rFonts w:ascii="Times New Roman" w:hAnsi="Times New Roman" w:cs="Times New Roman"/>
            <w:color w:val="0000FF"/>
            <w:sz w:val="24"/>
            <w:lang w:val="lv-LV" w:eastAsia="en-US"/>
          </w:rPr>
          <w:t>rtc@lvrtc.lv</w:t>
        </w:r>
      </w:hyperlink>
      <w:r>
        <w:rPr>
          <w:rFonts w:ascii="Times New Roman" w:hAnsi="Times New Roman" w:cs="Times New Roman"/>
          <w:sz w:val="24"/>
          <w:szCs w:val="24"/>
          <w:lang w:val="lv-LV" w:eastAsia="en-US"/>
        </w:rPr>
        <w:t>.</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vai uz tādu citu adresi, kādu attiecīgā </w:t>
      </w:r>
      <w:r>
        <w:rPr>
          <w:rFonts w:ascii="Times New Roman" w:hAnsi="Times New Roman" w:cs="Times New Roman"/>
          <w:iCs/>
          <w:sz w:val="24"/>
          <w:szCs w:val="24"/>
          <w:lang w:val="lv-LV" w:eastAsia="en-US"/>
        </w:rPr>
        <w:t>Puse</w:t>
      </w:r>
      <w:r>
        <w:rPr>
          <w:rFonts w:ascii="Times New Roman" w:hAnsi="Times New Roman" w:cs="Times New Roman"/>
          <w:sz w:val="24"/>
          <w:szCs w:val="24"/>
          <w:lang w:val="lv-LV" w:eastAsia="en-US"/>
        </w:rPr>
        <w:t xml:space="preserve"> šādām vajadzībām ir paziņojusi otrai </w:t>
      </w:r>
      <w:r>
        <w:rPr>
          <w:rFonts w:ascii="Times New Roman" w:hAnsi="Times New Roman" w:cs="Times New Roman"/>
          <w:iCs/>
          <w:sz w:val="24"/>
          <w:szCs w:val="24"/>
          <w:lang w:val="lv-LV" w:eastAsia="en-US"/>
        </w:rPr>
        <w:t xml:space="preserve">Pusei </w:t>
      </w:r>
      <w:r>
        <w:rPr>
          <w:rFonts w:ascii="Times New Roman" w:hAnsi="Times New Roman" w:cs="Times New Roman"/>
          <w:sz w:val="24"/>
          <w:szCs w:val="24"/>
          <w:lang w:val="lv-LV" w:eastAsia="en-US"/>
        </w:rPr>
        <w:t xml:space="preserve">saskaņā ar šo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w:t>
      </w:r>
      <w:r>
        <w:rPr>
          <w:rFonts w:ascii="Times New Roman" w:hAnsi="Times New Roman" w:cs="Times New Roman"/>
          <w:bCs/>
          <w:sz w:val="24"/>
          <w:szCs w:val="24"/>
          <w:lang w:val="lv-LV" w:eastAsia="en-US"/>
        </w:rPr>
        <w:t>16.3. un 16.5.punktu</w:t>
      </w:r>
      <w:r>
        <w:rPr>
          <w:rFonts w:ascii="Times New Roman" w:hAnsi="Times New Roman" w:cs="Times New Roman"/>
          <w:sz w:val="24"/>
          <w:szCs w:val="24"/>
          <w:lang w:val="lv-LV" w:eastAsia="en-US"/>
        </w:rPr>
        <w:t xml:space="preserve"> noteikumiem.</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Paziņojumu saņemšana.</w:t>
      </w:r>
    </w:p>
    <w:p w:rsidR="00000000" w:rsidRDefault="000F3214">
      <w:pPr>
        <w:suppressAutoHyphens w:val="0"/>
        <w:spacing w:before="120"/>
        <w:ind w:left="720"/>
        <w:jc w:val="both"/>
      </w:pPr>
      <w:r>
        <w:rPr>
          <w:rFonts w:ascii="Times New Roman" w:hAnsi="Times New Roman" w:cs="Times New Roman"/>
          <w:sz w:val="24"/>
          <w:szCs w:val="24"/>
          <w:lang w:val="lv-LV" w:eastAsia="en-US"/>
        </w:rPr>
        <w:t>Jebkurš paziņojums vai cita saziņa tiek uzskatīta par saņemtu:</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sz w:val="24"/>
          <w:szCs w:val="24"/>
          <w:lang w:val="lv-LV" w:eastAsia="en-US"/>
        </w:rPr>
        <w:lastRenderedPageBreak/>
        <w:t>Nosūtot elekt</w:t>
      </w:r>
      <w:r>
        <w:rPr>
          <w:rFonts w:ascii="Times New Roman" w:hAnsi="Times New Roman" w:cs="Times New Roman"/>
          <w:sz w:val="24"/>
          <w:szCs w:val="24"/>
          <w:lang w:val="lv-LV" w:eastAsia="en-US"/>
        </w:rPr>
        <w:t>roniski parakstītu ar drošu elektronisko parakstu – 24 stundu laikā no nosūtīšanas brīža;</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sz w:val="24"/>
          <w:szCs w:val="24"/>
          <w:lang w:val="lv-LV" w:eastAsia="en-US"/>
        </w:rPr>
        <w:t>nosūtot ar kurjeru piegādes dienestu – septiņas dienas pēc nosūtīšanas (pasta zīmogs) vai</w:t>
      </w:r>
    </w:p>
    <w:p w:rsidR="00000000" w:rsidRDefault="000F3214">
      <w:pPr>
        <w:numPr>
          <w:ilvl w:val="2"/>
          <w:numId w:val="17"/>
        </w:numPr>
        <w:tabs>
          <w:tab w:val="left" w:pos="1620"/>
        </w:tabs>
        <w:suppressAutoHyphens w:val="0"/>
        <w:spacing w:before="120"/>
        <w:ind w:left="1620" w:hanging="900"/>
        <w:jc w:val="both"/>
      </w:pPr>
      <w:r>
        <w:rPr>
          <w:rFonts w:ascii="Times New Roman" w:hAnsi="Times New Roman" w:cs="Times New Roman"/>
          <w:sz w:val="24"/>
          <w:szCs w:val="24"/>
          <w:lang w:val="lv-LV" w:eastAsia="en-US"/>
        </w:rPr>
        <w:t>nogādājot personīgi – piegādes brīdī.</w:t>
      </w:r>
    </w:p>
    <w:p w:rsidR="00000000" w:rsidRDefault="000F3214">
      <w:pPr>
        <w:tabs>
          <w:tab w:val="left" w:pos="1620"/>
        </w:tabs>
        <w:suppressAutoHyphens w:val="0"/>
        <w:spacing w:before="120"/>
        <w:ind w:left="1620"/>
        <w:jc w:val="both"/>
        <w:rPr>
          <w:rFonts w:ascii="Times New Roman" w:hAnsi="Times New Roman" w:cs="Times New Roman"/>
          <w:sz w:val="24"/>
          <w:szCs w:val="24"/>
          <w:lang w:val="lv-LV" w:eastAsia="en-US"/>
        </w:rPr>
      </w:pP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Pušu rekvizītu maiņa.</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Katrai </w:t>
      </w:r>
      <w:r>
        <w:rPr>
          <w:rFonts w:ascii="Times New Roman" w:hAnsi="Times New Roman" w:cs="Times New Roman"/>
          <w:iCs/>
          <w:sz w:val="24"/>
          <w:szCs w:val="24"/>
          <w:lang w:val="lv-LV" w:eastAsia="en-US"/>
        </w:rPr>
        <w:t xml:space="preserve">Pusei </w:t>
      </w:r>
      <w:r>
        <w:rPr>
          <w:rFonts w:ascii="Times New Roman" w:hAnsi="Times New Roman" w:cs="Times New Roman"/>
          <w:sz w:val="24"/>
          <w:szCs w:val="24"/>
          <w:lang w:val="lv-LV" w:eastAsia="en-US"/>
        </w:rPr>
        <w:t>ir</w:t>
      </w:r>
      <w:r>
        <w:rPr>
          <w:rFonts w:ascii="Times New Roman" w:hAnsi="Times New Roman" w:cs="Times New Roman"/>
          <w:sz w:val="24"/>
          <w:szCs w:val="24"/>
          <w:lang w:val="lv-LV" w:eastAsia="en-US"/>
        </w:rPr>
        <w:t xml:space="preserve"> pienākums saprātīgā termiņā paziņot otrai </w:t>
      </w:r>
      <w:r>
        <w:rPr>
          <w:rFonts w:ascii="Times New Roman" w:hAnsi="Times New Roman" w:cs="Times New Roman"/>
          <w:iCs/>
          <w:sz w:val="24"/>
          <w:szCs w:val="24"/>
          <w:lang w:val="lv-LV" w:eastAsia="en-US"/>
        </w:rPr>
        <w:t>Pusei</w:t>
      </w:r>
      <w:r>
        <w:rPr>
          <w:rFonts w:ascii="Times New Roman" w:hAnsi="Times New Roman" w:cs="Times New Roman"/>
          <w:sz w:val="24"/>
          <w:szCs w:val="24"/>
          <w:lang w:val="lv-LV" w:eastAsia="en-US"/>
        </w:rPr>
        <w:t xml:space="preserve"> par jebkurām izmaiņām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norādītajos attiecīgās </w:t>
      </w:r>
      <w:r>
        <w:rPr>
          <w:rFonts w:ascii="Times New Roman" w:hAnsi="Times New Roman" w:cs="Times New Roman"/>
          <w:iCs/>
          <w:sz w:val="24"/>
          <w:szCs w:val="24"/>
          <w:lang w:val="lv-LV" w:eastAsia="en-US"/>
        </w:rPr>
        <w:t xml:space="preserve">Puses </w:t>
      </w:r>
      <w:r>
        <w:rPr>
          <w:rFonts w:ascii="Times New Roman" w:hAnsi="Times New Roman" w:cs="Times New Roman"/>
          <w:sz w:val="24"/>
          <w:szCs w:val="24"/>
          <w:lang w:val="lv-LV" w:eastAsia="en-US"/>
        </w:rPr>
        <w:t>rekvizītos.</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Cita veida saziņa.</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Lai starp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nodrošinātu operatīvu saziņu,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w:t>
      </w:r>
      <w:r>
        <w:rPr>
          <w:rFonts w:ascii="Times New Roman" w:hAnsi="Times New Roman" w:cs="Times New Roman"/>
          <w:bCs/>
          <w:sz w:val="24"/>
          <w:szCs w:val="24"/>
          <w:lang w:val="lv-LV" w:eastAsia="en-US"/>
        </w:rPr>
        <w:t>15.3.-15.4.punktu</w:t>
      </w:r>
      <w:r>
        <w:rPr>
          <w:rFonts w:ascii="Times New Roman" w:hAnsi="Times New Roman" w:cs="Times New Roman"/>
          <w:sz w:val="24"/>
          <w:szCs w:val="24"/>
          <w:lang w:val="lv-LV" w:eastAsia="en-US"/>
        </w:rPr>
        <w:t xml:space="preserve"> noteikumi neizslēdz iespēju informācijas apmaiņ</w:t>
      </w:r>
      <w:r>
        <w:rPr>
          <w:rFonts w:ascii="Times New Roman" w:hAnsi="Times New Roman" w:cs="Times New Roman"/>
          <w:sz w:val="24"/>
          <w:szCs w:val="24"/>
          <w:lang w:val="lv-LV" w:eastAsia="en-US"/>
        </w:rPr>
        <w:t xml:space="preserve">u veikt ar citu, abām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pieejamu saziņas līdzekļu starpniecību, piemēram, mobilo tālruni.</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Protokolu parakstīšana</w:t>
      </w:r>
    </w:p>
    <w:p w:rsidR="00000000" w:rsidRDefault="000F3214">
      <w:pPr>
        <w:suppressAutoHyphens w:val="0"/>
        <w:spacing w:before="120"/>
        <w:ind w:left="720"/>
        <w:jc w:val="both"/>
      </w:pPr>
      <w:r>
        <w:rPr>
          <w:rFonts w:ascii="Times New Roman" w:hAnsi="Times New Roman" w:cs="Times New Roman"/>
          <w:sz w:val="24"/>
          <w:szCs w:val="24"/>
          <w:lang w:val="lv-LV" w:eastAsia="en-US"/>
        </w:rPr>
        <w:t>Tiesības parakstīt Līguma 8.nodaļā minētos protokolus ir:</w:t>
      </w:r>
    </w:p>
    <w:p w:rsidR="00000000" w:rsidRDefault="000F3214">
      <w:pPr>
        <w:numPr>
          <w:ilvl w:val="2"/>
          <w:numId w:val="17"/>
        </w:numPr>
        <w:suppressAutoHyphens w:val="0"/>
        <w:spacing w:before="120"/>
        <w:ind w:hanging="579"/>
        <w:jc w:val="both"/>
      </w:pPr>
      <w:r>
        <w:rPr>
          <w:rFonts w:ascii="Times New Roman" w:hAnsi="Times New Roman" w:cs="Times New Roman"/>
          <w:sz w:val="24"/>
          <w:szCs w:val="24"/>
          <w:lang w:val="lv-LV" w:eastAsia="en-US"/>
        </w:rPr>
        <w:t>No Izpildītāja puses Līguma 15.2.2.apakšpunktā minētai personai;</w:t>
      </w:r>
    </w:p>
    <w:p w:rsidR="00000000" w:rsidRDefault="000F3214">
      <w:pPr>
        <w:numPr>
          <w:ilvl w:val="2"/>
          <w:numId w:val="17"/>
        </w:numPr>
        <w:suppressAutoHyphens w:val="0"/>
        <w:spacing w:before="120"/>
        <w:ind w:hanging="579"/>
        <w:jc w:val="both"/>
      </w:pPr>
      <w:r>
        <w:rPr>
          <w:rFonts w:ascii="Times New Roman" w:hAnsi="Times New Roman" w:cs="Times New Roman"/>
          <w:sz w:val="24"/>
          <w:szCs w:val="24"/>
          <w:lang w:val="lv-LV" w:eastAsia="en-US"/>
        </w:rPr>
        <w:t>No Pasūtītāja pu</w:t>
      </w:r>
      <w:r>
        <w:rPr>
          <w:rFonts w:ascii="Times New Roman" w:hAnsi="Times New Roman" w:cs="Times New Roman"/>
          <w:sz w:val="24"/>
          <w:szCs w:val="24"/>
          <w:lang w:val="lv-LV" w:eastAsia="en-US"/>
        </w:rPr>
        <w:t>ses____.</w:t>
      </w:r>
    </w:p>
    <w:p w:rsidR="00000000" w:rsidRDefault="000F3214">
      <w:pPr>
        <w:suppressAutoHyphens w:val="0"/>
        <w:spacing w:before="120"/>
        <w:jc w:val="both"/>
        <w:rPr>
          <w:rFonts w:ascii="Times New Roman" w:hAnsi="Times New Roman" w:cs="Times New Roman"/>
          <w:sz w:val="16"/>
          <w:szCs w:val="16"/>
          <w:lang w:val="lv-LV" w:eastAsia="en-US"/>
        </w:rPr>
      </w:pPr>
    </w:p>
    <w:p w:rsidR="00000000" w:rsidRDefault="000F3214">
      <w:pPr>
        <w:keepNext/>
        <w:numPr>
          <w:ilvl w:val="0"/>
          <w:numId w:val="17"/>
        </w:numPr>
        <w:tabs>
          <w:tab w:val="left" w:pos="3686"/>
        </w:tabs>
        <w:suppressAutoHyphens w:val="0"/>
        <w:spacing w:before="120"/>
        <w:jc w:val="center"/>
      </w:pPr>
      <w:bookmarkStart w:id="17" w:name="__RefHeading___Toc347833590"/>
      <w:bookmarkEnd w:id="17"/>
      <w:r>
        <w:rPr>
          <w:rFonts w:ascii="Times New Roman" w:hAnsi="Times New Roman" w:cs="Times New Roman"/>
          <w:b/>
          <w:bCs/>
          <w:sz w:val="24"/>
          <w:szCs w:val="24"/>
          <w:lang w:val="lv-LV" w:eastAsia="en-US"/>
        </w:rPr>
        <w:t>Nobeiguma noteikumi</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Tiesības slēgt Līgumu</w:t>
      </w:r>
      <w:r>
        <w:rPr>
          <w:rFonts w:ascii="Times New Roman" w:hAnsi="Times New Roman" w:cs="Times New Roman"/>
          <w:b/>
          <w:caps/>
          <w:sz w:val="24"/>
          <w:szCs w:val="24"/>
          <w:lang w:val="lv-LV" w:eastAsia="en-US"/>
        </w:rPr>
        <w:t>.</w:t>
      </w:r>
    </w:p>
    <w:p w:rsidR="00000000" w:rsidRDefault="000F3214">
      <w:pPr>
        <w:suppressAutoHyphens w:val="0"/>
        <w:spacing w:before="120"/>
        <w:ind w:left="709"/>
        <w:jc w:val="both"/>
      </w:pPr>
      <w:r>
        <w:rPr>
          <w:rFonts w:ascii="Times New Roman" w:hAnsi="Times New Roman" w:cs="Times New Roman"/>
          <w:bCs/>
          <w:iCs/>
          <w:sz w:val="24"/>
          <w:szCs w:val="24"/>
          <w:lang w:val="lv-LV" w:eastAsia="en-US"/>
        </w:rPr>
        <w:t>Puses</w:t>
      </w:r>
      <w:r>
        <w:rPr>
          <w:rFonts w:ascii="Times New Roman" w:hAnsi="Times New Roman" w:cs="Times New Roman"/>
          <w:bCs/>
          <w:sz w:val="24"/>
          <w:szCs w:val="24"/>
          <w:lang w:val="lv-LV" w:eastAsia="en-US"/>
        </w:rPr>
        <w:t xml:space="preserve"> apliecina, ka tās ir tiesīgas slēgt </w:t>
      </w:r>
      <w:r>
        <w:rPr>
          <w:rFonts w:ascii="Times New Roman" w:hAnsi="Times New Roman" w:cs="Times New Roman"/>
          <w:bCs/>
          <w:iCs/>
          <w:sz w:val="24"/>
          <w:szCs w:val="24"/>
          <w:lang w:val="lv-LV" w:eastAsia="en-US"/>
        </w:rPr>
        <w:t>Līgumu</w:t>
      </w:r>
      <w:r>
        <w:rPr>
          <w:rFonts w:ascii="Times New Roman" w:hAnsi="Times New Roman" w:cs="Times New Roman"/>
          <w:bCs/>
          <w:sz w:val="24"/>
          <w:szCs w:val="24"/>
          <w:lang w:val="lv-LV" w:eastAsia="en-US"/>
        </w:rPr>
        <w:t xml:space="preserve"> un uzņemties visas ar to noteiktās saistības. </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Cesijas ierobežojumi.</w:t>
      </w:r>
    </w:p>
    <w:p w:rsidR="00000000" w:rsidRDefault="000F3214">
      <w:pPr>
        <w:suppressAutoHyphens w:val="0"/>
        <w:spacing w:before="120"/>
        <w:ind w:left="709"/>
        <w:jc w:val="both"/>
      </w:pPr>
      <w:r>
        <w:rPr>
          <w:rFonts w:ascii="Times New Roman" w:hAnsi="Times New Roman" w:cs="Times New Roman"/>
          <w:iCs/>
          <w:sz w:val="24"/>
          <w:szCs w:val="24"/>
          <w:lang w:val="lv-LV" w:eastAsia="en-US"/>
        </w:rPr>
        <w:t xml:space="preserve">Puses </w:t>
      </w:r>
      <w:r>
        <w:rPr>
          <w:rFonts w:ascii="Times New Roman" w:hAnsi="Times New Roman" w:cs="Times New Roman"/>
          <w:sz w:val="24"/>
          <w:szCs w:val="24"/>
          <w:lang w:val="lv-LV" w:eastAsia="en-US"/>
        </w:rPr>
        <w:t xml:space="preserve">vienojas, ka neviena no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nav tiesīga nodot savas tiesības un saistības, ka</w:t>
      </w:r>
      <w:r>
        <w:rPr>
          <w:rFonts w:ascii="Times New Roman" w:hAnsi="Times New Roman" w:cs="Times New Roman"/>
          <w:sz w:val="24"/>
          <w:szCs w:val="24"/>
          <w:lang w:val="lv-LV" w:eastAsia="en-US"/>
        </w:rPr>
        <w:t xml:space="preserve">s izriet no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trešajām personām bez otras </w:t>
      </w:r>
      <w:r>
        <w:rPr>
          <w:rFonts w:ascii="Times New Roman" w:hAnsi="Times New Roman" w:cs="Times New Roman"/>
          <w:iCs/>
          <w:sz w:val="24"/>
          <w:szCs w:val="24"/>
          <w:lang w:val="lv-LV" w:eastAsia="en-US"/>
        </w:rPr>
        <w:t>Puses</w:t>
      </w:r>
      <w:r>
        <w:rPr>
          <w:rFonts w:ascii="Times New Roman" w:hAnsi="Times New Roman" w:cs="Times New Roman"/>
          <w:sz w:val="24"/>
          <w:szCs w:val="24"/>
          <w:lang w:val="lv-LV" w:eastAsia="en-US"/>
        </w:rPr>
        <w:t xml:space="preserve"> iepriekšējas rakstiskas piekrišanas, tai skaitā, neviena no</w:t>
      </w:r>
      <w:r>
        <w:rPr>
          <w:rFonts w:ascii="Times New Roman" w:hAnsi="Times New Roman" w:cs="Times New Roman"/>
          <w:iCs/>
          <w:sz w:val="24"/>
          <w:szCs w:val="24"/>
          <w:lang w:val="lv-LV" w:eastAsia="en-US"/>
        </w:rPr>
        <w:t xml:space="preserve"> Pusēm</w:t>
      </w:r>
      <w:r>
        <w:rPr>
          <w:rFonts w:ascii="Times New Roman" w:hAnsi="Times New Roman" w:cs="Times New Roman"/>
          <w:sz w:val="24"/>
          <w:szCs w:val="24"/>
          <w:lang w:val="lv-LV" w:eastAsia="en-US"/>
        </w:rPr>
        <w:t xml:space="preserve"> nav tiesīga cedēt savus prasījumus, kas izriet no </w:t>
      </w:r>
      <w:r>
        <w:rPr>
          <w:rFonts w:ascii="Times New Roman" w:hAnsi="Times New Roman" w:cs="Times New Roman"/>
          <w:iCs/>
          <w:sz w:val="24"/>
          <w:szCs w:val="24"/>
          <w:lang w:val="lv-LV" w:eastAsia="en-US"/>
        </w:rPr>
        <w:t>Līguma</w:t>
      </w:r>
      <w:r>
        <w:rPr>
          <w:rFonts w:ascii="Times New Roman" w:hAnsi="Times New Roman" w:cs="Times New Roman"/>
          <w:sz w:val="24"/>
          <w:szCs w:val="24"/>
          <w:lang w:val="lv-LV" w:eastAsia="en-US"/>
        </w:rPr>
        <w:t xml:space="preserve">, jebkurai trešajai personai bez otras </w:t>
      </w:r>
      <w:r>
        <w:rPr>
          <w:rFonts w:ascii="Times New Roman" w:hAnsi="Times New Roman" w:cs="Times New Roman"/>
          <w:iCs/>
          <w:sz w:val="24"/>
          <w:szCs w:val="24"/>
          <w:lang w:val="lv-LV" w:eastAsia="en-US"/>
        </w:rPr>
        <w:t xml:space="preserve">Puses </w:t>
      </w:r>
      <w:r>
        <w:rPr>
          <w:rFonts w:ascii="Times New Roman" w:hAnsi="Times New Roman" w:cs="Times New Roman"/>
          <w:sz w:val="24"/>
          <w:szCs w:val="24"/>
          <w:lang w:val="lv-LV" w:eastAsia="en-US"/>
        </w:rPr>
        <w:t>iepriekšējas rakstiskas piekrišanas</w:t>
      </w:r>
      <w:r>
        <w:rPr>
          <w:rFonts w:ascii="Times New Roman" w:hAnsi="Times New Roman" w:cs="Times New Roman"/>
          <w:sz w:val="24"/>
          <w:szCs w:val="24"/>
          <w:lang w:val="lv-LV" w:eastAsia="en-US"/>
        </w:rPr>
        <w:t xml:space="preserve">. </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Līgums kopumā.</w:t>
      </w:r>
    </w:p>
    <w:p w:rsidR="00000000" w:rsidRDefault="000F3214">
      <w:pPr>
        <w:suppressAutoHyphens w:val="0"/>
        <w:spacing w:before="120"/>
        <w:ind w:left="720"/>
        <w:jc w:val="both"/>
      </w:pPr>
      <w:r>
        <w:rPr>
          <w:rFonts w:ascii="Times New Roman" w:hAnsi="Times New Roman" w:cs="Times New Roman"/>
          <w:sz w:val="24"/>
          <w:szCs w:val="24"/>
          <w:lang w:val="lv-LV" w:eastAsia="en-US"/>
        </w:rPr>
        <w:t xml:space="preserve">Līgums, ieskaitot tā pielikumus, ir pilnīgs, atspoguļo visu vienošanos starp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attiecībā uz tā priekšmetu un aizstāj visas iepriekšējās </w:t>
      </w:r>
      <w:r>
        <w:rPr>
          <w:rFonts w:ascii="Times New Roman" w:hAnsi="Times New Roman" w:cs="Times New Roman"/>
          <w:iCs/>
          <w:sz w:val="24"/>
          <w:szCs w:val="24"/>
          <w:lang w:val="lv-LV" w:eastAsia="en-US"/>
        </w:rPr>
        <w:t xml:space="preserve">Pušu </w:t>
      </w:r>
      <w:r>
        <w:rPr>
          <w:rFonts w:ascii="Times New Roman" w:hAnsi="Times New Roman" w:cs="Times New Roman"/>
          <w:sz w:val="24"/>
          <w:szCs w:val="24"/>
          <w:lang w:val="lv-LV" w:eastAsia="en-US"/>
        </w:rPr>
        <w:t>rakstiskās vai mutiskās vienošanās, apņemšanās un dokumentus attiecībā uz Līguma priekšmetu.</w:t>
      </w:r>
    </w:p>
    <w:p w:rsidR="00000000" w:rsidRDefault="000F3214">
      <w:pPr>
        <w:suppressAutoHyphens w:val="0"/>
        <w:spacing w:before="120"/>
        <w:ind w:left="720"/>
        <w:jc w:val="both"/>
      </w:pPr>
      <w:r>
        <w:rPr>
          <w:rFonts w:ascii="Times New Roman" w:hAnsi="Times New Roman" w:cs="Times New Roman"/>
          <w:sz w:val="24"/>
          <w:szCs w:val="24"/>
          <w:lang w:val="lv-LV" w:eastAsia="en-US"/>
        </w:rPr>
        <w:t>Tāda pienākuma neminēšana Līgumā, kas par Puses pienākumu noteikts ar nacionālu vai starptautisku tiesību aktu, neatbrīvo attiecīgo Pusi no šī pienākuma izpildes.</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Līguma grozīšana un papildināšana.</w:t>
      </w:r>
    </w:p>
    <w:p w:rsidR="00000000" w:rsidRDefault="000F3214">
      <w:pPr>
        <w:suppressAutoHyphens w:val="0"/>
        <w:spacing w:before="120"/>
        <w:ind w:left="720"/>
        <w:jc w:val="both"/>
      </w:pPr>
      <w:r>
        <w:rPr>
          <w:rFonts w:ascii="Times New Roman" w:hAnsi="Times New Roman" w:cs="Times New Roman"/>
          <w:iCs/>
          <w:sz w:val="24"/>
          <w:szCs w:val="24"/>
          <w:lang w:val="lv-LV" w:eastAsia="en-US"/>
        </w:rPr>
        <w:t>Līgumu</w:t>
      </w:r>
      <w:r>
        <w:rPr>
          <w:rFonts w:ascii="Times New Roman" w:hAnsi="Times New Roman" w:cs="Times New Roman"/>
          <w:sz w:val="24"/>
          <w:szCs w:val="24"/>
          <w:lang w:val="lv-LV" w:eastAsia="en-US"/>
        </w:rPr>
        <w:t xml:space="preserve"> var grozīt un/vai papildināt, </w:t>
      </w:r>
      <w:r>
        <w:rPr>
          <w:rFonts w:ascii="Times New Roman" w:hAnsi="Times New Roman" w:cs="Times New Roman"/>
          <w:iCs/>
          <w:sz w:val="24"/>
          <w:szCs w:val="24"/>
          <w:lang w:val="lv-LV" w:eastAsia="en-US"/>
        </w:rPr>
        <w:t>Pusēm</w:t>
      </w:r>
      <w:r>
        <w:rPr>
          <w:rFonts w:ascii="Times New Roman" w:hAnsi="Times New Roman" w:cs="Times New Roman"/>
          <w:sz w:val="24"/>
          <w:szCs w:val="24"/>
          <w:lang w:val="lv-LV" w:eastAsia="en-US"/>
        </w:rPr>
        <w:t xml:space="preserve"> par to savstarp</w:t>
      </w:r>
      <w:r>
        <w:rPr>
          <w:rFonts w:ascii="Times New Roman" w:hAnsi="Times New Roman" w:cs="Times New Roman"/>
          <w:sz w:val="24"/>
          <w:szCs w:val="24"/>
          <w:lang w:val="lv-LV" w:eastAsia="en-US"/>
        </w:rPr>
        <w:t xml:space="preserve">ēji rakstveidā vienojoties un Pušu atbilstoši pilnvarotiem pārstāvjiem parakstot Līguma grozījumu dokumentu. Jebkuri grozījumi un papildinājumi tiek pievienoti </w:t>
      </w:r>
      <w:r>
        <w:rPr>
          <w:rFonts w:ascii="Times New Roman" w:hAnsi="Times New Roman" w:cs="Times New Roman"/>
          <w:iCs/>
          <w:sz w:val="24"/>
          <w:szCs w:val="24"/>
          <w:lang w:val="lv-LV" w:eastAsia="en-US"/>
        </w:rPr>
        <w:t>Līgumam</w:t>
      </w:r>
      <w:r>
        <w:rPr>
          <w:rFonts w:ascii="Times New Roman" w:hAnsi="Times New Roman" w:cs="Times New Roman"/>
          <w:sz w:val="24"/>
          <w:szCs w:val="24"/>
          <w:lang w:val="lv-LV" w:eastAsia="en-US"/>
        </w:rPr>
        <w:t xml:space="preserve"> kā tā pielikumi, kas ir tā neatņemamas sastāvdaļas.</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Tiesību pārņēmēji</w:t>
      </w:r>
      <w:r>
        <w:rPr>
          <w:rFonts w:ascii="Times New Roman" w:hAnsi="Times New Roman" w:cs="Times New Roman"/>
          <w:b/>
          <w:caps/>
          <w:sz w:val="24"/>
          <w:szCs w:val="24"/>
          <w:lang w:val="lv-LV" w:eastAsia="en-US"/>
        </w:rPr>
        <w:t>.</w:t>
      </w:r>
    </w:p>
    <w:p w:rsidR="00000000" w:rsidRDefault="000F3214">
      <w:pPr>
        <w:suppressAutoHyphens w:val="0"/>
        <w:spacing w:before="120"/>
        <w:ind w:left="720"/>
        <w:jc w:val="both"/>
      </w:pPr>
      <w:r>
        <w:rPr>
          <w:rFonts w:ascii="Times New Roman" w:hAnsi="Times New Roman" w:cs="Times New Roman"/>
          <w:iCs/>
          <w:sz w:val="24"/>
          <w:szCs w:val="24"/>
          <w:lang w:val="lv-LV" w:eastAsia="en-US"/>
        </w:rPr>
        <w:t>Līgums</w:t>
      </w:r>
      <w:r>
        <w:rPr>
          <w:rFonts w:ascii="Times New Roman" w:hAnsi="Times New Roman" w:cs="Times New Roman"/>
          <w:sz w:val="24"/>
          <w:szCs w:val="24"/>
          <w:lang w:val="lv-LV" w:eastAsia="en-US"/>
        </w:rPr>
        <w:t xml:space="preserve"> ir saistoš</w:t>
      </w:r>
      <w:r>
        <w:rPr>
          <w:rFonts w:ascii="Times New Roman" w:hAnsi="Times New Roman" w:cs="Times New Roman"/>
          <w:sz w:val="24"/>
          <w:szCs w:val="24"/>
          <w:lang w:val="lv-LV" w:eastAsia="en-US"/>
        </w:rPr>
        <w:t xml:space="preserve">s arī </w:t>
      </w:r>
      <w:r>
        <w:rPr>
          <w:rFonts w:ascii="Times New Roman" w:hAnsi="Times New Roman" w:cs="Times New Roman"/>
          <w:iCs/>
          <w:sz w:val="24"/>
          <w:szCs w:val="24"/>
          <w:lang w:val="lv-LV" w:eastAsia="en-US"/>
        </w:rPr>
        <w:t>Pušu</w:t>
      </w:r>
      <w:r>
        <w:rPr>
          <w:rFonts w:ascii="Times New Roman" w:hAnsi="Times New Roman" w:cs="Times New Roman"/>
          <w:sz w:val="24"/>
          <w:szCs w:val="24"/>
          <w:lang w:val="lv-LV" w:eastAsia="en-US"/>
        </w:rPr>
        <w:t xml:space="preserve"> tiesību un saistību pārņēmējiem.</w:t>
      </w:r>
    </w:p>
    <w:p w:rsidR="00000000" w:rsidRDefault="000F3214">
      <w:pPr>
        <w:numPr>
          <w:ilvl w:val="1"/>
          <w:numId w:val="17"/>
        </w:numPr>
        <w:suppressAutoHyphens w:val="0"/>
        <w:spacing w:before="120"/>
        <w:jc w:val="both"/>
      </w:pPr>
      <w:r>
        <w:rPr>
          <w:rFonts w:ascii="Times New Roman" w:hAnsi="Times New Roman" w:cs="Times New Roman"/>
          <w:b/>
          <w:sz w:val="24"/>
          <w:szCs w:val="24"/>
          <w:lang w:val="lv-LV" w:eastAsia="en-US"/>
        </w:rPr>
        <w:t>Līguma valoda un eksemplāri.</w:t>
      </w:r>
    </w:p>
    <w:p w:rsidR="00000000" w:rsidRDefault="000F3214">
      <w:pPr>
        <w:suppressAutoHyphens w:val="0"/>
        <w:spacing w:before="120"/>
        <w:ind w:left="709"/>
        <w:jc w:val="both"/>
      </w:pPr>
      <w:r>
        <w:rPr>
          <w:rFonts w:ascii="Times New Roman" w:hAnsi="Times New Roman" w:cs="Times New Roman"/>
          <w:iCs/>
          <w:sz w:val="24"/>
          <w:szCs w:val="24"/>
          <w:lang w:val="lv-LV" w:eastAsia="en-US"/>
        </w:rPr>
        <w:lastRenderedPageBreak/>
        <w:t>Līgums</w:t>
      </w:r>
      <w:r>
        <w:rPr>
          <w:rFonts w:ascii="Times New Roman" w:hAnsi="Times New Roman" w:cs="Times New Roman"/>
          <w:sz w:val="24"/>
          <w:szCs w:val="24"/>
          <w:lang w:val="lv-LV" w:eastAsia="en-US"/>
        </w:rPr>
        <w:t xml:space="preserve"> un tā pielikumi sagatavots latviešu valodā, </w:t>
      </w:r>
      <w:r>
        <w:rPr>
          <w:rFonts w:ascii="Times New Roman" w:hAnsi="Times New Roman" w:cs="Times New Roman"/>
          <w:bCs/>
          <w:iCs/>
          <w:sz w:val="24"/>
          <w:szCs w:val="24"/>
          <w:lang w:val="lv-LV" w:eastAsia="en-US"/>
        </w:rPr>
        <w:t>parakstīts elektroniski ar drošu elektronisko parakstu, kas satur laika zīmogu. Līguma un tā pielikumu abpusējas parakstīšanas datum</w:t>
      </w:r>
      <w:r>
        <w:rPr>
          <w:rFonts w:ascii="Times New Roman" w:hAnsi="Times New Roman" w:cs="Times New Roman"/>
          <w:bCs/>
          <w:iCs/>
          <w:sz w:val="24"/>
          <w:szCs w:val="24"/>
          <w:lang w:val="lv-LV" w:eastAsia="en-US"/>
        </w:rPr>
        <w:t>s ir pēdējā parakstītāja pievienotā laika zīmoga datums un laiks.</w:t>
      </w:r>
    </w:p>
    <w:p w:rsidR="00000000" w:rsidRDefault="000F3214">
      <w:pPr>
        <w:suppressAutoHyphens w:val="0"/>
        <w:spacing w:before="120"/>
        <w:jc w:val="both"/>
        <w:rPr>
          <w:rFonts w:ascii="Times New Roman" w:hAnsi="Times New Roman" w:cs="Times New Roman"/>
          <w:bCs/>
          <w:iCs/>
          <w:sz w:val="16"/>
          <w:szCs w:val="16"/>
          <w:lang w:val="lv-LV" w:eastAsia="en-US"/>
        </w:rPr>
      </w:pPr>
    </w:p>
    <w:p w:rsidR="00000000" w:rsidRDefault="000F3214">
      <w:pPr>
        <w:keepNext/>
        <w:numPr>
          <w:ilvl w:val="0"/>
          <w:numId w:val="17"/>
        </w:numPr>
        <w:suppressAutoHyphens w:val="0"/>
        <w:spacing w:before="120"/>
        <w:jc w:val="center"/>
      </w:pPr>
      <w:bookmarkStart w:id="18" w:name="__RefHeading___Toc347833591"/>
      <w:bookmarkEnd w:id="18"/>
      <w:r>
        <w:rPr>
          <w:rFonts w:ascii="Times New Roman" w:hAnsi="Times New Roman" w:cs="Times New Roman"/>
          <w:b/>
          <w:bCs/>
          <w:sz w:val="24"/>
          <w:szCs w:val="24"/>
          <w:lang w:val="lv-LV" w:eastAsia="en-US"/>
        </w:rPr>
        <w:t>Līguma pielikumi</w:t>
      </w:r>
    </w:p>
    <w:p w:rsidR="00000000" w:rsidRDefault="000F3214">
      <w:pPr>
        <w:suppressAutoHyphens w:val="0"/>
        <w:spacing w:before="120"/>
        <w:jc w:val="both"/>
      </w:pPr>
      <w:r>
        <w:rPr>
          <w:rFonts w:ascii="Times New Roman" w:hAnsi="Times New Roman" w:cs="Times New Roman"/>
          <w:iCs/>
          <w:sz w:val="24"/>
          <w:szCs w:val="24"/>
          <w:lang w:val="lv-LV" w:eastAsia="en-US"/>
        </w:rPr>
        <w:t>Līgumam</w:t>
      </w:r>
      <w:r>
        <w:rPr>
          <w:rFonts w:ascii="Times New Roman" w:hAnsi="Times New Roman" w:cs="Times New Roman"/>
          <w:sz w:val="24"/>
          <w:szCs w:val="24"/>
          <w:lang w:val="lv-LV" w:eastAsia="en-US"/>
        </w:rPr>
        <w:t xml:space="preserve"> ir pievienoti šādi pielikumi, kas ir tā neatņemamas sastāvdaļas:</w:t>
      </w:r>
    </w:p>
    <w:p w:rsidR="00000000" w:rsidRDefault="000F3214">
      <w:pPr>
        <w:tabs>
          <w:tab w:val="left" w:pos="1440"/>
          <w:tab w:val="left" w:pos="1620"/>
        </w:tabs>
        <w:suppressAutoHyphens w:val="0"/>
        <w:spacing w:before="120"/>
        <w:jc w:val="both"/>
      </w:pPr>
      <w:r>
        <w:rPr>
          <w:rFonts w:ascii="Times New Roman" w:hAnsi="Times New Roman" w:cs="Times New Roman"/>
          <w:sz w:val="24"/>
          <w:szCs w:val="24"/>
          <w:lang w:val="lv-LV" w:eastAsia="en-US"/>
        </w:rPr>
        <w:t>Pielikums Nr.1 – Teritorijas apraksts un Apraides zonu izvietojuma plāns</w:t>
      </w:r>
    </w:p>
    <w:p w:rsidR="00000000" w:rsidRDefault="000F3214">
      <w:pPr>
        <w:tabs>
          <w:tab w:val="left" w:pos="1440"/>
          <w:tab w:val="left" w:pos="1620"/>
        </w:tabs>
        <w:suppressAutoHyphens w:val="0"/>
        <w:spacing w:before="120"/>
        <w:jc w:val="both"/>
      </w:pPr>
      <w:r>
        <w:rPr>
          <w:rFonts w:ascii="Times New Roman" w:hAnsi="Times New Roman" w:cs="Times New Roman"/>
          <w:sz w:val="24"/>
          <w:szCs w:val="24"/>
          <w:lang w:val="lv-LV" w:eastAsia="en-US"/>
        </w:rPr>
        <w:t>Pielikums Nr.2 – S</w:t>
      </w:r>
      <w:r>
        <w:rPr>
          <w:rFonts w:ascii="Times New Roman" w:hAnsi="Times New Roman" w:cs="Times New Roman"/>
          <w:iCs/>
          <w:sz w:val="24"/>
          <w:szCs w:val="24"/>
          <w:lang w:val="lv-LV" w:eastAsia="en-US"/>
        </w:rPr>
        <w:t xml:space="preserve">ignāla </w:t>
      </w:r>
      <w:r>
        <w:rPr>
          <w:rFonts w:ascii="Times New Roman" w:hAnsi="Times New Roman" w:cs="Times New Roman"/>
          <w:sz w:val="24"/>
          <w:szCs w:val="24"/>
          <w:lang w:val="lv-LV" w:eastAsia="en-US"/>
        </w:rPr>
        <w:t>k</w:t>
      </w:r>
      <w:r>
        <w:rPr>
          <w:rFonts w:ascii="Times New Roman" w:hAnsi="Times New Roman" w:cs="Times New Roman"/>
          <w:sz w:val="24"/>
          <w:szCs w:val="24"/>
          <w:lang w:val="lv-LV" w:eastAsia="en-US"/>
        </w:rPr>
        <w:t>valitāte un monitorings;</w:t>
      </w:r>
    </w:p>
    <w:p w:rsidR="00000000" w:rsidRDefault="000F3214">
      <w:pPr>
        <w:tabs>
          <w:tab w:val="left" w:pos="1440"/>
          <w:tab w:val="left" w:pos="1620"/>
        </w:tabs>
        <w:suppressAutoHyphens w:val="0"/>
        <w:spacing w:before="120"/>
        <w:jc w:val="both"/>
      </w:pPr>
      <w:r>
        <w:rPr>
          <w:rFonts w:ascii="Times New Roman" w:hAnsi="Times New Roman" w:cs="Times New Roman"/>
          <w:sz w:val="24"/>
          <w:szCs w:val="24"/>
          <w:lang w:val="lv-LV" w:eastAsia="en-US"/>
        </w:rPr>
        <w:t>Pielikums Nr.3</w:t>
      </w:r>
      <w:r>
        <w:rPr>
          <w:rFonts w:ascii="Times New Roman" w:hAnsi="Times New Roman" w:cs="Times New Roman"/>
          <w:iCs/>
          <w:sz w:val="24"/>
          <w:szCs w:val="24"/>
          <w:lang w:val="lv-LV" w:eastAsia="en-US"/>
        </w:rPr>
        <w:t xml:space="preserve"> – </w:t>
      </w:r>
      <w:r>
        <w:rPr>
          <w:rFonts w:ascii="Times New Roman" w:hAnsi="Times New Roman" w:cs="Times New Roman"/>
          <w:bCs/>
          <w:sz w:val="24"/>
          <w:szCs w:val="24"/>
          <w:lang w:val="lv-LV" w:eastAsia="en-US"/>
        </w:rPr>
        <w:t>Pakalpojumu kvalitātes noteikumi;</w:t>
      </w:r>
    </w:p>
    <w:p w:rsidR="00000000" w:rsidRDefault="000F3214">
      <w:pPr>
        <w:tabs>
          <w:tab w:val="left" w:pos="1440"/>
          <w:tab w:val="left" w:pos="1620"/>
        </w:tabs>
        <w:suppressAutoHyphens w:val="0"/>
        <w:spacing w:before="120"/>
        <w:jc w:val="both"/>
      </w:pPr>
      <w:r>
        <w:rPr>
          <w:rFonts w:ascii="Times New Roman" w:hAnsi="Times New Roman" w:cs="Times New Roman"/>
          <w:sz w:val="24"/>
          <w:szCs w:val="24"/>
          <w:lang w:val="lv-LV" w:eastAsia="en-US"/>
        </w:rPr>
        <w:t>Pielikums Nr.4 – Tīkla aptveršanas zonu mērījumu veikšanas kārtība;</w:t>
      </w:r>
    </w:p>
    <w:p w:rsidR="00000000" w:rsidRDefault="000F3214">
      <w:pPr>
        <w:tabs>
          <w:tab w:val="left" w:pos="1440"/>
          <w:tab w:val="left" w:pos="1620"/>
        </w:tabs>
        <w:suppressAutoHyphens w:val="0"/>
        <w:spacing w:before="120"/>
        <w:jc w:val="both"/>
      </w:pPr>
      <w:r>
        <w:rPr>
          <w:rFonts w:ascii="Times New Roman" w:hAnsi="Times New Roman" w:cs="Times New Roman"/>
          <w:sz w:val="24"/>
          <w:szCs w:val="24"/>
          <w:lang w:val="lv-LV" w:eastAsia="en-US"/>
        </w:rPr>
        <w:t>Pielikums Nr.5 – Pakalpojumu nodrošināšanas protokola paraugs.</w:t>
      </w:r>
    </w:p>
    <w:p w:rsidR="00000000" w:rsidRDefault="000F3214">
      <w:pPr>
        <w:tabs>
          <w:tab w:val="left" w:pos="1440"/>
          <w:tab w:val="left" w:pos="1620"/>
        </w:tabs>
        <w:suppressAutoHyphens w:val="0"/>
        <w:spacing w:before="120"/>
        <w:jc w:val="both"/>
        <w:rPr>
          <w:rFonts w:ascii="Times New Roman" w:hAnsi="Times New Roman" w:cs="Times New Roman"/>
          <w:sz w:val="24"/>
          <w:szCs w:val="24"/>
          <w:lang w:val="lv-LV" w:eastAsia="en-US"/>
        </w:rPr>
      </w:pPr>
    </w:p>
    <w:p w:rsidR="00000000" w:rsidRDefault="000F3214">
      <w:pPr>
        <w:keepNext/>
        <w:numPr>
          <w:ilvl w:val="0"/>
          <w:numId w:val="17"/>
        </w:numPr>
        <w:suppressAutoHyphens w:val="0"/>
        <w:spacing w:before="120"/>
        <w:jc w:val="center"/>
      </w:pPr>
      <w:bookmarkStart w:id="19" w:name="__RefHeading___Toc347833592"/>
      <w:bookmarkEnd w:id="19"/>
      <w:r>
        <w:rPr>
          <w:rFonts w:ascii="Times New Roman" w:hAnsi="Times New Roman" w:cs="Times New Roman"/>
          <w:b/>
          <w:bCs/>
          <w:sz w:val="24"/>
          <w:szCs w:val="24"/>
          <w:lang w:val="lv-LV" w:eastAsia="en-US"/>
        </w:rPr>
        <w:t>Pušu pārstāvju paraksti</w:t>
      </w:r>
    </w:p>
    <w:p w:rsidR="00000000" w:rsidRDefault="000F3214">
      <w:pPr>
        <w:suppressAutoHyphens w:val="0"/>
        <w:rPr>
          <w:rFonts w:ascii="Times New Roman" w:hAnsi="Times New Roman" w:cs="Times New Roman"/>
          <w:b/>
          <w:bCs/>
          <w:sz w:val="24"/>
          <w:szCs w:val="24"/>
          <w:lang w:val="lv-LV" w:eastAsia="en-US"/>
        </w:rPr>
      </w:pPr>
    </w:p>
    <w:tbl>
      <w:tblPr>
        <w:tblW w:w="0" w:type="auto"/>
        <w:tblLayout w:type="fixed"/>
        <w:tblLook w:val="0000" w:firstRow="0" w:lastRow="0" w:firstColumn="0" w:lastColumn="0" w:noHBand="0" w:noVBand="0"/>
      </w:tblPr>
      <w:tblGrid>
        <w:gridCol w:w="4643"/>
        <w:gridCol w:w="4644"/>
      </w:tblGrid>
      <w:tr w:rsidR="00000000">
        <w:tc>
          <w:tcPr>
            <w:tcW w:w="4643" w:type="dxa"/>
            <w:shd w:val="clear" w:color="auto" w:fill="auto"/>
          </w:tcPr>
          <w:p w:rsidR="00000000" w:rsidRDefault="000F3214">
            <w:pPr>
              <w:suppressAutoHyphens w:val="0"/>
            </w:pPr>
            <w:r>
              <w:rPr>
                <w:rFonts w:ascii="Times New Roman" w:hAnsi="Times New Roman" w:cs="Times New Roman"/>
                <w:b/>
                <w:sz w:val="24"/>
                <w:szCs w:val="24"/>
                <w:lang w:val="lv-LV" w:eastAsia="en-US"/>
              </w:rPr>
              <w:t>Pasūtītājs:</w:t>
            </w:r>
          </w:p>
          <w:p w:rsidR="00000000" w:rsidRDefault="000F3214">
            <w:pPr>
              <w:suppressAutoHyphens w:val="0"/>
            </w:pPr>
            <w:r>
              <w:rPr>
                <w:rFonts w:ascii="Times New Roman" w:hAnsi="Times New Roman" w:cs="Times New Roman"/>
                <w:sz w:val="24"/>
                <w:szCs w:val="24"/>
                <w:lang w:val="lv-LV" w:eastAsia="en-US"/>
              </w:rPr>
              <w:t>___________</w:t>
            </w:r>
          </w:p>
          <w:p w:rsidR="00000000" w:rsidRDefault="000F3214">
            <w:pPr>
              <w:suppressAutoHyphens w:val="0"/>
            </w:pPr>
            <w:r>
              <w:rPr>
                <w:rFonts w:ascii="Times New Roman" w:hAnsi="Times New Roman" w:cs="Times New Roman"/>
                <w:sz w:val="24"/>
                <w:szCs w:val="24"/>
                <w:lang w:val="lv-LV" w:eastAsia="en-US"/>
              </w:rPr>
              <w:t>Vienotais</w:t>
            </w:r>
            <w:r>
              <w:rPr>
                <w:rFonts w:ascii="Times New Roman" w:eastAsia="Arial" w:hAnsi="Times New Roman" w:cs="Times New Roman"/>
                <w:sz w:val="24"/>
                <w:szCs w:val="24"/>
                <w:lang w:val="lv-LV" w:eastAsia="en-US"/>
              </w:rPr>
              <w:t xml:space="preserve"> </w:t>
            </w:r>
            <w:proofErr w:type="spellStart"/>
            <w:r>
              <w:rPr>
                <w:rFonts w:ascii="Times New Roman" w:hAnsi="Times New Roman" w:cs="Times New Roman"/>
                <w:sz w:val="24"/>
                <w:szCs w:val="24"/>
                <w:lang w:val="lv-LV" w:eastAsia="en-US"/>
              </w:rPr>
              <w:t>reģ</w:t>
            </w:r>
            <w:proofErr w:type="spellEnd"/>
            <w:r>
              <w:rPr>
                <w:rFonts w:ascii="Times New Roman" w:hAnsi="Times New Roman" w:cs="Times New Roman"/>
                <w:sz w:val="24"/>
                <w:szCs w:val="24"/>
                <w:lang w:val="lv-LV" w:eastAsia="en-US"/>
              </w:rPr>
              <w:t>.</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PVN</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 xml:space="preserve">maks. </w:t>
            </w:r>
            <w:proofErr w:type="spellStart"/>
            <w:r>
              <w:rPr>
                <w:rFonts w:ascii="Times New Roman" w:hAnsi="Times New Roman" w:cs="Times New Roman"/>
                <w:sz w:val="24"/>
                <w:szCs w:val="24"/>
                <w:lang w:val="lv-LV" w:eastAsia="en-US"/>
              </w:rPr>
              <w:t>reģ</w:t>
            </w:r>
            <w:proofErr w:type="spellEnd"/>
            <w:r>
              <w:rPr>
                <w:rFonts w:ascii="Times New Roman" w:hAnsi="Times New Roman" w:cs="Times New Roman"/>
                <w:sz w:val="24"/>
                <w:szCs w:val="24"/>
                <w:lang w:val="lv-LV" w:eastAsia="en-US"/>
              </w:rPr>
              <w:t>.</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p>
          <w:p w:rsidR="00000000" w:rsidRDefault="000F3214">
            <w:pPr>
              <w:suppressAutoHyphens w:val="0"/>
              <w:rPr>
                <w:rFonts w:ascii="Times New Roman" w:hAnsi="Times New Roman" w:cs="Times New Roman"/>
                <w:sz w:val="24"/>
                <w:szCs w:val="24"/>
                <w:lang w:val="lv-LV" w:eastAsia="en-US"/>
              </w:rPr>
            </w:pP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e-pasta</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adrese:</w:t>
            </w:r>
            <w:r>
              <w:rPr>
                <w:rFonts w:ascii="Times New Roman" w:eastAsia="Arial" w:hAnsi="Times New Roman" w:cs="Times New Roman"/>
                <w:sz w:val="24"/>
                <w:szCs w:val="24"/>
                <w:lang w:val="lv-LV" w:eastAsia="en-US"/>
              </w:rPr>
              <w:t xml:space="preserve"> </w:t>
            </w: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Banka:</w:t>
            </w:r>
            <w:r>
              <w:rPr>
                <w:rFonts w:ascii="Times New Roman" w:eastAsia="Arial" w:hAnsi="Times New Roman" w:cs="Times New Roman"/>
                <w:sz w:val="24"/>
                <w:szCs w:val="24"/>
                <w:lang w:val="lv-LV" w:eastAsia="en-US"/>
              </w:rPr>
              <w:t xml:space="preserve"> </w:t>
            </w:r>
          </w:p>
          <w:p w:rsidR="00000000" w:rsidRDefault="000F3214">
            <w:pPr>
              <w:widowControl w:val="0"/>
              <w:suppressAutoHyphens w:val="0"/>
              <w:ind w:left="34"/>
            </w:pPr>
            <w:r>
              <w:rPr>
                <w:rFonts w:ascii="Times New Roman" w:hAnsi="Times New Roman" w:cs="Times New Roman"/>
                <w:sz w:val="24"/>
                <w:szCs w:val="24"/>
                <w:lang w:val="lv-LV" w:eastAsia="en-US"/>
              </w:rPr>
              <w:t>SWIFT:</w:t>
            </w:r>
            <w:r>
              <w:rPr>
                <w:rFonts w:ascii="Times New Roman" w:eastAsia="Arial" w:hAnsi="Times New Roman" w:cs="Times New Roman"/>
                <w:sz w:val="24"/>
                <w:szCs w:val="24"/>
                <w:lang w:val="lv-LV" w:eastAsia="en-US"/>
              </w:rPr>
              <w:t xml:space="preserve"> </w:t>
            </w:r>
          </w:p>
          <w:p w:rsidR="00000000" w:rsidRDefault="000F3214">
            <w:pPr>
              <w:widowControl w:val="0"/>
              <w:suppressAutoHyphens w:val="0"/>
              <w:ind w:left="34"/>
            </w:pPr>
            <w:r>
              <w:rPr>
                <w:rFonts w:ascii="Times New Roman" w:hAnsi="Times New Roman" w:cs="Times New Roman"/>
                <w:sz w:val="24"/>
                <w:szCs w:val="24"/>
                <w:lang w:val="lv-LV" w:eastAsia="en-US"/>
              </w:rPr>
              <w:t>Konta</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p>
          <w:p w:rsidR="00000000" w:rsidRDefault="000F3214">
            <w:pPr>
              <w:widowControl w:val="0"/>
              <w:suppressAutoHyphens w:val="0"/>
              <w:ind w:left="34"/>
              <w:rPr>
                <w:rFonts w:ascii="Times New Roman" w:hAnsi="Times New Roman" w:cs="Times New Roman"/>
                <w:sz w:val="24"/>
                <w:szCs w:val="24"/>
                <w:lang w:val="lv-LV" w:eastAsia="en-US"/>
              </w:rPr>
            </w:pPr>
          </w:p>
          <w:p w:rsidR="00000000" w:rsidRDefault="000F3214">
            <w:pPr>
              <w:widowControl w:val="0"/>
              <w:suppressAutoHyphens w:val="0"/>
              <w:rPr>
                <w:rFonts w:ascii="Times New Roman" w:hAnsi="Times New Roman" w:cs="Times New Roman"/>
                <w:sz w:val="24"/>
                <w:szCs w:val="24"/>
                <w:lang w:val="lv-LV" w:eastAsia="en-US"/>
              </w:rPr>
            </w:pPr>
          </w:p>
          <w:p w:rsidR="00000000" w:rsidRDefault="000F3214">
            <w:pPr>
              <w:suppressAutoHyphens w:val="0"/>
              <w:rPr>
                <w:rFonts w:ascii="Times New Roman" w:hAnsi="Times New Roman" w:cs="Times New Roman"/>
                <w:sz w:val="24"/>
                <w:szCs w:val="24"/>
                <w:lang w:val="lv-LV" w:eastAsia="en-US"/>
              </w:rPr>
            </w:pPr>
          </w:p>
        </w:tc>
        <w:tc>
          <w:tcPr>
            <w:tcW w:w="4644" w:type="dxa"/>
            <w:shd w:val="clear" w:color="auto" w:fill="auto"/>
          </w:tcPr>
          <w:tbl>
            <w:tblPr>
              <w:tblW w:w="0" w:type="auto"/>
              <w:tblLayout w:type="fixed"/>
              <w:tblLook w:val="0000" w:firstRow="0" w:lastRow="0" w:firstColumn="0" w:lastColumn="0" w:noHBand="0" w:noVBand="0"/>
            </w:tblPr>
            <w:tblGrid>
              <w:gridCol w:w="4428"/>
            </w:tblGrid>
            <w:tr w:rsidR="00000000">
              <w:tc>
                <w:tcPr>
                  <w:tcW w:w="4428" w:type="dxa"/>
                  <w:shd w:val="clear" w:color="auto" w:fill="auto"/>
                </w:tcPr>
                <w:p w:rsidR="00000000" w:rsidRDefault="000F3214">
                  <w:pPr>
                    <w:widowControl w:val="0"/>
                    <w:suppressAutoHyphens w:val="0"/>
                    <w:snapToGrid w:val="0"/>
                    <w:ind w:left="34" w:right="-108"/>
                  </w:pPr>
                  <w:r>
                    <w:rPr>
                      <w:rFonts w:ascii="Times New Roman" w:eastAsia="PMingLiU" w:hAnsi="Times New Roman" w:cs="Times New Roman"/>
                      <w:b/>
                      <w:bCs/>
                      <w:sz w:val="24"/>
                      <w:szCs w:val="24"/>
                      <w:lang w:val="lv-LV" w:eastAsia="en-US"/>
                    </w:rPr>
                    <w:t>Izpildītājs</w:t>
                  </w:r>
                  <w:r>
                    <w:rPr>
                      <w:rFonts w:ascii="Times New Roman" w:eastAsia="PMingLiU" w:hAnsi="Times New Roman" w:cs="Times New Roman"/>
                      <w:bCs/>
                      <w:sz w:val="24"/>
                      <w:szCs w:val="24"/>
                      <w:lang w:val="lv-LV" w:eastAsia="en-US"/>
                    </w:rPr>
                    <w:t>:</w:t>
                  </w:r>
                </w:p>
                <w:p w:rsidR="00000000" w:rsidRDefault="000F3214">
                  <w:pPr>
                    <w:widowControl w:val="0"/>
                    <w:suppressAutoHyphens w:val="0"/>
                    <w:snapToGrid w:val="0"/>
                    <w:ind w:left="34" w:right="-108"/>
                  </w:pPr>
                  <w:r>
                    <w:rPr>
                      <w:rFonts w:ascii="Times New Roman" w:eastAsia="PMingLiU" w:hAnsi="Times New Roman" w:cs="Times New Roman"/>
                      <w:bCs/>
                      <w:color w:val="000000"/>
                      <w:sz w:val="24"/>
                      <w:szCs w:val="24"/>
                      <w:lang w:val="lv-LV" w:eastAsia="en-US"/>
                    </w:rPr>
                    <w:t>Valsts akciju sabiedrība</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Latvijas</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Valsts</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radio</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un</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televīzijas</w:t>
                  </w:r>
                  <w:r>
                    <w:rPr>
                      <w:rFonts w:ascii="Times New Roman" w:eastAsia="Arial" w:hAnsi="Times New Roman" w:cs="Times New Roman"/>
                      <w:bCs/>
                      <w:color w:val="000000"/>
                      <w:sz w:val="24"/>
                      <w:szCs w:val="24"/>
                      <w:lang w:val="lv-LV" w:eastAsia="en-US"/>
                    </w:rPr>
                    <w:t xml:space="preserve"> </w:t>
                  </w:r>
                  <w:r>
                    <w:rPr>
                      <w:rFonts w:ascii="Times New Roman" w:eastAsia="PMingLiU" w:hAnsi="Times New Roman" w:cs="Times New Roman"/>
                      <w:bCs/>
                      <w:color w:val="000000"/>
                      <w:sz w:val="24"/>
                      <w:szCs w:val="24"/>
                      <w:lang w:val="lv-LV" w:eastAsia="en-US"/>
                    </w:rPr>
                    <w:t>centrs</w:t>
                  </w:r>
                  <w:r>
                    <w:rPr>
                      <w:rFonts w:ascii="Times New Roman" w:eastAsia="Arial" w:hAnsi="Times New Roman" w:cs="Times New Roman"/>
                      <w:bCs/>
                      <w:color w:val="000000"/>
                      <w:sz w:val="24"/>
                      <w:szCs w:val="24"/>
                      <w:lang w:val="lv-LV" w:eastAsia="en-US"/>
                    </w:rPr>
                    <w:t>”</w:t>
                  </w:r>
                </w:p>
                <w:p w:rsidR="00000000" w:rsidRDefault="000F3214">
                  <w:pPr>
                    <w:widowControl w:val="0"/>
                    <w:tabs>
                      <w:tab w:val="left" w:pos="4395"/>
                    </w:tabs>
                    <w:suppressAutoHyphens w:val="0"/>
                    <w:snapToGrid w:val="0"/>
                    <w:ind w:left="34"/>
                  </w:pPr>
                  <w:r>
                    <w:rPr>
                      <w:rFonts w:ascii="Times New Roman" w:hAnsi="Times New Roman" w:cs="Times New Roman"/>
                      <w:sz w:val="24"/>
                      <w:szCs w:val="24"/>
                      <w:lang w:val="lv-LV" w:eastAsia="en-US"/>
                    </w:rPr>
                    <w:t>Vienotais</w:t>
                  </w:r>
                  <w:r>
                    <w:rPr>
                      <w:rFonts w:ascii="Times New Roman" w:eastAsia="Arial" w:hAnsi="Times New Roman" w:cs="Times New Roman"/>
                      <w:sz w:val="24"/>
                      <w:szCs w:val="24"/>
                      <w:lang w:val="lv-LV" w:eastAsia="en-US"/>
                    </w:rPr>
                    <w:t xml:space="preserve"> </w:t>
                  </w:r>
                  <w:proofErr w:type="spellStart"/>
                  <w:r>
                    <w:rPr>
                      <w:rFonts w:ascii="Times New Roman" w:hAnsi="Times New Roman" w:cs="Times New Roman"/>
                      <w:sz w:val="24"/>
                      <w:szCs w:val="24"/>
                      <w:lang w:val="lv-LV" w:eastAsia="en-US"/>
                    </w:rPr>
                    <w:t>reģ</w:t>
                  </w:r>
                  <w:proofErr w:type="spellEnd"/>
                  <w:r>
                    <w:rPr>
                      <w:rFonts w:ascii="Times New Roman" w:hAnsi="Times New Roman" w:cs="Times New Roman"/>
                      <w:sz w:val="24"/>
                      <w:szCs w:val="24"/>
                      <w:lang w:val="lv-LV" w:eastAsia="en-US"/>
                    </w:rPr>
                    <w:t>.</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40003011203</w:t>
                  </w: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PVN</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 xml:space="preserve">maks. </w:t>
                  </w:r>
                  <w:proofErr w:type="spellStart"/>
                  <w:r>
                    <w:rPr>
                      <w:rFonts w:ascii="Times New Roman" w:hAnsi="Times New Roman" w:cs="Times New Roman"/>
                      <w:sz w:val="24"/>
                      <w:szCs w:val="24"/>
                      <w:lang w:val="lv-LV" w:eastAsia="en-US"/>
                    </w:rPr>
                    <w:t>reģ</w:t>
                  </w:r>
                  <w:proofErr w:type="spellEnd"/>
                  <w:r>
                    <w:rPr>
                      <w:rFonts w:ascii="Times New Roman" w:hAnsi="Times New Roman" w:cs="Times New Roman"/>
                      <w:sz w:val="24"/>
                      <w:szCs w:val="24"/>
                      <w:lang w:val="lv-LV" w:eastAsia="en-US"/>
                    </w:rPr>
                    <w:t>.</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LV40003011203</w:t>
                  </w:r>
                </w:p>
                <w:p w:rsidR="00000000" w:rsidRDefault="000F3214">
                  <w:pPr>
                    <w:widowControl w:val="0"/>
                    <w:suppressAutoHyphens w:val="0"/>
                    <w:ind w:left="34"/>
                  </w:pPr>
                  <w:r>
                    <w:rPr>
                      <w:rFonts w:ascii="Times New Roman" w:hAnsi="Times New Roman" w:cs="Times New Roman"/>
                      <w:bCs/>
                      <w:sz w:val="24"/>
                      <w:szCs w:val="24"/>
                      <w:lang w:val="lv-LV" w:eastAsia="en-US"/>
                    </w:rPr>
                    <w:t>Ērgļu</w:t>
                  </w:r>
                  <w:r>
                    <w:rPr>
                      <w:rFonts w:ascii="Times New Roman" w:eastAsia="Arial" w:hAnsi="Times New Roman" w:cs="Times New Roman"/>
                      <w:bCs/>
                      <w:sz w:val="24"/>
                      <w:szCs w:val="24"/>
                      <w:lang w:val="lv-LV" w:eastAsia="en-US"/>
                    </w:rPr>
                    <w:t xml:space="preserve"> </w:t>
                  </w:r>
                  <w:r>
                    <w:rPr>
                      <w:rFonts w:ascii="Times New Roman" w:hAnsi="Times New Roman" w:cs="Times New Roman"/>
                      <w:bCs/>
                      <w:sz w:val="24"/>
                      <w:szCs w:val="24"/>
                      <w:lang w:val="lv-LV" w:eastAsia="en-US"/>
                    </w:rPr>
                    <w:t>iela</w:t>
                  </w:r>
                  <w:r>
                    <w:rPr>
                      <w:rFonts w:ascii="Times New Roman" w:eastAsia="Arial" w:hAnsi="Times New Roman" w:cs="Times New Roman"/>
                      <w:bCs/>
                      <w:sz w:val="24"/>
                      <w:szCs w:val="24"/>
                      <w:lang w:val="lv-LV" w:eastAsia="en-US"/>
                    </w:rPr>
                    <w:t xml:space="preserve"> 14</w:t>
                  </w:r>
                  <w:r>
                    <w:rPr>
                      <w:rFonts w:ascii="Times New Roman" w:hAnsi="Times New Roman" w:cs="Times New Roman"/>
                      <w:bCs/>
                      <w:sz w:val="24"/>
                      <w:szCs w:val="24"/>
                      <w:lang w:val="lv-LV" w:eastAsia="en-US"/>
                    </w:rPr>
                    <w:t>, Rīga</w:t>
                  </w:r>
                  <w:r>
                    <w:rPr>
                      <w:rFonts w:ascii="Times New Roman" w:hAnsi="Times New Roman" w:cs="Times New Roman"/>
                      <w:bCs/>
                      <w:sz w:val="24"/>
                      <w:szCs w:val="24"/>
                      <w:lang w:val="lv-LV" w:eastAsia="en-US"/>
                    </w:rPr>
                    <w:t>,</w:t>
                  </w:r>
                  <w:r>
                    <w:rPr>
                      <w:rFonts w:ascii="Times New Roman" w:eastAsia="Arial" w:hAnsi="Times New Roman" w:cs="Times New Roman"/>
                      <w:bCs/>
                      <w:sz w:val="24"/>
                      <w:szCs w:val="24"/>
                      <w:lang w:val="lv-LV" w:eastAsia="en-US"/>
                    </w:rPr>
                    <w:t xml:space="preserve"> </w:t>
                  </w:r>
                  <w:r>
                    <w:rPr>
                      <w:rFonts w:ascii="Times New Roman" w:hAnsi="Times New Roman" w:cs="Times New Roman"/>
                      <w:bCs/>
                      <w:sz w:val="24"/>
                      <w:szCs w:val="24"/>
                      <w:lang w:val="lv-LV" w:eastAsia="en-US"/>
                    </w:rPr>
                    <w:t>LV-1012</w:t>
                  </w: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e-pasta</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adrese:</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lvrtc@lvrtc.lv</w:t>
                  </w:r>
                </w:p>
                <w:p w:rsidR="00000000" w:rsidRDefault="000F3214">
                  <w:pPr>
                    <w:widowControl w:val="0"/>
                    <w:tabs>
                      <w:tab w:val="left" w:pos="4395"/>
                    </w:tabs>
                    <w:suppressAutoHyphens w:val="0"/>
                    <w:ind w:left="34"/>
                  </w:pPr>
                  <w:r>
                    <w:rPr>
                      <w:rFonts w:ascii="Times New Roman" w:hAnsi="Times New Roman" w:cs="Times New Roman"/>
                      <w:sz w:val="24"/>
                      <w:szCs w:val="24"/>
                      <w:lang w:val="lv-LV" w:eastAsia="en-US"/>
                    </w:rPr>
                    <w:t>Banka:</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AS</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Citadele</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banka</w:t>
                  </w:r>
                  <w:r>
                    <w:rPr>
                      <w:rFonts w:ascii="Times New Roman" w:eastAsia="Arial" w:hAnsi="Times New Roman" w:cs="Times New Roman"/>
                      <w:sz w:val="24"/>
                      <w:szCs w:val="24"/>
                      <w:lang w:val="lv-LV" w:eastAsia="en-US"/>
                    </w:rPr>
                    <w:t>”</w:t>
                  </w:r>
                </w:p>
                <w:p w:rsidR="00000000" w:rsidRDefault="000F3214">
                  <w:pPr>
                    <w:widowControl w:val="0"/>
                    <w:suppressAutoHyphens w:val="0"/>
                    <w:ind w:left="34"/>
                  </w:pPr>
                  <w:r>
                    <w:rPr>
                      <w:rFonts w:ascii="Times New Roman" w:hAnsi="Times New Roman" w:cs="Times New Roman"/>
                      <w:sz w:val="24"/>
                      <w:szCs w:val="24"/>
                      <w:lang w:val="lv-LV" w:eastAsia="en-US"/>
                    </w:rPr>
                    <w:t>SWIFT:</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PARXLV22</w:t>
                  </w:r>
                </w:p>
                <w:p w:rsidR="00000000" w:rsidRDefault="000F3214">
                  <w:pPr>
                    <w:widowControl w:val="0"/>
                    <w:suppressAutoHyphens w:val="0"/>
                    <w:ind w:left="34"/>
                  </w:pPr>
                  <w:r>
                    <w:rPr>
                      <w:rFonts w:ascii="Times New Roman" w:hAnsi="Times New Roman" w:cs="Times New Roman"/>
                      <w:sz w:val="24"/>
                      <w:szCs w:val="24"/>
                      <w:lang w:val="lv-LV" w:eastAsia="en-US"/>
                    </w:rPr>
                    <w:t>Konta</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Nr.</w:t>
                  </w:r>
                  <w:r>
                    <w:rPr>
                      <w:rFonts w:ascii="Times New Roman" w:eastAsia="Arial" w:hAnsi="Times New Roman" w:cs="Times New Roman"/>
                      <w:sz w:val="24"/>
                      <w:szCs w:val="24"/>
                      <w:lang w:val="lv-LV" w:eastAsia="en-US"/>
                    </w:rPr>
                    <w:t xml:space="preserve"> </w:t>
                  </w:r>
                  <w:r>
                    <w:rPr>
                      <w:rFonts w:ascii="Times New Roman" w:hAnsi="Times New Roman" w:cs="Times New Roman"/>
                      <w:bCs/>
                      <w:sz w:val="24"/>
                      <w:szCs w:val="24"/>
                      <w:lang w:val="lv-LV" w:eastAsia="en-US"/>
                    </w:rPr>
                    <w:t>LV37PARX0000835930001</w:t>
                  </w:r>
                </w:p>
                <w:p w:rsidR="00000000" w:rsidRDefault="000F3214">
                  <w:pPr>
                    <w:widowControl w:val="0"/>
                    <w:suppressAutoHyphens w:val="0"/>
                    <w:ind w:left="34"/>
                    <w:rPr>
                      <w:rFonts w:ascii="Times New Roman" w:hAnsi="Times New Roman" w:cs="Times New Roman"/>
                      <w:sz w:val="24"/>
                      <w:szCs w:val="24"/>
                      <w:lang w:val="lv-LV" w:eastAsia="en-US"/>
                    </w:rPr>
                  </w:pPr>
                </w:p>
                <w:p w:rsidR="00000000" w:rsidRDefault="000F3214">
                  <w:pPr>
                    <w:widowControl w:val="0"/>
                    <w:suppressAutoHyphens w:val="0"/>
                  </w:pPr>
                  <w:r>
                    <w:rPr>
                      <w:rFonts w:ascii="Times New Roman" w:hAnsi="Times New Roman" w:cs="Times New Roman"/>
                      <w:sz w:val="24"/>
                      <w:szCs w:val="24"/>
                      <w:lang w:val="lv-LV" w:eastAsia="en-US"/>
                    </w:rPr>
                    <w:t>Valdes</w:t>
                  </w:r>
                  <w:r>
                    <w:rPr>
                      <w:rFonts w:ascii="Times New Roman" w:eastAsia="Arial" w:hAnsi="Times New Roman" w:cs="Times New Roman"/>
                      <w:sz w:val="24"/>
                      <w:szCs w:val="24"/>
                      <w:lang w:val="lv-LV" w:eastAsia="en-US"/>
                    </w:rPr>
                    <w:t xml:space="preserve"> </w:t>
                  </w:r>
                  <w:r>
                    <w:rPr>
                      <w:rFonts w:ascii="Times New Roman" w:hAnsi="Times New Roman" w:cs="Times New Roman"/>
                      <w:sz w:val="24"/>
                      <w:szCs w:val="24"/>
                      <w:lang w:val="lv-LV" w:eastAsia="en-US"/>
                    </w:rPr>
                    <w:t>priekšsēdētājs</w:t>
                  </w:r>
                  <w:r>
                    <w:rPr>
                      <w:rFonts w:ascii="Times New Roman" w:hAnsi="Times New Roman" w:cs="Times New Roman"/>
                      <w:spacing w:val="-3"/>
                      <w:sz w:val="24"/>
                      <w:szCs w:val="24"/>
                      <w:lang w:val="lv-LV" w:eastAsia="en-US"/>
                    </w:rPr>
                    <w:t>:</w:t>
                  </w:r>
                </w:p>
                <w:p w:rsidR="00000000" w:rsidRDefault="000F3214">
                  <w:pPr>
                    <w:widowControl w:val="0"/>
                    <w:suppressAutoHyphens w:val="0"/>
                  </w:pPr>
                  <w:r>
                    <w:rPr>
                      <w:rFonts w:ascii="Times New Roman" w:hAnsi="Times New Roman" w:cs="Times New Roman"/>
                      <w:spacing w:val="-3"/>
                      <w:sz w:val="24"/>
                      <w:szCs w:val="24"/>
                      <w:lang w:val="lv-LV" w:eastAsia="en-US"/>
                    </w:rPr>
                    <w:t>____</w:t>
                  </w:r>
                </w:p>
                <w:p w:rsidR="00000000" w:rsidRDefault="000F3214">
                  <w:pPr>
                    <w:widowControl w:val="0"/>
                    <w:suppressAutoHyphens w:val="0"/>
                  </w:pPr>
                  <w:r>
                    <w:rPr>
                      <w:rFonts w:ascii="Times New Roman" w:hAnsi="Times New Roman" w:cs="Times New Roman"/>
                      <w:spacing w:val="-3"/>
                      <w:sz w:val="24"/>
                      <w:szCs w:val="24"/>
                      <w:lang w:val="lv-LV" w:eastAsia="en-US"/>
                    </w:rPr>
                    <w:t>Valdes locekļi:</w:t>
                  </w:r>
                </w:p>
                <w:p w:rsidR="00000000" w:rsidRDefault="000F3214">
                  <w:pPr>
                    <w:widowControl w:val="0"/>
                    <w:suppressAutoHyphens w:val="0"/>
                  </w:pPr>
                  <w:r>
                    <w:rPr>
                      <w:rFonts w:ascii="Times New Roman" w:hAnsi="Times New Roman" w:cs="Times New Roman"/>
                      <w:spacing w:val="-3"/>
                      <w:sz w:val="24"/>
                      <w:szCs w:val="24"/>
                      <w:lang w:val="lv-LV" w:eastAsia="en-US"/>
                    </w:rPr>
                    <w:t>____</w:t>
                  </w:r>
                </w:p>
                <w:p w:rsidR="00000000" w:rsidRDefault="000F3214">
                  <w:pPr>
                    <w:widowControl w:val="0"/>
                    <w:suppressAutoHyphens w:val="0"/>
                  </w:pPr>
                  <w:r>
                    <w:rPr>
                      <w:rFonts w:ascii="Times New Roman" w:hAnsi="Times New Roman" w:cs="Times New Roman"/>
                      <w:spacing w:val="-3"/>
                      <w:sz w:val="24"/>
                      <w:szCs w:val="24"/>
                      <w:lang w:val="lv-LV" w:eastAsia="en-US"/>
                    </w:rPr>
                    <w:t>____</w:t>
                  </w:r>
                </w:p>
                <w:p w:rsidR="00000000" w:rsidRDefault="000F3214">
                  <w:pPr>
                    <w:widowControl w:val="0"/>
                    <w:suppressAutoHyphens w:val="0"/>
                    <w:rPr>
                      <w:rFonts w:ascii="Times New Roman" w:hAnsi="Times New Roman" w:cs="Times New Roman"/>
                      <w:spacing w:val="-3"/>
                      <w:sz w:val="24"/>
                      <w:szCs w:val="24"/>
                      <w:lang w:val="lv-LV" w:eastAsia="en-US"/>
                    </w:rPr>
                  </w:pPr>
                </w:p>
                <w:p w:rsidR="00000000" w:rsidRDefault="000F3214">
                  <w:pPr>
                    <w:widowControl w:val="0"/>
                    <w:tabs>
                      <w:tab w:val="left" w:pos="2835"/>
                      <w:tab w:val="left" w:pos="5245"/>
                    </w:tabs>
                    <w:suppressAutoHyphens w:val="0"/>
                    <w:rPr>
                      <w:rFonts w:ascii="Arial" w:hAnsi="Arial" w:cs="Arial"/>
                      <w:spacing w:val="-3"/>
                      <w:sz w:val="24"/>
                      <w:szCs w:val="22"/>
                      <w:lang w:val="lv-LV" w:eastAsia="en-US"/>
                    </w:rPr>
                  </w:pPr>
                </w:p>
              </w:tc>
            </w:tr>
          </w:tbl>
          <w:p w:rsidR="00000000" w:rsidRDefault="000F3214">
            <w:pPr>
              <w:suppressAutoHyphens w:val="0"/>
              <w:rPr>
                <w:rFonts w:ascii="Times New Roman" w:hAnsi="Times New Roman" w:cs="Times New Roman"/>
                <w:sz w:val="24"/>
                <w:szCs w:val="24"/>
                <w:lang w:val="lv-LV" w:eastAsia="en-US"/>
              </w:rPr>
            </w:pPr>
          </w:p>
        </w:tc>
      </w:tr>
    </w:tbl>
    <w:p w:rsidR="00000000" w:rsidRDefault="000F3214">
      <w:pPr>
        <w:tabs>
          <w:tab w:val="left" w:pos="3780"/>
          <w:tab w:val="left" w:pos="4680"/>
        </w:tabs>
        <w:suppressAutoHyphens w:val="0"/>
        <w:spacing w:before="120"/>
        <w:rPr>
          <w:rFonts w:ascii="Times New Roman" w:hAnsi="Times New Roman" w:cs="Times New Roman"/>
          <w:sz w:val="24"/>
          <w:szCs w:val="24"/>
          <w:lang w:val="lv-LV" w:eastAsia="en-US"/>
        </w:rPr>
      </w:pPr>
    </w:p>
    <w:p w:rsidR="00000000" w:rsidRDefault="000F3214">
      <w:pPr>
        <w:pageBreakBefore/>
        <w:tabs>
          <w:tab w:val="left" w:pos="900"/>
        </w:tabs>
        <w:autoSpaceDE w:val="0"/>
        <w:ind w:left="357"/>
        <w:jc w:val="right"/>
      </w:pPr>
      <w:r>
        <w:rPr>
          <w:rFonts w:ascii="Times New Roman" w:hAnsi="Times New Roman" w:cs="Times New Roman"/>
          <w:szCs w:val="22"/>
          <w:lang w:val="lv-LV"/>
        </w:rPr>
        <w:lastRenderedPageBreak/>
        <w:t xml:space="preserve">1.pielikums </w:t>
      </w:r>
    </w:p>
    <w:p w:rsidR="00000000" w:rsidRDefault="000F3214">
      <w:pPr>
        <w:tabs>
          <w:tab w:val="left" w:pos="900"/>
        </w:tabs>
        <w:autoSpaceDE w:val="0"/>
        <w:ind w:left="357"/>
        <w:jc w:val="right"/>
      </w:pPr>
      <w:r>
        <w:rPr>
          <w:rFonts w:ascii="Times New Roman" w:hAnsi="Times New Roman" w:cs="Times New Roman"/>
          <w:szCs w:val="22"/>
          <w:lang w:val="lv-LV"/>
        </w:rPr>
        <w:t>Līgumam LVRTC Nr. ___________</w:t>
      </w:r>
    </w:p>
    <w:p w:rsidR="00000000" w:rsidRDefault="000F3214">
      <w:pPr>
        <w:tabs>
          <w:tab w:val="left" w:pos="900"/>
        </w:tabs>
        <w:autoSpaceDE w:val="0"/>
        <w:ind w:left="357"/>
        <w:jc w:val="right"/>
      </w:pPr>
      <w:r>
        <w:rPr>
          <w:rFonts w:ascii="Times New Roman" w:hAnsi="Times New Roman" w:cs="Times New Roman"/>
          <w:szCs w:val="22"/>
          <w:lang w:val="lv-LV"/>
        </w:rPr>
        <w:t xml:space="preserve">par bezmaksas televīzijas programmu </w:t>
      </w:r>
      <w:r>
        <w:rPr>
          <w:rFonts w:ascii="Times New Roman" w:hAnsi="Times New Roman" w:cs="Times New Roman"/>
          <w:szCs w:val="22"/>
          <w:lang w:val="lv-LV"/>
        </w:rPr>
        <w:t xml:space="preserve">izplatīšanu ar zemes </w:t>
      </w:r>
    </w:p>
    <w:p w:rsidR="00000000" w:rsidRDefault="000F3214">
      <w:pPr>
        <w:tabs>
          <w:tab w:val="left" w:pos="900"/>
        </w:tabs>
        <w:autoSpaceDE w:val="0"/>
        <w:ind w:left="357"/>
        <w:jc w:val="right"/>
      </w:pPr>
      <w:r>
        <w:rPr>
          <w:rFonts w:ascii="Times New Roman" w:hAnsi="Times New Roman" w:cs="Times New Roman"/>
          <w:szCs w:val="22"/>
          <w:lang w:val="lv-LV"/>
        </w:rPr>
        <w:t>ciparu televīzijas raidošo tīklu</w:t>
      </w:r>
    </w:p>
    <w:p w:rsidR="00000000" w:rsidRDefault="000F3214">
      <w:pPr>
        <w:tabs>
          <w:tab w:val="left" w:pos="900"/>
        </w:tabs>
        <w:autoSpaceDE w:val="0"/>
        <w:spacing w:after="60"/>
        <w:ind w:left="357"/>
        <w:jc w:val="center"/>
        <w:rPr>
          <w:rFonts w:ascii="Times New Roman" w:hAnsi="Times New Roman" w:cs="Times New Roman"/>
          <w:szCs w:val="22"/>
          <w:lang w:val="lv-LV"/>
        </w:rPr>
      </w:pPr>
    </w:p>
    <w:p w:rsidR="00000000" w:rsidRDefault="000F3214">
      <w:pPr>
        <w:tabs>
          <w:tab w:val="left" w:pos="900"/>
        </w:tabs>
        <w:autoSpaceDE w:val="0"/>
        <w:spacing w:after="60"/>
        <w:ind w:left="357"/>
        <w:jc w:val="center"/>
      </w:pPr>
      <w:r>
        <w:rPr>
          <w:rFonts w:ascii="Times New Roman" w:hAnsi="Times New Roman" w:cs="Times New Roman"/>
          <w:b/>
          <w:szCs w:val="22"/>
          <w:lang w:val="lv-LV"/>
        </w:rPr>
        <w:t>Teritorijas apraksts un Apraides zonu izvietojuma plāns</w:t>
      </w:r>
    </w:p>
    <w:p w:rsidR="00000000" w:rsidRDefault="000F3214">
      <w:pPr>
        <w:tabs>
          <w:tab w:val="left" w:pos="900"/>
        </w:tabs>
        <w:autoSpaceDE w:val="0"/>
        <w:spacing w:after="60"/>
        <w:ind w:left="357"/>
        <w:jc w:val="center"/>
        <w:rPr>
          <w:rFonts w:ascii="Times New Roman" w:hAnsi="Times New Roman" w:cs="Times New Roman"/>
          <w:b/>
          <w:szCs w:val="22"/>
          <w:lang w:val="lv-LV"/>
        </w:rPr>
      </w:pPr>
    </w:p>
    <w:p w:rsidR="00000000" w:rsidRDefault="000F3214">
      <w:pPr>
        <w:tabs>
          <w:tab w:val="left" w:pos="900"/>
        </w:tabs>
        <w:autoSpaceDE w:val="0"/>
        <w:spacing w:after="60"/>
        <w:ind w:left="357"/>
        <w:jc w:val="center"/>
      </w:pPr>
      <w:r>
        <w:rPr>
          <w:rFonts w:ascii="Times New Roman" w:hAnsi="Times New Roman" w:cs="Times New Roman"/>
          <w:szCs w:val="22"/>
          <w:lang w:val="lv-LV"/>
        </w:rPr>
        <w:t>DVB-T 1. tīkls, modulācija 64QAM, CR 2/3, G 1/4,</w:t>
      </w:r>
    </w:p>
    <w:p w:rsidR="00000000" w:rsidRDefault="000F3214">
      <w:pPr>
        <w:tabs>
          <w:tab w:val="left" w:pos="900"/>
        </w:tabs>
        <w:autoSpaceDE w:val="0"/>
        <w:spacing w:after="60"/>
        <w:ind w:left="357"/>
        <w:jc w:val="center"/>
      </w:pPr>
      <w:r>
        <w:rPr>
          <w:rFonts w:ascii="Times New Roman" w:hAnsi="Times New Roman" w:cs="Times New Roman"/>
          <w:szCs w:val="22"/>
          <w:lang w:val="lv-LV"/>
        </w:rPr>
        <w:t>datu plūsmas ātrums 19.9 Mbit/s</w:t>
      </w:r>
    </w:p>
    <w:p w:rsidR="00000000" w:rsidRDefault="000F3214">
      <w:pPr>
        <w:tabs>
          <w:tab w:val="left" w:pos="900"/>
        </w:tabs>
        <w:autoSpaceDE w:val="0"/>
        <w:spacing w:after="60"/>
        <w:ind w:left="357"/>
        <w:jc w:val="center"/>
        <w:rPr>
          <w:rFonts w:ascii="Times New Roman" w:hAnsi="Times New Roman" w:cs="Times New Roman"/>
          <w:szCs w:val="22"/>
          <w:lang w:val="lv-LV"/>
        </w:rPr>
      </w:pPr>
    </w:p>
    <w:tbl>
      <w:tblPr>
        <w:tblW w:w="0" w:type="auto"/>
        <w:jc w:val="center"/>
        <w:tblLayout w:type="fixed"/>
        <w:tblCellMar>
          <w:top w:w="11" w:type="dxa"/>
          <w:left w:w="11" w:type="dxa"/>
          <w:right w:w="11" w:type="dxa"/>
        </w:tblCellMar>
        <w:tblLook w:val="0000" w:firstRow="0" w:lastRow="0" w:firstColumn="0" w:lastColumn="0" w:noHBand="0" w:noVBand="0"/>
      </w:tblPr>
      <w:tblGrid>
        <w:gridCol w:w="2310"/>
        <w:gridCol w:w="1397"/>
        <w:gridCol w:w="1499"/>
        <w:gridCol w:w="1373"/>
        <w:gridCol w:w="1540"/>
      </w:tblGrid>
      <w:tr w:rsidR="00000000">
        <w:trPr>
          <w:jc w:val="center"/>
        </w:trPr>
        <w:tc>
          <w:tcPr>
            <w:tcW w:w="2310" w:type="dxa"/>
            <w:tcBorders>
              <w:top w:val="single" w:sz="4"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szCs w:val="22"/>
                <w:lang w:val="lv-LV"/>
              </w:rPr>
              <w:t>Raidošā stacija</w:t>
            </w:r>
          </w:p>
        </w:tc>
        <w:tc>
          <w:tcPr>
            <w:tcW w:w="1397" w:type="dxa"/>
            <w:tcBorders>
              <w:top w:val="single" w:sz="4" w:space="0" w:color="000000"/>
              <w:left w:val="single" w:sz="6" w:space="0" w:color="000000"/>
              <w:bottom w:val="single" w:sz="6"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b/>
                <w:szCs w:val="22"/>
                <w:lang w:val="lv-LV"/>
              </w:rPr>
              <w:t>TV kanāls</w:t>
            </w:r>
          </w:p>
        </w:tc>
        <w:tc>
          <w:tcPr>
            <w:tcW w:w="1499" w:type="dxa"/>
            <w:tcBorders>
              <w:top w:val="single" w:sz="4" w:space="0" w:color="000000"/>
              <w:left w:val="single" w:sz="6" w:space="0" w:color="000000"/>
              <w:bottom w:val="single" w:sz="6" w:space="0" w:color="000000"/>
            </w:tcBorders>
            <w:shd w:val="clear" w:color="auto" w:fill="auto"/>
            <w:vAlign w:val="center"/>
          </w:tcPr>
          <w:p w:rsidR="00000000" w:rsidRDefault="000F3214">
            <w:pPr>
              <w:tabs>
                <w:tab w:val="left" w:pos="900"/>
              </w:tabs>
              <w:autoSpaceDE w:val="0"/>
              <w:spacing w:after="60"/>
              <w:ind w:left="357"/>
              <w:jc w:val="center"/>
            </w:pPr>
            <w:proofErr w:type="spellStart"/>
            <w:r>
              <w:rPr>
                <w:rFonts w:ascii="Times New Roman" w:hAnsi="Times New Roman" w:cs="Times New Roman"/>
                <w:b/>
                <w:szCs w:val="22"/>
                <w:lang w:val="lv-LV"/>
              </w:rPr>
              <w:t>Raid.jauda</w:t>
            </w:r>
            <w:proofErr w:type="spellEnd"/>
            <w:r>
              <w:rPr>
                <w:rFonts w:ascii="Times New Roman" w:hAnsi="Times New Roman" w:cs="Times New Roman"/>
                <w:b/>
                <w:szCs w:val="22"/>
                <w:lang w:val="lv-LV"/>
              </w:rPr>
              <w:t xml:space="preserve">, </w:t>
            </w:r>
            <w:proofErr w:type="spellStart"/>
            <w:r>
              <w:rPr>
                <w:rFonts w:ascii="Times New Roman" w:hAnsi="Times New Roman" w:cs="Times New Roman"/>
                <w:b/>
                <w:szCs w:val="22"/>
                <w:lang w:val="lv-LV"/>
              </w:rPr>
              <w:t>kW</w:t>
            </w:r>
            <w:proofErr w:type="spellEnd"/>
          </w:p>
        </w:tc>
        <w:tc>
          <w:tcPr>
            <w:tcW w:w="1373" w:type="dxa"/>
            <w:tcBorders>
              <w:top w:val="single" w:sz="4" w:space="0" w:color="000000"/>
              <w:left w:val="single" w:sz="6" w:space="0" w:color="000000"/>
              <w:bottom w:val="single" w:sz="6"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b/>
                <w:szCs w:val="22"/>
                <w:lang w:val="lv-LV"/>
              </w:rPr>
              <w:t xml:space="preserve">LV </w:t>
            </w:r>
            <w:proofErr w:type="spellStart"/>
            <w:r>
              <w:rPr>
                <w:rFonts w:ascii="Times New Roman" w:hAnsi="Times New Roman" w:cs="Times New Roman"/>
                <w:b/>
                <w:szCs w:val="22"/>
                <w:lang w:val="lv-LV"/>
              </w:rPr>
              <w:t>iedzīv</w:t>
            </w:r>
            <w:proofErr w:type="spellEnd"/>
            <w:r>
              <w:rPr>
                <w:rFonts w:ascii="Times New Roman" w:hAnsi="Times New Roman" w:cs="Times New Roman"/>
                <w:b/>
                <w:szCs w:val="22"/>
                <w:lang w:val="lv-LV"/>
              </w:rPr>
              <w:t>., %</w:t>
            </w:r>
          </w:p>
        </w:tc>
        <w:tc>
          <w:tcPr>
            <w:tcW w:w="1540" w:type="dxa"/>
            <w:tcBorders>
              <w:top w:val="single" w:sz="4" w:space="0" w:color="000000"/>
              <w:left w:val="single" w:sz="6" w:space="0" w:color="000000"/>
              <w:bottom w:val="single" w:sz="6" w:space="0" w:color="000000"/>
              <w:right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b/>
                <w:szCs w:val="22"/>
                <w:lang w:val="lv-LV"/>
              </w:rPr>
              <w:t>LV ter</w:t>
            </w:r>
            <w:r>
              <w:rPr>
                <w:rFonts w:ascii="Times New Roman" w:hAnsi="Times New Roman" w:cs="Times New Roman"/>
                <w:b/>
                <w:szCs w:val="22"/>
                <w:lang w:val="lv-LV"/>
              </w:rPr>
              <w:t>itorija, %</w:t>
            </w:r>
          </w:p>
        </w:tc>
      </w:tr>
      <w:tr w:rsidR="00000000">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Liepājas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4.51</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3.09</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Lielauces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0.48</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1.47</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Embūtes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0.62</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2.40</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Ēvaržu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1.18</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2.10</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Pāvilosta</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0.06</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0.19</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ID1</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6.85</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9.25</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Kuldīgas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30.</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2.83</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8.39</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Ventspils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30.</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0.1</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1.88</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0.46</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 xml:space="preserve">Dundagas </w:t>
            </w:r>
            <w:r>
              <w:rPr>
                <w:rFonts w:ascii="Times New Roman" w:hAnsi="Times New Roman" w:cs="Times New Roman"/>
                <w:szCs w:val="22"/>
                <w:lang w:val="lv-LV"/>
              </w:rPr>
              <w:t>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30.</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1.71</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4.76</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ID2</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6.42</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13.61</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Rīgas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28.</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56.14</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18.03</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Tukuma RRS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28.</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1.47</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1.33</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ID3</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57.61</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19.36</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Valmieras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5.81</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10.49</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Limbažu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0.4</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1.03</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2.12</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ID4</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6.84</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12.61</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Cesvaines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22.</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3.36</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11.93</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Alūksnes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22.</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1.45</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3.94</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Māles RRS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22.</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0.1</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0.26</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1.34</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Aizpurve</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22.</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0.39</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1.66</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ID5</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5.46</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18.87</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Rēzeknes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27.</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4.69</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9.64</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Skaista</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27.</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0.7</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1.09</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2.84</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proofErr w:type="spellStart"/>
            <w:r>
              <w:rPr>
                <w:rFonts w:ascii="Times New Roman" w:hAnsi="Times New Roman" w:cs="Times New Roman"/>
                <w:szCs w:val="22"/>
                <w:lang w:val="lv-LV"/>
              </w:rPr>
              <w:t>Berjozovka</w:t>
            </w:r>
            <w:proofErr w:type="spellEnd"/>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27.</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0.05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0.13</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0.35</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ID6</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5.91</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12.83</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Daugavpils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27.</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6.68</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6.02</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ID7</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6.68</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6.02</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Viesītes RTS</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38.</w:t>
            </w: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1</w:t>
            </w: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3</w:t>
            </w:r>
            <w:r>
              <w:rPr>
                <w:rFonts w:ascii="Times New Roman" w:hAnsi="Times New Roman" w:cs="Times New Roman"/>
                <w:szCs w:val="22"/>
                <w:lang w:val="lv-LV"/>
              </w:rPr>
              <w:t>.99</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szCs w:val="22"/>
                <w:lang w:val="lv-LV"/>
              </w:rPr>
              <w:t>7.25</w:t>
            </w:r>
          </w:p>
        </w:tc>
      </w:tr>
      <w:tr w:rsidR="00000000">
        <w:tblPrEx>
          <w:tblCellMar>
            <w:top w:w="0" w:type="dxa"/>
          </w:tblCellMar>
        </w:tblPrEx>
        <w:trPr>
          <w:trHeight w:val="170"/>
          <w:jc w:val="center"/>
        </w:trPr>
        <w:tc>
          <w:tcPr>
            <w:tcW w:w="2310" w:type="dxa"/>
            <w:tcBorders>
              <w:top w:val="single" w:sz="6" w:space="0" w:color="000000"/>
              <w:left w:val="single" w:sz="4"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ID8</w:t>
            </w:r>
          </w:p>
        </w:tc>
        <w:tc>
          <w:tcPr>
            <w:tcW w:w="1397"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499"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373" w:type="dxa"/>
            <w:tcBorders>
              <w:top w:val="single" w:sz="6" w:space="0" w:color="000000"/>
              <w:left w:val="single" w:sz="6" w:space="0" w:color="000000"/>
              <w:bottom w:val="single" w:sz="6"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3.99</w:t>
            </w:r>
          </w:p>
        </w:tc>
        <w:tc>
          <w:tcPr>
            <w:tcW w:w="1540" w:type="dxa"/>
            <w:tcBorders>
              <w:top w:val="single" w:sz="6" w:space="0" w:color="000000"/>
              <w:left w:val="single" w:sz="6" w:space="0" w:color="000000"/>
              <w:bottom w:val="single" w:sz="6"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7.25</w:t>
            </w:r>
          </w:p>
        </w:tc>
      </w:tr>
      <w:tr w:rsidR="00000000">
        <w:trPr>
          <w:trHeight w:val="170"/>
          <w:jc w:val="center"/>
        </w:trPr>
        <w:tc>
          <w:tcPr>
            <w:tcW w:w="2310" w:type="dxa"/>
            <w:tcBorders>
              <w:top w:val="single" w:sz="6" w:space="0" w:color="000000"/>
              <w:left w:val="single" w:sz="4" w:space="0" w:color="000000"/>
              <w:bottom w:val="single" w:sz="4"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szCs w:val="22"/>
                <w:lang w:val="lv-LV"/>
              </w:rPr>
            </w:pPr>
          </w:p>
          <w:p w:rsidR="00000000" w:rsidRDefault="000F3214">
            <w:pPr>
              <w:tabs>
                <w:tab w:val="left" w:pos="900"/>
              </w:tabs>
              <w:autoSpaceDE w:val="0"/>
              <w:spacing w:after="60"/>
              <w:ind w:left="357"/>
              <w:jc w:val="center"/>
            </w:pPr>
            <w:r>
              <w:rPr>
                <w:rFonts w:ascii="Times New Roman" w:hAnsi="Times New Roman" w:cs="Times New Roman"/>
                <w:b/>
                <w:szCs w:val="22"/>
                <w:lang w:val="lv-LV"/>
              </w:rPr>
              <w:t>Kopā:</w:t>
            </w:r>
          </w:p>
        </w:tc>
        <w:tc>
          <w:tcPr>
            <w:tcW w:w="1397" w:type="dxa"/>
            <w:tcBorders>
              <w:top w:val="single" w:sz="6" w:space="0" w:color="000000"/>
              <w:left w:val="single" w:sz="6" w:space="0" w:color="000000"/>
              <w:bottom w:val="single" w:sz="4"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szCs w:val="22"/>
                <w:lang w:val="lv-LV"/>
              </w:rPr>
            </w:pPr>
          </w:p>
        </w:tc>
        <w:tc>
          <w:tcPr>
            <w:tcW w:w="1499" w:type="dxa"/>
            <w:tcBorders>
              <w:top w:val="single" w:sz="6" w:space="0" w:color="000000"/>
              <w:left w:val="single" w:sz="6" w:space="0" w:color="000000"/>
              <w:bottom w:val="single" w:sz="4"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b/>
                <w:szCs w:val="22"/>
                <w:lang w:val="lv-LV"/>
              </w:rPr>
            </w:pPr>
          </w:p>
        </w:tc>
        <w:tc>
          <w:tcPr>
            <w:tcW w:w="1373" w:type="dxa"/>
            <w:tcBorders>
              <w:top w:val="single" w:sz="6" w:space="0" w:color="000000"/>
              <w:left w:val="single" w:sz="6" w:space="0" w:color="000000"/>
              <w:bottom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99.76</w:t>
            </w:r>
          </w:p>
        </w:tc>
        <w:tc>
          <w:tcPr>
            <w:tcW w:w="1540" w:type="dxa"/>
            <w:tcBorders>
              <w:top w:val="single" w:sz="6" w:space="0" w:color="000000"/>
              <w:left w:val="single" w:sz="6" w:space="0" w:color="000000"/>
              <w:bottom w:val="single" w:sz="4" w:space="0" w:color="000000"/>
              <w:right w:val="single" w:sz="4" w:space="0" w:color="000000"/>
            </w:tcBorders>
            <w:shd w:val="clear" w:color="auto" w:fill="auto"/>
            <w:vAlign w:val="bottom"/>
          </w:tcPr>
          <w:p w:rsidR="00000000" w:rsidRDefault="000F3214">
            <w:pPr>
              <w:tabs>
                <w:tab w:val="left" w:pos="900"/>
              </w:tabs>
              <w:autoSpaceDE w:val="0"/>
              <w:spacing w:after="60"/>
              <w:ind w:left="357"/>
              <w:jc w:val="center"/>
            </w:pPr>
            <w:r>
              <w:rPr>
                <w:rFonts w:ascii="Times New Roman" w:hAnsi="Times New Roman" w:cs="Times New Roman"/>
                <w:b/>
                <w:bCs/>
                <w:szCs w:val="22"/>
                <w:lang w:val="lv-LV"/>
              </w:rPr>
              <w:t>99.80</w:t>
            </w:r>
          </w:p>
        </w:tc>
      </w:tr>
    </w:tbl>
    <w:p w:rsidR="00000000" w:rsidRDefault="000F3214">
      <w:pPr>
        <w:suppressAutoHyphens w:val="0"/>
        <w:jc w:val="right"/>
        <w:rPr>
          <w:rFonts w:ascii="Times New Roman" w:eastAsia="Calibri" w:hAnsi="Times New Roman" w:cs="Times New Roman"/>
          <w:sz w:val="20"/>
          <w:lang w:val="lv-LV" w:eastAsia="en-US"/>
        </w:rPr>
      </w:pPr>
    </w:p>
    <w:p w:rsidR="00000000" w:rsidRDefault="000F3214">
      <w:pPr>
        <w:suppressAutoHyphens w:val="0"/>
        <w:jc w:val="right"/>
        <w:rPr>
          <w:rFonts w:ascii="Times New Roman" w:eastAsia="Calibri" w:hAnsi="Times New Roman" w:cs="Times New Roman"/>
          <w:sz w:val="20"/>
          <w:lang w:val="lv-LV" w:eastAsia="en-US"/>
        </w:rPr>
      </w:pPr>
    </w:p>
    <w:p w:rsidR="00000000" w:rsidRDefault="000F3214">
      <w:pPr>
        <w:suppressAutoHyphens w:val="0"/>
        <w:jc w:val="right"/>
      </w:pPr>
      <w:r>
        <w:rPr>
          <w:rFonts w:ascii="Times New Roman" w:eastAsia="Calibri" w:hAnsi="Times New Roman" w:cs="Times New Roman"/>
          <w:sz w:val="20"/>
          <w:lang w:val="lv-LV" w:eastAsia="en-US"/>
        </w:rPr>
        <w:lastRenderedPageBreak/>
        <w:t xml:space="preserve">2.pielikums </w:t>
      </w:r>
    </w:p>
    <w:p w:rsidR="00000000" w:rsidRDefault="000F3214">
      <w:pPr>
        <w:suppressAutoHyphens w:val="0"/>
        <w:jc w:val="right"/>
      </w:pPr>
      <w:r>
        <w:rPr>
          <w:rFonts w:ascii="Times New Roman" w:eastAsia="Calibri" w:hAnsi="Times New Roman" w:cs="Times New Roman"/>
          <w:sz w:val="20"/>
          <w:lang w:val="lv-LV" w:eastAsia="en-US"/>
        </w:rPr>
        <w:t xml:space="preserve">Līgumam </w:t>
      </w:r>
      <w:r>
        <w:rPr>
          <w:rFonts w:ascii="Times New Roman" w:eastAsia="Calibri" w:hAnsi="Times New Roman" w:cs="Times New Roman"/>
          <w:sz w:val="20"/>
          <w:lang w:val="x-none" w:eastAsia="en-US"/>
        </w:rPr>
        <w:t xml:space="preserve">LVRTC Nr. </w:t>
      </w:r>
      <w:r>
        <w:rPr>
          <w:rFonts w:ascii="Times New Roman" w:eastAsia="Calibri" w:hAnsi="Times New Roman" w:cs="Times New Roman"/>
          <w:sz w:val="24"/>
          <w:szCs w:val="24"/>
          <w:lang w:eastAsia="en-US"/>
        </w:rPr>
        <w:t>__________</w:t>
      </w:r>
    </w:p>
    <w:p w:rsidR="00000000" w:rsidRDefault="000F3214">
      <w:pPr>
        <w:suppressAutoHyphens w:val="0"/>
        <w:spacing w:line="276" w:lineRule="auto"/>
        <w:jc w:val="right"/>
      </w:pPr>
      <w:r>
        <w:rPr>
          <w:rFonts w:ascii="Times New Roman" w:eastAsia="Calibri" w:hAnsi="Times New Roman" w:cs="Times New Roman"/>
          <w:sz w:val="20"/>
          <w:lang w:val="lv-LV" w:eastAsia="en-US"/>
        </w:rPr>
        <w:t xml:space="preserve">par bezmaksas televīzijas programmu izplatīšanu ar zemes </w:t>
      </w:r>
    </w:p>
    <w:p w:rsidR="00000000" w:rsidRDefault="000F3214">
      <w:pPr>
        <w:suppressAutoHyphens w:val="0"/>
        <w:jc w:val="right"/>
      </w:pPr>
      <w:r>
        <w:rPr>
          <w:rFonts w:ascii="Times New Roman" w:eastAsia="Calibri" w:hAnsi="Times New Roman" w:cs="Times New Roman"/>
          <w:sz w:val="20"/>
          <w:lang w:val="lv-LV" w:eastAsia="en-US"/>
        </w:rPr>
        <w:t>ciparu televīzijas raidošo tīklu</w:t>
      </w:r>
    </w:p>
    <w:p w:rsidR="00000000" w:rsidRDefault="000F3214">
      <w:pPr>
        <w:suppressAutoHyphens w:val="0"/>
        <w:jc w:val="right"/>
        <w:rPr>
          <w:rFonts w:ascii="Times New Roman" w:eastAsia="Calibri" w:hAnsi="Times New Roman" w:cs="Times New Roman"/>
          <w:sz w:val="20"/>
          <w:lang w:val="lv-LV" w:eastAsia="en-US"/>
        </w:rPr>
      </w:pPr>
    </w:p>
    <w:p w:rsidR="00000000" w:rsidRDefault="000F3214">
      <w:pPr>
        <w:suppressAutoHyphens w:val="0"/>
        <w:spacing w:line="276" w:lineRule="auto"/>
        <w:jc w:val="right"/>
        <w:rPr>
          <w:rFonts w:ascii="Times New Roman" w:eastAsia="Calibri" w:hAnsi="Times New Roman" w:cs="Times New Roman"/>
          <w:sz w:val="24"/>
          <w:szCs w:val="24"/>
          <w:lang w:val="lv-LV" w:eastAsia="en-US"/>
        </w:rPr>
      </w:pPr>
    </w:p>
    <w:p w:rsidR="00000000" w:rsidRDefault="000F3214">
      <w:pPr>
        <w:suppressAutoHyphens w:val="0"/>
        <w:spacing w:line="276" w:lineRule="auto"/>
        <w:jc w:val="center"/>
      </w:pPr>
      <w:r>
        <w:rPr>
          <w:rFonts w:ascii="Times New Roman" w:eastAsia="Calibri" w:hAnsi="Times New Roman" w:cs="Times New Roman"/>
          <w:b/>
          <w:sz w:val="24"/>
          <w:szCs w:val="24"/>
          <w:lang w:val="lv-LV" w:eastAsia="en-US"/>
        </w:rPr>
        <w:t>Signāla kvalitāte un monitorings</w:t>
      </w:r>
    </w:p>
    <w:p w:rsidR="00000000" w:rsidRDefault="000F3214">
      <w:pPr>
        <w:suppressAutoHyphens w:val="0"/>
        <w:jc w:val="both"/>
        <w:rPr>
          <w:rFonts w:ascii="Times New Roman" w:eastAsia="Calibri" w:hAnsi="Times New Roman" w:cs="Times New Roman"/>
          <w:b/>
          <w:sz w:val="24"/>
          <w:szCs w:val="24"/>
          <w:u w:val="single"/>
          <w:lang w:val="lv-LV" w:eastAsia="en-US"/>
        </w:rPr>
      </w:pPr>
    </w:p>
    <w:p w:rsidR="00000000" w:rsidRDefault="000F3214">
      <w:pPr>
        <w:numPr>
          <w:ilvl w:val="0"/>
          <w:numId w:val="8"/>
        </w:numPr>
        <w:tabs>
          <w:tab w:val="clear" w:pos="465"/>
          <w:tab w:val="left" w:pos="440"/>
        </w:tabs>
        <w:suppressAutoHyphens w:val="0"/>
        <w:spacing w:after="200" w:line="360" w:lineRule="auto"/>
        <w:jc w:val="both"/>
      </w:pPr>
      <w:r>
        <w:rPr>
          <w:rFonts w:ascii="Times New Roman" w:eastAsia="Calibri" w:hAnsi="Times New Roman" w:cs="Times New Roman"/>
          <w:b/>
          <w:sz w:val="24"/>
          <w:szCs w:val="24"/>
          <w:u w:val="single"/>
          <w:lang w:val="lv-LV" w:eastAsia="en-US"/>
        </w:rPr>
        <w:t>Signāla tehniskā uzraudzība (monitor</w:t>
      </w:r>
      <w:r>
        <w:rPr>
          <w:rFonts w:ascii="Times New Roman" w:eastAsia="Calibri" w:hAnsi="Times New Roman" w:cs="Times New Roman"/>
          <w:b/>
          <w:sz w:val="24"/>
          <w:szCs w:val="24"/>
          <w:u w:val="single"/>
          <w:lang w:val="lv-LV" w:eastAsia="en-US"/>
        </w:rPr>
        <w:t>ings), ko veic Pasūtītājs</w:t>
      </w:r>
    </w:p>
    <w:p w:rsidR="00000000" w:rsidRDefault="000F3214">
      <w:pPr>
        <w:numPr>
          <w:ilvl w:val="1"/>
          <w:numId w:val="8"/>
        </w:numPr>
        <w:tabs>
          <w:tab w:val="left" w:pos="851"/>
        </w:tabs>
        <w:suppressAutoHyphens w:val="0"/>
        <w:spacing w:after="120" w:line="276" w:lineRule="auto"/>
        <w:ind w:left="851" w:hanging="494"/>
        <w:jc w:val="both"/>
      </w:pPr>
      <w:r>
        <w:rPr>
          <w:rFonts w:ascii="Times New Roman" w:eastAsia="Calibri" w:hAnsi="Times New Roman" w:cs="Times New Roman"/>
          <w:bCs/>
          <w:iCs/>
          <w:sz w:val="24"/>
          <w:szCs w:val="24"/>
          <w:lang w:val="lv-LV" w:eastAsia="en-US"/>
        </w:rPr>
        <w:t xml:space="preserve">Pasūtītājs veic </w:t>
      </w:r>
      <w:r>
        <w:rPr>
          <w:rFonts w:ascii="Times New Roman" w:eastAsia="Calibri" w:hAnsi="Times New Roman" w:cs="Times New Roman"/>
          <w:sz w:val="24"/>
          <w:szCs w:val="24"/>
          <w:lang w:val="lv-LV" w:eastAsia="en-US"/>
        </w:rPr>
        <w:t>kvalitatīvu, nepārtrauktu un patstāvīgu</w:t>
      </w:r>
      <w:r>
        <w:rPr>
          <w:rFonts w:ascii="Times New Roman" w:eastAsia="Calibri" w:hAnsi="Times New Roman" w:cs="Times New Roman"/>
          <w:bCs/>
          <w:iCs/>
          <w:sz w:val="24"/>
          <w:szCs w:val="24"/>
          <w:lang w:val="lv-LV" w:eastAsia="en-US"/>
        </w:rPr>
        <w:t xml:space="preserve"> Signāla</w:t>
      </w:r>
      <w:r>
        <w:rPr>
          <w:rFonts w:ascii="Times New Roman" w:eastAsia="Calibri" w:hAnsi="Times New Roman" w:cs="Times New Roman"/>
          <w:bCs/>
          <w:sz w:val="24"/>
          <w:szCs w:val="24"/>
          <w:lang w:val="lv-LV" w:eastAsia="en-US"/>
        </w:rPr>
        <w:t xml:space="preserve"> tehnisko uzraudzību (monitoringu)</w:t>
      </w:r>
      <w:r>
        <w:rPr>
          <w:rFonts w:ascii="Times New Roman" w:eastAsia="Calibri" w:hAnsi="Times New Roman" w:cs="Times New Roman"/>
          <w:bCs/>
          <w:iCs/>
          <w:sz w:val="24"/>
          <w:szCs w:val="24"/>
          <w:lang w:val="lv-LV" w:eastAsia="en-US"/>
        </w:rPr>
        <w:t>, kas tiek padots uz pieslēguma punktu.</w:t>
      </w:r>
    </w:p>
    <w:p w:rsidR="00000000" w:rsidRDefault="000F3214">
      <w:pPr>
        <w:numPr>
          <w:ilvl w:val="0"/>
          <w:numId w:val="8"/>
        </w:numPr>
        <w:suppressAutoHyphens w:val="0"/>
        <w:spacing w:before="240" w:after="200" w:line="360" w:lineRule="auto"/>
        <w:jc w:val="both"/>
      </w:pPr>
      <w:r>
        <w:rPr>
          <w:rFonts w:ascii="Times New Roman" w:eastAsia="Calibri" w:hAnsi="Times New Roman" w:cs="Times New Roman"/>
          <w:b/>
          <w:sz w:val="24"/>
          <w:szCs w:val="24"/>
          <w:u w:val="single"/>
          <w:lang w:val="lv-LV" w:eastAsia="en-US"/>
        </w:rPr>
        <w:t>Signāla tehniskā uzraudzība (monitorings), ko veic Izpildītājs</w:t>
      </w:r>
    </w:p>
    <w:p w:rsidR="00000000" w:rsidRDefault="000F3214">
      <w:pPr>
        <w:numPr>
          <w:ilvl w:val="1"/>
          <w:numId w:val="8"/>
        </w:numPr>
        <w:tabs>
          <w:tab w:val="left" w:pos="851"/>
        </w:tabs>
        <w:suppressAutoHyphens w:val="0"/>
        <w:spacing w:after="120" w:line="276" w:lineRule="auto"/>
        <w:ind w:left="851" w:hanging="491"/>
        <w:jc w:val="both"/>
      </w:pPr>
      <w:r>
        <w:rPr>
          <w:rFonts w:ascii="Times New Roman" w:eastAsia="Calibri" w:hAnsi="Times New Roman" w:cs="Times New Roman"/>
          <w:bCs/>
          <w:iCs/>
          <w:sz w:val="24"/>
          <w:szCs w:val="24"/>
          <w:lang w:val="lv-LV" w:eastAsia="en-US"/>
        </w:rPr>
        <w:t xml:space="preserve">Izpildītājs veic </w:t>
      </w:r>
      <w:r>
        <w:rPr>
          <w:rFonts w:ascii="Times New Roman" w:eastAsia="Calibri" w:hAnsi="Times New Roman" w:cs="Times New Roman"/>
          <w:sz w:val="24"/>
          <w:szCs w:val="24"/>
          <w:lang w:val="lv-LV" w:eastAsia="en-US"/>
        </w:rPr>
        <w:t xml:space="preserve">kvalitatīvu, </w:t>
      </w:r>
      <w:r>
        <w:rPr>
          <w:rFonts w:ascii="Times New Roman" w:eastAsia="Calibri" w:hAnsi="Times New Roman" w:cs="Times New Roman"/>
          <w:sz w:val="24"/>
          <w:szCs w:val="24"/>
          <w:lang w:val="lv-LV" w:eastAsia="en-US"/>
        </w:rPr>
        <w:t>nepārtrauktu un patstāvīgu</w:t>
      </w:r>
      <w:r>
        <w:rPr>
          <w:rFonts w:ascii="Times New Roman" w:eastAsia="Calibri" w:hAnsi="Times New Roman" w:cs="Times New Roman"/>
          <w:bCs/>
          <w:iCs/>
          <w:sz w:val="24"/>
          <w:szCs w:val="24"/>
          <w:lang w:val="lv-LV" w:eastAsia="en-US"/>
        </w:rPr>
        <w:t xml:space="preserve"> Signāla </w:t>
      </w:r>
      <w:r>
        <w:rPr>
          <w:rFonts w:ascii="Times New Roman" w:eastAsia="Calibri" w:hAnsi="Times New Roman" w:cs="Times New Roman"/>
          <w:bCs/>
          <w:sz w:val="24"/>
          <w:szCs w:val="24"/>
          <w:lang w:val="lv-LV" w:eastAsia="en-US"/>
        </w:rPr>
        <w:t xml:space="preserve">tehnisko uzraudzību (monitoringu) sekojošos punktos: </w:t>
      </w:r>
    </w:p>
    <w:p w:rsidR="00000000" w:rsidRDefault="000F3214">
      <w:pPr>
        <w:numPr>
          <w:ilvl w:val="2"/>
          <w:numId w:val="8"/>
        </w:numPr>
        <w:suppressAutoHyphens w:val="0"/>
        <w:spacing w:after="120" w:line="276" w:lineRule="auto"/>
        <w:jc w:val="both"/>
      </w:pPr>
      <w:r>
        <w:rPr>
          <w:rFonts w:ascii="Times New Roman" w:eastAsia="Calibri" w:hAnsi="Times New Roman" w:cs="Times New Roman"/>
          <w:bCs/>
          <w:iCs/>
          <w:sz w:val="24"/>
          <w:szCs w:val="24"/>
          <w:lang w:val="lv-LV" w:eastAsia="en-US"/>
        </w:rPr>
        <w:t xml:space="preserve">Pieslēguma punktā - </w:t>
      </w:r>
      <w:r>
        <w:rPr>
          <w:rFonts w:ascii="Times New Roman" w:eastAsia="Calibri" w:hAnsi="Times New Roman" w:cs="Times New Roman"/>
          <w:sz w:val="24"/>
          <w:szCs w:val="24"/>
          <w:lang w:val="lv-LV" w:eastAsia="en-US"/>
        </w:rPr>
        <w:t>Monitoringa punkts Nr.1 šajā Pielikumā iekļautajā shēmā „Signāla monitoringa shēma”.</w:t>
      </w:r>
    </w:p>
    <w:p w:rsidR="00000000" w:rsidRDefault="000F3214">
      <w:pPr>
        <w:numPr>
          <w:ilvl w:val="2"/>
          <w:numId w:val="8"/>
        </w:numPr>
        <w:suppressAutoHyphens w:val="0"/>
        <w:spacing w:after="120" w:line="276" w:lineRule="auto"/>
        <w:jc w:val="both"/>
      </w:pPr>
      <w:r>
        <w:rPr>
          <w:rFonts w:ascii="Times New Roman" w:eastAsia="Calibri" w:hAnsi="Times New Roman" w:cs="Times New Roman"/>
          <w:sz w:val="24"/>
          <w:szCs w:val="24"/>
          <w:lang w:val="lv-LV" w:eastAsia="en-US"/>
        </w:rPr>
        <w:t>Vietā, kur Signāls iziet no konkrētā raidītāja - Monitoringa p</w:t>
      </w:r>
      <w:r>
        <w:rPr>
          <w:rFonts w:ascii="Times New Roman" w:eastAsia="Calibri" w:hAnsi="Times New Roman" w:cs="Times New Roman"/>
          <w:sz w:val="24"/>
          <w:szCs w:val="24"/>
          <w:lang w:val="lv-LV" w:eastAsia="en-US"/>
        </w:rPr>
        <w:t>unkts Nr.2 šajā Pielikumā iekļautajā shēmā „Signāla monitoringa shēma”.</w:t>
      </w:r>
    </w:p>
    <w:p w:rsidR="00000000" w:rsidRDefault="000F3214">
      <w:pPr>
        <w:numPr>
          <w:ilvl w:val="0"/>
          <w:numId w:val="8"/>
        </w:numPr>
        <w:suppressAutoHyphens w:val="0"/>
        <w:spacing w:before="240" w:after="120" w:line="360" w:lineRule="auto"/>
        <w:jc w:val="both"/>
      </w:pPr>
      <w:r>
        <w:rPr>
          <w:rFonts w:ascii="Times New Roman" w:eastAsia="Calibri" w:hAnsi="Times New Roman" w:cs="Times New Roman"/>
          <w:b/>
          <w:color w:val="000000"/>
          <w:sz w:val="24"/>
          <w:szCs w:val="24"/>
          <w:u w:val="single"/>
          <w:lang w:val="lv-LV" w:eastAsia="lv-LV"/>
        </w:rPr>
        <w:t xml:space="preserve">Pielietojamie </w:t>
      </w:r>
      <w:r>
        <w:rPr>
          <w:rFonts w:ascii="Times New Roman" w:eastAsia="Calibri" w:hAnsi="Times New Roman" w:cs="Times New Roman"/>
          <w:b/>
          <w:iCs/>
          <w:sz w:val="24"/>
          <w:szCs w:val="24"/>
          <w:u w:val="single"/>
          <w:lang w:val="lv-LV" w:eastAsia="en-US"/>
        </w:rPr>
        <w:t>Signāla</w:t>
      </w:r>
      <w:r>
        <w:rPr>
          <w:rFonts w:ascii="Times New Roman" w:eastAsia="Calibri" w:hAnsi="Times New Roman" w:cs="Times New Roman"/>
          <w:b/>
          <w:sz w:val="24"/>
          <w:szCs w:val="24"/>
          <w:u w:val="single"/>
          <w:lang w:val="lv-LV" w:eastAsia="en-US"/>
        </w:rPr>
        <w:t xml:space="preserve"> </w:t>
      </w:r>
      <w:r>
        <w:rPr>
          <w:rFonts w:ascii="Times New Roman" w:eastAsia="Calibri" w:hAnsi="Times New Roman" w:cs="Times New Roman"/>
          <w:b/>
          <w:bCs/>
          <w:sz w:val="24"/>
          <w:szCs w:val="24"/>
          <w:u w:val="single"/>
          <w:lang w:val="lv-LV" w:eastAsia="en-US"/>
        </w:rPr>
        <w:t>tehniskās uzraudzības (monitoringa) standarti</w:t>
      </w:r>
    </w:p>
    <w:p w:rsidR="00000000" w:rsidRDefault="000F3214">
      <w:pPr>
        <w:suppressAutoHyphens w:val="0"/>
        <w:spacing w:after="120"/>
        <w:ind w:left="465"/>
      </w:pPr>
      <w:r>
        <w:rPr>
          <w:rFonts w:ascii="Times New Roman" w:eastAsia="Calibri" w:hAnsi="Times New Roman" w:cs="Times New Roman"/>
          <w:iCs/>
          <w:sz w:val="24"/>
          <w:szCs w:val="24"/>
          <w:lang w:val="lv-LV" w:eastAsia="en-US"/>
        </w:rPr>
        <w:t>Puses veic Signāla</w:t>
      </w:r>
      <w:r>
        <w:rPr>
          <w:rFonts w:ascii="Times New Roman" w:eastAsia="Calibri" w:hAnsi="Times New Roman" w:cs="Times New Roman"/>
          <w:sz w:val="24"/>
          <w:szCs w:val="24"/>
          <w:lang w:val="lv-LV" w:eastAsia="en-US"/>
        </w:rPr>
        <w:t xml:space="preserve"> </w:t>
      </w:r>
      <w:r>
        <w:rPr>
          <w:rFonts w:ascii="Times New Roman" w:eastAsia="Calibri" w:hAnsi="Times New Roman" w:cs="Times New Roman"/>
          <w:bCs/>
          <w:color w:val="000000"/>
          <w:sz w:val="24"/>
          <w:szCs w:val="24"/>
          <w:lang w:val="lv-LV" w:eastAsia="en-US"/>
        </w:rPr>
        <w:t xml:space="preserve">tehnisko uzraudzību (monitoringu) atbilstoši standartam </w:t>
      </w:r>
      <w:r>
        <w:rPr>
          <w:rFonts w:ascii="Times New Roman" w:hAnsi="Times New Roman" w:cs="Times New Roman"/>
          <w:sz w:val="24"/>
          <w:szCs w:val="24"/>
          <w:lang w:val="lv-LV" w:eastAsia="lv-LV"/>
        </w:rPr>
        <w:t>ETSI TR 101 290 (</w:t>
      </w:r>
      <w:proofErr w:type="spellStart"/>
      <w:r>
        <w:rPr>
          <w:rFonts w:ascii="Times New Roman" w:hAnsi="Times New Roman" w:cs="Times New Roman"/>
          <w:bCs/>
          <w:i/>
          <w:sz w:val="24"/>
          <w:szCs w:val="24"/>
          <w:lang w:val="lv-LV" w:eastAsia="lv-LV"/>
        </w:rPr>
        <w:t>Digital</w:t>
      </w:r>
      <w:proofErr w:type="spellEnd"/>
      <w:r>
        <w:rPr>
          <w:rFonts w:ascii="Times New Roman" w:hAnsi="Times New Roman" w:cs="Times New Roman"/>
          <w:bCs/>
          <w:i/>
          <w:sz w:val="24"/>
          <w:szCs w:val="24"/>
          <w:lang w:val="lv-LV" w:eastAsia="lv-LV"/>
        </w:rPr>
        <w:t xml:space="preserve"> Video </w:t>
      </w:r>
      <w:proofErr w:type="spellStart"/>
      <w:r>
        <w:rPr>
          <w:rFonts w:ascii="Times New Roman" w:hAnsi="Times New Roman" w:cs="Times New Roman"/>
          <w:bCs/>
          <w:i/>
          <w:sz w:val="24"/>
          <w:szCs w:val="24"/>
          <w:lang w:val="lv-LV" w:eastAsia="lv-LV"/>
        </w:rPr>
        <w:t>Broadcasti</w:t>
      </w:r>
      <w:r>
        <w:rPr>
          <w:rFonts w:ascii="Times New Roman" w:hAnsi="Times New Roman" w:cs="Times New Roman"/>
          <w:bCs/>
          <w:i/>
          <w:sz w:val="24"/>
          <w:szCs w:val="24"/>
          <w:lang w:val="lv-LV" w:eastAsia="lv-LV"/>
        </w:rPr>
        <w:t>ng</w:t>
      </w:r>
      <w:proofErr w:type="spellEnd"/>
      <w:r>
        <w:rPr>
          <w:rFonts w:ascii="Times New Roman" w:hAnsi="Times New Roman" w:cs="Times New Roman"/>
          <w:bCs/>
          <w:i/>
          <w:sz w:val="24"/>
          <w:szCs w:val="24"/>
          <w:lang w:val="lv-LV" w:eastAsia="lv-LV"/>
        </w:rPr>
        <w:t xml:space="preserve"> (DVB)</w:t>
      </w:r>
      <w:r>
        <w:rPr>
          <w:rFonts w:ascii="Times New Roman" w:hAnsi="Times New Roman" w:cs="Times New Roman"/>
          <w:bCs/>
          <w:sz w:val="24"/>
          <w:szCs w:val="24"/>
          <w:lang w:val="lv-LV" w:eastAsia="lv-LV"/>
        </w:rPr>
        <w:t xml:space="preserve">; </w:t>
      </w:r>
      <w:proofErr w:type="spellStart"/>
      <w:r>
        <w:rPr>
          <w:rFonts w:ascii="Times New Roman" w:hAnsi="Times New Roman" w:cs="Times New Roman"/>
          <w:bCs/>
          <w:i/>
          <w:sz w:val="24"/>
          <w:szCs w:val="24"/>
          <w:lang w:val="lv-LV" w:eastAsia="lv-LV"/>
        </w:rPr>
        <w:t>Measurement</w:t>
      </w:r>
      <w:proofErr w:type="spellEnd"/>
      <w:r>
        <w:rPr>
          <w:rFonts w:ascii="Times New Roman" w:hAnsi="Times New Roman" w:cs="Times New Roman"/>
          <w:bCs/>
          <w:i/>
          <w:sz w:val="24"/>
          <w:szCs w:val="24"/>
          <w:lang w:val="lv-LV" w:eastAsia="lv-LV"/>
        </w:rPr>
        <w:t xml:space="preserve"> </w:t>
      </w:r>
      <w:proofErr w:type="spellStart"/>
      <w:r>
        <w:rPr>
          <w:rFonts w:ascii="Times New Roman" w:hAnsi="Times New Roman" w:cs="Times New Roman"/>
          <w:bCs/>
          <w:i/>
          <w:sz w:val="24"/>
          <w:szCs w:val="24"/>
          <w:lang w:val="lv-LV" w:eastAsia="lv-LV"/>
        </w:rPr>
        <w:t>guidelines</w:t>
      </w:r>
      <w:proofErr w:type="spellEnd"/>
      <w:r>
        <w:rPr>
          <w:rFonts w:ascii="Times New Roman" w:hAnsi="Times New Roman" w:cs="Times New Roman"/>
          <w:bCs/>
          <w:i/>
          <w:sz w:val="24"/>
          <w:szCs w:val="24"/>
          <w:lang w:val="lv-LV" w:eastAsia="lv-LV"/>
        </w:rPr>
        <w:t xml:space="preserve"> </w:t>
      </w:r>
      <w:proofErr w:type="spellStart"/>
      <w:r>
        <w:rPr>
          <w:rFonts w:ascii="Times New Roman" w:hAnsi="Times New Roman" w:cs="Times New Roman"/>
          <w:bCs/>
          <w:i/>
          <w:sz w:val="24"/>
          <w:szCs w:val="24"/>
          <w:lang w:val="lv-LV" w:eastAsia="lv-LV"/>
        </w:rPr>
        <w:t>for</w:t>
      </w:r>
      <w:proofErr w:type="spellEnd"/>
      <w:r>
        <w:rPr>
          <w:rFonts w:ascii="Times New Roman" w:hAnsi="Times New Roman" w:cs="Times New Roman"/>
          <w:bCs/>
          <w:i/>
          <w:sz w:val="24"/>
          <w:szCs w:val="24"/>
          <w:lang w:val="lv-LV" w:eastAsia="lv-LV"/>
        </w:rPr>
        <w:t xml:space="preserve"> DVB </w:t>
      </w:r>
      <w:proofErr w:type="spellStart"/>
      <w:r>
        <w:rPr>
          <w:rFonts w:ascii="Times New Roman" w:hAnsi="Times New Roman" w:cs="Times New Roman"/>
          <w:bCs/>
          <w:i/>
          <w:sz w:val="24"/>
          <w:szCs w:val="24"/>
          <w:lang w:val="lv-LV" w:eastAsia="lv-LV"/>
        </w:rPr>
        <w:t>systems</w:t>
      </w:r>
      <w:proofErr w:type="spellEnd"/>
      <w:r>
        <w:rPr>
          <w:rFonts w:ascii="Times New Roman" w:hAnsi="Times New Roman" w:cs="Times New Roman"/>
          <w:bCs/>
          <w:sz w:val="24"/>
          <w:szCs w:val="24"/>
          <w:lang w:val="lv-LV" w:eastAsia="lv-LV"/>
        </w:rPr>
        <w:t xml:space="preserve">) </w:t>
      </w:r>
    </w:p>
    <w:p w:rsidR="00000000" w:rsidRDefault="000F3214">
      <w:pPr>
        <w:numPr>
          <w:ilvl w:val="0"/>
          <w:numId w:val="8"/>
        </w:numPr>
        <w:suppressAutoHyphens w:val="0"/>
        <w:spacing w:before="240" w:after="120" w:line="276" w:lineRule="auto"/>
      </w:pPr>
      <w:r>
        <w:rPr>
          <w:rFonts w:ascii="Times New Roman" w:hAnsi="Times New Roman" w:cs="Times New Roman"/>
          <w:b/>
          <w:bCs/>
          <w:sz w:val="24"/>
          <w:szCs w:val="24"/>
          <w:u w:val="single"/>
          <w:lang w:val="lv-LV" w:eastAsia="lv-LV"/>
        </w:rPr>
        <w:t xml:space="preserve">Signāla kvalitāte </w:t>
      </w:r>
    </w:p>
    <w:p w:rsidR="00000000" w:rsidRDefault="000F3214">
      <w:pPr>
        <w:tabs>
          <w:tab w:val="left" w:pos="426"/>
        </w:tabs>
        <w:autoSpaceDE w:val="0"/>
        <w:spacing w:after="60"/>
        <w:ind w:left="357"/>
      </w:pPr>
      <w:r>
        <w:rPr>
          <w:rFonts w:ascii="Times New Roman" w:hAnsi="Times New Roman" w:cs="Times New Roman"/>
          <w:bCs/>
          <w:sz w:val="24"/>
          <w:szCs w:val="24"/>
          <w:lang w:val="lv-LV" w:eastAsia="lv-LV"/>
        </w:rPr>
        <w:t xml:space="preserve">  </w:t>
      </w:r>
      <w:r>
        <w:rPr>
          <w:rFonts w:ascii="Times New Roman" w:hAnsi="Times New Roman" w:cs="Times New Roman"/>
          <w:bCs/>
          <w:sz w:val="24"/>
          <w:szCs w:val="24"/>
          <w:lang w:val="lv-LV" w:eastAsia="lv-LV"/>
        </w:rPr>
        <w:t xml:space="preserve">Izpildītājs nodrošina saņemtā Signāla </w:t>
      </w:r>
      <w:r>
        <w:rPr>
          <w:rFonts w:ascii="Times New Roman" w:eastAsia="Calibri" w:hAnsi="Times New Roman" w:cs="Times New Roman"/>
          <w:sz w:val="24"/>
          <w:szCs w:val="24"/>
          <w:lang w:val="lv-LV" w:eastAsia="en-US"/>
        </w:rPr>
        <w:t>kvalitatīvu, nepārtrauktu un patstāvīgu</w:t>
      </w:r>
      <w:r>
        <w:rPr>
          <w:rFonts w:ascii="Times New Roman" w:eastAsia="Calibri" w:hAnsi="Times New Roman" w:cs="Times New Roman"/>
          <w:bCs/>
          <w:iCs/>
          <w:sz w:val="24"/>
          <w:szCs w:val="24"/>
          <w:lang w:val="lv-LV" w:eastAsia="en-US"/>
        </w:rPr>
        <w:t xml:space="preserve"> pārraidi.</w:t>
      </w:r>
    </w:p>
    <w:p w:rsidR="00000000" w:rsidRDefault="000F3214">
      <w:pPr>
        <w:pageBreakBefore/>
        <w:jc w:val="right"/>
      </w:pPr>
      <w:r>
        <w:rPr>
          <w:rFonts w:ascii="Times New Roman" w:hAnsi="Times New Roman" w:cs="Times New Roman"/>
          <w:sz w:val="20"/>
          <w:lang w:val="lv-LV" w:eastAsia="en-US"/>
        </w:rPr>
        <w:lastRenderedPageBreak/>
        <w:t xml:space="preserve">3.pielikums </w:t>
      </w:r>
    </w:p>
    <w:p w:rsidR="00000000" w:rsidRDefault="000F3214">
      <w:pPr>
        <w:suppressAutoHyphens w:val="0"/>
        <w:jc w:val="right"/>
      </w:pPr>
      <w:r>
        <w:rPr>
          <w:rFonts w:ascii="Times New Roman" w:hAnsi="Times New Roman" w:cs="Times New Roman"/>
          <w:sz w:val="20"/>
          <w:lang w:val="lv-LV" w:eastAsia="en-US"/>
        </w:rPr>
        <w:t>līgumam</w:t>
      </w:r>
    </w:p>
    <w:p w:rsidR="00000000" w:rsidRDefault="000F3214">
      <w:pPr>
        <w:suppressAutoHyphens w:val="0"/>
        <w:jc w:val="right"/>
      </w:pPr>
      <w:r>
        <w:rPr>
          <w:rFonts w:ascii="Times New Roman" w:eastAsia="PMingLiU" w:hAnsi="Times New Roman" w:cs="Times New Roman"/>
          <w:sz w:val="20"/>
          <w:lang w:val="x-none"/>
        </w:rPr>
        <w:t xml:space="preserve">LVRTC Nr. </w:t>
      </w:r>
      <w:r>
        <w:rPr>
          <w:rFonts w:ascii="Times New Roman" w:eastAsia="PMingLiU" w:hAnsi="Times New Roman" w:cs="Times New Roman"/>
          <w:sz w:val="24"/>
          <w:szCs w:val="24"/>
        </w:rPr>
        <w:t>_____________</w:t>
      </w:r>
    </w:p>
    <w:p w:rsidR="00000000" w:rsidRDefault="000F3214">
      <w:pPr>
        <w:suppressAutoHyphens w:val="0"/>
        <w:jc w:val="right"/>
      </w:pPr>
      <w:r>
        <w:rPr>
          <w:rFonts w:ascii="Times New Roman" w:hAnsi="Times New Roman" w:cs="Times New Roman"/>
          <w:sz w:val="20"/>
          <w:lang w:val="lv-LV" w:eastAsia="en-US"/>
        </w:rPr>
        <w:t xml:space="preserve">Par bezmaksas televīzijas programmu izplatīšanu ar </w:t>
      </w:r>
      <w:r>
        <w:rPr>
          <w:rFonts w:ascii="Times New Roman" w:hAnsi="Times New Roman" w:cs="Times New Roman"/>
          <w:sz w:val="20"/>
          <w:lang w:val="lv-LV" w:eastAsia="en-US"/>
        </w:rPr>
        <w:t xml:space="preserve">zemes </w:t>
      </w:r>
    </w:p>
    <w:p w:rsidR="00000000" w:rsidRDefault="000F3214">
      <w:pPr>
        <w:suppressAutoHyphens w:val="0"/>
        <w:jc w:val="right"/>
      </w:pPr>
      <w:r>
        <w:rPr>
          <w:rFonts w:ascii="Times New Roman" w:hAnsi="Times New Roman" w:cs="Times New Roman"/>
          <w:sz w:val="20"/>
          <w:lang w:val="lv-LV" w:eastAsia="en-US"/>
        </w:rPr>
        <w:t>ciparu televīzijas raidošo tīklu</w:t>
      </w:r>
    </w:p>
    <w:p w:rsidR="00000000" w:rsidRDefault="000F3214">
      <w:pPr>
        <w:suppressAutoHyphens w:val="0"/>
        <w:jc w:val="both"/>
        <w:rPr>
          <w:rFonts w:ascii="Times New Roman" w:hAnsi="Times New Roman" w:cs="Times New Roman"/>
          <w:sz w:val="24"/>
          <w:szCs w:val="24"/>
          <w:lang w:val="lv-LV" w:eastAsia="en-US"/>
        </w:rPr>
      </w:pPr>
    </w:p>
    <w:p w:rsidR="00000000" w:rsidRDefault="000F3214">
      <w:pPr>
        <w:suppressAutoHyphens w:val="0"/>
        <w:jc w:val="both"/>
        <w:rPr>
          <w:rFonts w:ascii="Times New Roman" w:hAnsi="Times New Roman" w:cs="Times New Roman"/>
          <w:sz w:val="24"/>
          <w:szCs w:val="24"/>
          <w:lang w:val="lv-LV" w:eastAsia="en-US"/>
        </w:rPr>
      </w:pPr>
    </w:p>
    <w:p w:rsidR="00000000" w:rsidRDefault="000F3214">
      <w:pPr>
        <w:suppressAutoHyphens w:val="0"/>
        <w:jc w:val="center"/>
      </w:pPr>
      <w:r>
        <w:rPr>
          <w:rFonts w:ascii="Times New Roman" w:hAnsi="Times New Roman" w:cs="Times New Roman"/>
          <w:b/>
          <w:sz w:val="24"/>
          <w:szCs w:val="24"/>
          <w:lang w:val="lv-LV" w:eastAsia="en-US"/>
        </w:rPr>
        <w:t>Pakalpojumu kvalitātes noteikumi</w:t>
      </w:r>
    </w:p>
    <w:p w:rsidR="00000000" w:rsidRDefault="000F3214">
      <w:pPr>
        <w:suppressAutoHyphens w:val="0"/>
        <w:jc w:val="both"/>
        <w:rPr>
          <w:rFonts w:ascii="Times New Roman" w:hAnsi="Times New Roman" w:cs="Times New Roman"/>
          <w:b/>
          <w:sz w:val="24"/>
          <w:szCs w:val="24"/>
          <w:lang w:val="lv-LV" w:eastAsia="en-US"/>
        </w:rPr>
      </w:pPr>
    </w:p>
    <w:p w:rsidR="00000000" w:rsidRDefault="000F3214">
      <w:pPr>
        <w:numPr>
          <w:ilvl w:val="0"/>
          <w:numId w:val="13"/>
        </w:numPr>
        <w:tabs>
          <w:tab w:val="left" w:pos="284"/>
        </w:tabs>
        <w:suppressAutoHyphens w:val="0"/>
        <w:ind w:left="426" w:hanging="426"/>
        <w:jc w:val="both"/>
      </w:pPr>
      <w:r>
        <w:rPr>
          <w:rFonts w:ascii="Times New Roman" w:hAnsi="Times New Roman" w:cs="Times New Roman"/>
          <w:sz w:val="24"/>
          <w:szCs w:val="24"/>
          <w:lang w:val="lv-LV" w:eastAsia="en-US"/>
        </w:rPr>
        <w:t>Pakalpojumu kvalitātei tiek noteikti sekojoši kritēriji:</w:t>
      </w:r>
    </w:p>
    <w:p w:rsidR="00000000" w:rsidRDefault="000F3214">
      <w:pPr>
        <w:numPr>
          <w:ilvl w:val="1"/>
          <w:numId w:val="15"/>
        </w:numPr>
        <w:suppressAutoHyphens w:val="0"/>
        <w:ind w:left="993" w:hanging="502"/>
        <w:jc w:val="both"/>
      </w:pPr>
      <w:r>
        <w:rPr>
          <w:rFonts w:ascii="Times New Roman" w:hAnsi="Times New Roman" w:cs="Times New Roman"/>
          <w:sz w:val="24"/>
          <w:szCs w:val="24"/>
          <w:lang w:val="lv-LV" w:eastAsia="en-US"/>
        </w:rPr>
        <w:t>Signāla kvalitāte</w:t>
      </w:r>
    </w:p>
    <w:p w:rsidR="00000000" w:rsidRDefault="000F3214">
      <w:pPr>
        <w:numPr>
          <w:ilvl w:val="1"/>
          <w:numId w:val="15"/>
        </w:numPr>
        <w:suppressAutoHyphens w:val="0"/>
        <w:ind w:left="993" w:hanging="502"/>
        <w:jc w:val="both"/>
      </w:pPr>
      <w:r>
        <w:rPr>
          <w:rFonts w:ascii="Times New Roman" w:hAnsi="Times New Roman" w:cs="Times New Roman"/>
          <w:sz w:val="24"/>
          <w:szCs w:val="24"/>
          <w:lang w:val="lv-LV" w:eastAsia="en-US"/>
        </w:rPr>
        <w:t>Signāla nepārtrauktība laikā</w:t>
      </w:r>
    </w:p>
    <w:p w:rsidR="00000000" w:rsidRDefault="000F3214">
      <w:pPr>
        <w:numPr>
          <w:ilvl w:val="1"/>
          <w:numId w:val="15"/>
        </w:numPr>
        <w:suppressAutoHyphens w:val="0"/>
        <w:ind w:left="993" w:hanging="502"/>
        <w:jc w:val="both"/>
      </w:pPr>
      <w:r>
        <w:rPr>
          <w:rFonts w:ascii="Times New Roman" w:hAnsi="Times New Roman" w:cs="Times New Roman"/>
          <w:sz w:val="24"/>
          <w:szCs w:val="24"/>
          <w:lang w:val="lv-LV" w:eastAsia="en-US"/>
        </w:rPr>
        <w:t>Minimālās Vēlamā elektromagnētiskā lauka intensitātes vērtības</w:t>
      </w:r>
    </w:p>
    <w:p w:rsidR="00000000" w:rsidRDefault="000F3214">
      <w:pPr>
        <w:suppressAutoHyphens w:val="0"/>
        <w:jc w:val="both"/>
        <w:rPr>
          <w:rFonts w:ascii="Times New Roman" w:hAnsi="Times New Roman" w:cs="Times New Roman"/>
          <w:sz w:val="24"/>
          <w:szCs w:val="24"/>
          <w:lang w:val="lv-LV" w:eastAsia="en-US"/>
        </w:rPr>
      </w:pPr>
    </w:p>
    <w:p w:rsidR="00000000" w:rsidRDefault="000F3214">
      <w:pPr>
        <w:numPr>
          <w:ilvl w:val="0"/>
          <w:numId w:val="15"/>
        </w:numPr>
        <w:tabs>
          <w:tab w:val="left" w:pos="284"/>
        </w:tabs>
        <w:suppressAutoHyphens w:val="0"/>
        <w:ind w:left="284" w:hanging="284"/>
        <w:jc w:val="both"/>
      </w:pPr>
      <w:r>
        <w:rPr>
          <w:rFonts w:ascii="Times New Roman" w:hAnsi="Times New Roman" w:cs="Times New Roman"/>
          <w:sz w:val="24"/>
          <w:szCs w:val="24"/>
          <w:lang w:val="lv-LV" w:eastAsia="en-US"/>
        </w:rPr>
        <w:t xml:space="preserve">Pakalpojumu </w:t>
      </w:r>
      <w:r>
        <w:rPr>
          <w:rFonts w:ascii="Times New Roman" w:hAnsi="Times New Roman" w:cs="Times New Roman"/>
          <w:sz w:val="24"/>
          <w:szCs w:val="24"/>
          <w:lang w:val="lv-LV" w:eastAsia="en-US"/>
        </w:rPr>
        <w:t>nodrošināšanas faktiskā kvalitāte tiek noteikta, atbilstoši sekojošai metodoloģijai:</w:t>
      </w:r>
    </w:p>
    <w:p w:rsidR="00000000" w:rsidRDefault="000F3214">
      <w:pPr>
        <w:suppressAutoHyphens w:val="0"/>
        <w:jc w:val="both"/>
        <w:rPr>
          <w:rFonts w:ascii="Times New Roman" w:hAnsi="Times New Roman" w:cs="Times New Roman"/>
          <w:sz w:val="24"/>
          <w:szCs w:val="24"/>
          <w:lang w:val="lv-LV" w:eastAsia="en-US"/>
        </w:rPr>
      </w:pPr>
    </w:p>
    <w:tbl>
      <w:tblPr>
        <w:tblW w:w="0" w:type="auto"/>
        <w:tblInd w:w="-625" w:type="dxa"/>
        <w:tblLayout w:type="fixed"/>
        <w:tblLook w:val="0000" w:firstRow="0" w:lastRow="0" w:firstColumn="0" w:lastColumn="0" w:noHBand="0" w:noVBand="0"/>
      </w:tblPr>
      <w:tblGrid>
        <w:gridCol w:w="645"/>
        <w:gridCol w:w="2703"/>
        <w:gridCol w:w="1875"/>
        <w:gridCol w:w="2160"/>
        <w:gridCol w:w="2720"/>
      </w:tblGrid>
      <w:tr w:rsidR="00000000">
        <w:trPr>
          <w:tblHeader/>
        </w:trPr>
        <w:tc>
          <w:tcPr>
            <w:tcW w:w="645" w:type="dxa"/>
            <w:tcBorders>
              <w:top w:val="single" w:sz="4" w:space="0" w:color="000000"/>
              <w:left w:val="single" w:sz="4" w:space="0" w:color="000000"/>
              <w:bottom w:val="single" w:sz="4" w:space="0" w:color="000000"/>
            </w:tcBorders>
            <w:shd w:val="clear" w:color="auto" w:fill="auto"/>
          </w:tcPr>
          <w:p w:rsidR="00000000" w:rsidRDefault="000F3214">
            <w:pPr>
              <w:suppressAutoHyphens w:val="0"/>
              <w:jc w:val="center"/>
            </w:pPr>
            <w:r>
              <w:rPr>
                <w:rFonts w:ascii="Times New Roman" w:hAnsi="Times New Roman" w:cs="Times New Roman"/>
                <w:b/>
                <w:sz w:val="24"/>
                <w:szCs w:val="24"/>
                <w:lang w:val="lv-LV" w:eastAsia="en-US"/>
              </w:rPr>
              <w:t>#</w:t>
            </w:r>
          </w:p>
        </w:tc>
        <w:tc>
          <w:tcPr>
            <w:tcW w:w="2703" w:type="dxa"/>
            <w:tcBorders>
              <w:top w:val="single" w:sz="4" w:space="0" w:color="000000"/>
              <w:left w:val="single" w:sz="4" w:space="0" w:color="000000"/>
              <w:bottom w:val="single" w:sz="4" w:space="0" w:color="000000"/>
            </w:tcBorders>
            <w:shd w:val="clear" w:color="auto" w:fill="auto"/>
          </w:tcPr>
          <w:p w:rsidR="00000000" w:rsidRDefault="000F3214">
            <w:pPr>
              <w:suppressAutoHyphens w:val="0"/>
              <w:jc w:val="center"/>
            </w:pPr>
            <w:r>
              <w:rPr>
                <w:rFonts w:ascii="Times New Roman" w:hAnsi="Times New Roman" w:cs="Times New Roman"/>
                <w:b/>
                <w:sz w:val="24"/>
                <w:szCs w:val="24"/>
                <w:lang w:val="lv-LV" w:eastAsia="en-US"/>
              </w:rPr>
              <w:t>Pakalpojumu kvalitātes parametri</w:t>
            </w:r>
          </w:p>
        </w:tc>
        <w:tc>
          <w:tcPr>
            <w:tcW w:w="1875" w:type="dxa"/>
            <w:tcBorders>
              <w:top w:val="single" w:sz="4" w:space="0" w:color="000000"/>
              <w:left w:val="single" w:sz="4" w:space="0" w:color="000000"/>
              <w:bottom w:val="single" w:sz="4" w:space="0" w:color="000000"/>
            </w:tcBorders>
            <w:shd w:val="clear" w:color="auto" w:fill="auto"/>
          </w:tcPr>
          <w:p w:rsidR="00000000" w:rsidRDefault="000F3214">
            <w:pPr>
              <w:suppressAutoHyphens w:val="0"/>
              <w:jc w:val="center"/>
            </w:pPr>
            <w:r>
              <w:rPr>
                <w:rFonts w:ascii="Times New Roman" w:hAnsi="Times New Roman" w:cs="Times New Roman"/>
                <w:b/>
                <w:sz w:val="24"/>
                <w:szCs w:val="24"/>
                <w:lang w:val="lv-LV" w:eastAsia="en-US"/>
              </w:rPr>
              <w:t>Mērvienība</w:t>
            </w:r>
          </w:p>
        </w:tc>
        <w:tc>
          <w:tcPr>
            <w:tcW w:w="2160" w:type="dxa"/>
            <w:tcBorders>
              <w:top w:val="single" w:sz="4" w:space="0" w:color="000000"/>
              <w:left w:val="single" w:sz="4" w:space="0" w:color="000000"/>
              <w:bottom w:val="single" w:sz="4" w:space="0" w:color="000000"/>
            </w:tcBorders>
            <w:shd w:val="clear" w:color="auto" w:fill="auto"/>
          </w:tcPr>
          <w:p w:rsidR="00000000" w:rsidRDefault="000F3214">
            <w:pPr>
              <w:suppressAutoHyphens w:val="0"/>
              <w:jc w:val="center"/>
            </w:pPr>
            <w:r>
              <w:rPr>
                <w:rFonts w:ascii="Times New Roman" w:hAnsi="Times New Roman" w:cs="Times New Roman"/>
                <w:b/>
                <w:sz w:val="24"/>
                <w:szCs w:val="24"/>
                <w:lang w:val="lv-LV" w:eastAsia="en-US"/>
              </w:rPr>
              <w:t>Pieļaujamā novirze</w:t>
            </w: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suppressAutoHyphens w:val="0"/>
              <w:snapToGrid w:val="0"/>
              <w:jc w:val="center"/>
              <w:rPr>
                <w:rFonts w:ascii="Times New Roman" w:hAnsi="Times New Roman" w:cs="Times New Roman"/>
                <w:b/>
                <w:sz w:val="24"/>
                <w:szCs w:val="24"/>
                <w:lang w:val="lv-LV" w:eastAsia="en-US"/>
              </w:rPr>
            </w:pPr>
          </w:p>
        </w:tc>
      </w:tr>
      <w:tr w:rsidR="00000000">
        <w:trPr>
          <w:trHeight w:val="2569"/>
        </w:trPr>
        <w:tc>
          <w:tcPr>
            <w:tcW w:w="645" w:type="dxa"/>
            <w:tcBorders>
              <w:top w:val="single" w:sz="4" w:space="0" w:color="000000"/>
              <w:left w:val="single" w:sz="4" w:space="0" w:color="000000"/>
              <w:bottom w:val="single" w:sz="4" w:space="0" w:color="000000"/>
            </w:tcBorders>
            <w:shd w:val="clear" w:color="auto" w:fill="auto"/>
          </w:tcPr>
          <w:p w:rsidR="00000000" w:rsidRDefault="000F3214">
            <w:pPr>
              <w:suppressAutoHyphens w:val="0"/>
              <w:jc w:val="both"/>
            </w:pPr>
            <w:r>
              <w:rPr>
                <w:rFonts w:ascii="Times New Roman" w:hAnsi="Times New Roman" w:cs="Times New Roman"/>
                <w:b/>
                <w:sz w:val="24"/>
                <w:szCs w:val="24"/>
                <w:lang w:val="lv-LV" w:eastAsia="en-US"/>
              </w:rPr>
              <w:t>2.1.</w:t>
            </w:r>
          </w:p>
        </w:tc>
        <w:tc>
          <w:tcPr>
            <w:tcW w:w="2703"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u w:val="single"/>
                <w:lang w:val="lv-LV" w:eastAsia="en-US"/>
              </w:rPr>
              <w:t>Signāla kvalitāte.</w:t>
            </w:r>
          </w:p>
          <w:p w:rsidR="00000000" w:rsidRDefault="000F3214">
            <w:pPr>
              <w:suppressAutoHyphens w:val="0"/>
            </w:pPr>
            <w:r>
              <w:rPr>
                <w:rFonts w:ascii="Times New Roman" w:hAnsi="Times New Roman" w:cs="Times New Roman"/>
                <w:sz w:val="24"/>
                <w:szCs w:val="24"/>
                <w:lang w:val="lv-LV" w:eastAsia="en-US"/>
              </w:rPr>
              <w:t>Izpildītājs  izplata no Pasūtītāja saņemto Signālu (programmu/</w:t>
            </w:r>
            <w:proofErr w:type="spellStart"/>
            <w:r>
              <w:rPr>
                <w:rFonts w:ascii="Times New Roman" w:hAnsi="Times New Roman" w:cs="Times New Roman"/>
                <w:sz w:val="24"/>
                <w:szCs w:val="24"/>
                <w:lang w:val="lv-LV" w:eastAsia="en-US"/>
              </w:rPr>
              <w:t>as</w:t>
            </w:r>
            <w:proofErr w:type="spellEnd"/>
            <w:r>
              <w:rPr>
                <w:rFonts w:ascii="Times New Roman" w:hAnsi="Times New Roman" w:cs="Times New Roman"/>
                <w:sz w:val="24"/>
                <w:szCs w:val="24"/>
                <w:lang w:val="lv-LV" w:eastAsia="en-US"/>
              </w:rPr>
              <w:t>) bez kvalitāte</w:t>
            </w:r>
            <w:r>
              <w:rPr>
                <w:rFonts w:ascii="Times New Roman" w:hAnsi="Times New Roman" w:cs="Times New Roman"/>
                <w:sz w:val="24"/>
                <w:szCs w:val="24"/>
                <w:lang w:val="lv-LV" w:eastAsia="en-US"/>
              </w:rPr>
              <w:t xml:space="preserve">s zuduma, t.i., atbilstoši </w:t>
            </w:r>
            <w:r>
              <w:rPr>
                <w:rFonts w:ascii="Times New Roman" w:hAnsi="Times New Roman" w:cs="Times New Roman"/>
                <w:sz w:val="24"/>
                <w:szCs w:val="24"/>
                <w:lang w:val="lv-LV" w:eastAsia="lv-LV"/>
              </w:rPr>
              <w:t>2. pielikumā „Signāla kvalitāte un monitoringa shēma” norādītajiem kvalitātes kritērijiem.</w:t>
            </w:r>
          </w:p>
        </w:tc>
        <w:tc>
          <w:tcPr>
            <w:tcW w:w="1875"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lang w:val="lv-LV" w:eastAsia="lv-LV"/>
              </w:rPr>
              <w:t xml:space="preserve">Faktiskās nekvalitatīvās apraides minūtes (Tehniskais brāķis) katrā raidītājā. </w:t>
            </w:r>
          </w:p>
        </w:tc>
        <w:tc>
          <w:tcPr>
            <w:tcW w:w="2160"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lang w:val="lv-LV" w:eastAsia="en-US"/>
              </w:rPr>
              <w:t xml:space="preserve">Ne vairāk kā 0.2% no apraides minūšu kopsummas, neskaitot </w:t>
            </w:r>
            <w:r>
              <w:rPr>
                <w:rFonts w:ascii="Times New Roman" w:hAnsi="Times New Roman" w:cs="Times New Roman"/>
                <w:sz w:val="24"/>
                <w:szCs w:val="24"/>
                <w:lang w:val="lv-LV" w:eastAsia="en-US"/>
              </w:rPr>
              <w:t xml:space="preserve">nekvalitatīvās minūtes Plānoto apkopju un remontu ietvaros, kā arī neskaitot nekvalitatīvās minūtes Izpildītāja elektroenerģijas pakalpojumu piegādātāju vainas dēļ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suppressAutoHyphens w:val="0"/>
              <w:snapToGrid w:val="0"/>
              <w:rPr>
                <w:rFonts w:ascii="Times New Roman" w:hAnsi="Times New Roman" w:cs="Times New Roman"/>
                <w:sz w:val="24"/>
                <w:szCs w:val="24"/>
                <w:lang w:val="lv-LV" w:eastAsia="en-US"/>
              </w:rPr>
            </w:pPr>
          </w:p>
        </w:tc>
      </w:tr>
      <w:tr w:rsidR="00000000">
        <w:tc>
          <w:tcPr>
            <w:tcW w:w="645"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b/>
                <w:sz w:val="24"/>
                <w:szCs w:val="24"/>
                <w:lang w:val="lv-LV" w:eastAsia="en-US"/>
              </w:rPr>
              <w:t>2.2.</w:t>
            </w:r>
          </w:p>
        </w:tc>
        <w:tc>
          <w:tcPr>
            <w:tcW w:w="2703"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u w:val="single"/>
                <w:lang w:val="lv-LV" w:eastAsia="en-US"/>
              </w:rPr>
              <w:t>Signāla nepārtrauktība laikā.</w:t>
            </w:r>
          </w:p>
          <w:p w:rsidR="00000000" w:rsidRDefault="000F3214">
            <w:pPr>
              <w:suppressAutoHyphens w:val="0"/>
            </w:pPr>
            <w:r>
              <w:rPr>
                <w:rFonts w:ascii="Times New Roman" w:hAnsi="Times New Roman" w:cs="Times New Roman"/>
                <w:sz w:val="24"/>
                <w:szCs w:val="24"/>
                <w:lang w:val="lv-LV" w:eastAsia="en-US"/>
              </w:rPr>
              <w:t xml:space="preserve">Izpildītājs  izplata no Pasūtītāja saņemto TV signālu </w:t>
            </w:r>
            <w:r>
              <w:rPr>
                <w:rFonts w:ascii="Times New Roman" w:hAnsi="Times New Roman" w:cs="Times New Roman"/>
                <w:sz w:val="24"/>
                <w:szCs w:val="24"/>
                <w:lang w:val="lv-LV" w:eastAsia="en-US"/>
              </w:rPr>
              <w:t>(programmu/</w:t>
            </w:r>
            <w:proofErr w:type="spellStart"/>
            <w:r>
              <w:rPr>
                <w:rFonts w:ascii="Times New Roman" w:hAnsi="Times New Roman" w:cs="Times New Roman"/>
                <w:sz w:val="24"/>
                <w:szCs w:val="24"/>
                <w:lang w:val="lv-LV" w:eastAsia="en-US"/>
              </w:rPr>
              <w:t>as</w:t>
            </w:r>
            <w:proofErr w:type="spellEnd"/>
            <w:r>
              <w:rPr>
                <w:rFonts w:ascii="Times New Roman" w:hAnsi="Times New Roman" w:cs="Times New Roman"/>
                <w:sz w:val="24"/>
                <w:szCs w:val="24"/>
                <w:lang w:val="lv-LV" w:eastAsia="en-US"/>
              </w:rPr>
              <w:t>)  nepārtraukti, t.i., 24 stundas dienā, 7 dienas nedēļā Teritorijā atbilstoši Līguma 1. pielikumam</w:t>
            </w:r>
          </w:p>
        </w:tc>
        <w:tc>
          <w:tcPr>
            <w:tcW w:w="1875"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lang w:val="lv-LV" w:eastAsia="en-US"/>
              </w:rPr>
              <w:t xml:space="preserve">Faktiskās apraides pārtraukuma minūtes (Tehniskais pārtraukums) katrā raidītājā </w:t>
            </w:r>
          </w:p>
        </w:tc>
        <w:tc>
          <w:tcPr>
            <w:tcW w:w="2160" w:type="dxa"/>
            <w:tcBorders>
              <w:top w:val="single" w:sz="4" w:space="0" w:color="000000"/>
              <w:left w:val="single" w:sz="4" w:space="0" w:color="000000"/>
              <w:bottom w:val="single" w:sz="4" w:space="0" w:color="000000"/>
            </w:tcBorders>
            <w:shd w:val="clear" w:color="auto" w:fill="auto"/>
          </w:tcPr>
          <w:p w:rsidR="00000000" w:rsidRDefault="000F3214">
            <w:pPr>
              <w:suppressAutoHyphens w:val="0"/>
            </w:pPr>
            <w:r>
              <w:rPr>
                <w:rFonts w:ascii="Times New Roman" w:hAnsi="Times New Roman" w:cs="Times New Roman"/>
                <w:sz w:val="24"/>
                <w:szCs w:val="24"/>
                <w:lang w:val="lv-LV" w:eastAsia="en-US"/>
              </w:rPr>
              <w:t>Ne vairāk kā 0.1% no apraides minūšu kopsummas neskaitot pārtr</w:t>
            </w:r>
            <w:r>
              <w:rPr>
                <w:rFonts w:ascii="Times New Roman" w:hAnsi="Times New Roman" w:cs="Times New Roman"/>
                <w:sz w:val="24"/>
                <w:szCs w:val="24"/>
                <w:lang w:val="lv-LV" w:eastAsia="en-US"/>
              </w:rPr>
              <w:t>aukuma minūtes Plānoto apkopju un remontu ietvaros, kā arī neskaitot pārtraukuma minūtes Izpildītāja elektroenerģijas pakalpojumu piegādātāju vainas dēļ.</w:t>
            </w: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suppressAutoHyphens w:val="0"/>
              <w:snapToGrid w:val="0"/>
              <w:rPr>
                <w:rFonts w:ascii="Times New Roman" w:hAnsi="Times New Roman" w:cs="Times New Roman"/>
                <w:sz w:val="24"/>
                <w:szCs w:val="24"/>
                <w:lang w:val="lv-LV" w:eastAsia="en-US"/>
              </w:rPr>
            </w:pPr>
          </w:p>
        </w:tc>
      </w:tr>
    </w:tbl>
    <w:p w:rsidR="00000000" w:rsidRDefault="000F3214">
      <w:pPr>
        <w:suppressAutoHyphens w:val="0"/>
        <w:jc w:val="both"/>
        <w:rPr>
          <w:rFonts w:ascii="Times New Roman" w:hAnsi="Times New Roman" w:cs="Times New Roman"/>
          <w:sz w:val="24"/>
          <w:szCs w:val="24"/>
          <w:lang w:val="lv-LV" w:eastAsia="en-US"/>
        </w:rPr>
      </w:pPr>
    </w:p>
    <w:tbl>
      <w:tblPr>
        <w:tblW w:w="0" w:type="auto"/>
        <w:tblInd w:w="83" w:type="dxa"/>
        <w:tblLayout w:type="fixed"/>
        <w:tblLook w:val="0000" w:firstRow="0" w:lastRow="0" w:firstColumn="0" w:lastColumn="0" w:noHBand="0" w:noVBand="0"/>
      </w:tblPr>
      <w:tblGrid>
        <w:gridCol w:w="1660"/>
        <w:gridCol w:w="2260"/>
        <w:gridCol w:w="2150"/>
        <w:gridCol w:w="2150"/>
        <w:gridCol w:w="20"/>
      </w:tblGrid>
      <w:tr w:rsidR="00000000">
        <w:trPr>
          <w:gridAfter w:val="1"/>
          <w:wAfter w:w="20" w:type="dxa"/>
          <w:trHeight w:val="960"/>
        </w:trPr>
        <w:tc>
          <w:tcPr>
            <w:tcW w:w="3920" w:type="dxa"/>
            <w:gridSpan w:val="2"/>
            <w:shd w:val="clear" w:color="auto" w:fill="auto"/>
            <w:vAlign w:val="bottom"/>
          </w:tcPr>
          <w:p w:rsidR="00000000" w:rsidRDefault="000F3214">
            <w:pPr>
              <w:suppressAutoHyphens w:val="0"/>
              <w:ind w:left="360"/>
            </w:pPr>
            <w:r>
              <w:rPr>
                <w:rFonts w:ascii="Times New Roman" w:hAnsi="Times New Roman" w:cs="Times New Roman"/>
                <w:b/>
                <w:sz w:val="24"/>
                <w:szCs w:val="24"/>
                <w:lang w:val="lv-LV" w:eastAsia="en-US"/>
              </w:rPr>
              <w:lastRenderedPageBreak/>
              <w:t>Minimālās Vēlamā elektromagnētiskā lauka intensitātes vērtības</w:t>
            </w:r>
          </w:p>
          <w:p w:rsidR="00000000" w:rsidRDefault="000F3214">
            <w:pPr>
              <w:suppressAutoHyphens w:val="0"/>
              <w:rPr>
                <w:rFonts w:ascii="Times New Roman" w:hAnsi="Times New Roman" w:cs="Times New Roman"/>
                <w:b/>
                <w:bCs/>
                <w:sz w:val="24"/>
                <w:szCs w:val="24"/>
                <w:lang w:val="lv-LV" w:eastAsia="en-US"/>
              </w:rPr>
            </w:pPr>
          </w:p>
        </w:tc>
        <w:tc>
          <w:tcPr>
            <w:tcW w:w="4300" w:type="dxa"/>
            <w:gridSpan w:val="2"/>
            <w:shd w:val="clear" w:color="auto" w:fill="auto"/>
            <w:vAlign w:val="center"/>
          </w:tcPr>
          <w:p w:rsidR="00000000" w:rsidRDefault="000F3214">
            <w:pPr>
              <w:suppressAutoHyphens w:val="0"/>
            </w:pPr>
            <w:proofErr w:type="spellStart"/>
            <w:r>
              <w:rPr>
                <w:rFonts w:ascii="Times New Roman" w:hAnsi="Times New Roman" w:cs="Times New Roman"/>
                <w:b/>
                <w:bCs/>
                <w:sz w:val="24"/>
                <w:szCs w:val="24"/>
                <w:lang w:val="lv-LV" w:eastAsia="en-US"/>
              </w:rPr>
              <w:t>E_min</w:t>
            </w:r>
            <w:proofErr w:type="spellEnd"/>
            <w:r>
              <w:rPr>
                <w:rFonts w:ascii="Times New Roman" w:hAnsi="Times New Roman" w:cs="Times New Roman"/>
                <w:b/>
                <w:bCs/>
                <w:sz w:val="24"/>
                <w:szCs w:val="24"/>
                <w:lang w:val="lv-LV" w:eastAsia="en-US"/>
              </w:rPr>
              <w:t xml:space="preserve"> </w:t>
            </w:r>
            <w:proofErr w:type="spellStart"/>
            <w:r>
              <w:rPr>
                <w:rFonts w:ascii="Times New Roman" w:hAnsi="Times New Roman" w:cs="Times New Roman"/>
                <w:b/>
                <w:bCs/>
                <w:sz w:val="24"/>
                <w:szCs w:val="24"/>
                <w:lang w:val="lv-LV" w:eastAsia="en-US"/>
              </w:rPr>
              <w:t>equiv</w:t>
            </w:r>
            <w:proofErr w:type="spellEnd"/>
            <w:r>
              <w:rPr>
                <w:rFonts w:ascii="Times New Roman" w:hAnsi="Times New Roman" w:cs="Times New Roman"/>
                <w:b/>
                <w:bCs/>
                <w:sz w:val="24"/>
                <w:szCs w:val="24"/>
                <w:lang w:val="lv-LV" w:eastAsia="en-US"/>
              </w:rPr>
              <w:t xml:space="preserve">., </w:t>
            </w:r>
            <w:proofErr w:type="spellStart"/>
            <w:r>
              <w:rPr>
                <w:rFonts w:ascii="Times New Roman" w:hAnsi="Times New Roman" w:cs="Times New Roman"/>
                <w:b/>
                <w:bCs/>
                <w:sz w:val="24"/>
                <w:szCs w:val="24"/>
                <w:lang w:val="lv-LV" w:eastAsia="en-US"/>
              </w:rPr>
              <w:t>dBuV</w:t>
            </w:r>
            <w:proofErr w:type="spellEnd"/>
            <w:r>
              <w:rPr>
                <w:rFonts w:ascii="Times New Roman" w:hAnsi="Times New Roman" w:cs="Times New Roman"/>
                <w:b/>
                <w:bCs/>
                <w:sz w:val="24"/>
                <w:szCs w:val="24"/>
                <w:lang w:val="lv-LV" w:eastAsia="en-US"/>
              </w:rPr>
              <w:t>/m</w:t>
            </w:r>
          </w:p>
        </w:tc>
      </w:tr>
      <w:tr w:rsidR="00000000">
        <w:trPr>
          <w:trHeight w:val="615"/>
        </w:trPr>
        <w:tc>
          <w:tcPr>
            <w:tcW w:w="1660" w:type="dxa"/>
            <w:tcBorders>
              <w:top w:val="single" w:sz="4" w:space="0" w:color="000000"/>
              <w:left w:val="single" w:sz="4" w:space="0" w:color="000000"/>
              <w:bottom w:val="single" w:sz="4" w:space="0" w:color="000000"/>
            </w:tcBorders>
            <w:shd w:val="clear" w:color="auto" w:fill="auto"/>
            <w:vAlign w:val="center"/>
          </w:tcPr>
          <w:p w:rsidR="00000000" w:rsidRDefault="000F3214">
            <w:pPr>
              <w:suppressAutoHyphens w:val="0"/>
              <w:jc w:val="center"/>
            </w:pPr>
            <w:r>
              <w:rPr>
                <w:rFonts w:ascii="Times New Roman" w:hAnsi="Times New Roman" w:cs="Times New Roman"/>
                <w:b/>
                <w:bCs/>
                <w:sz w:val="24"/>
                <w:szCs w:val="24"/>
                <w:lang w:val="lv-LV" w:eastAsia="en-US"/>
              </w:rPr>
              <w:t>TV kanāls</w:t>
            </w:r>
          </w:p>
        </w:tc>
        <w:tc>
          <w:tcPr>
            <w:tcW w:w="2260" w:type="dxa"/>
            <w:tcBorders>
              <w:top w:val="single" w:sz="4" w:space="0" w:color="000000"/>
              <w:left w:val="single" w:sz="4" w:space="0" w:color="000000"/>
              <w:bottom w:val="single" w:sz="4" w:space="0" w:color="000000"/>
            </w:tcBorders>
            <w:shd w:val="clear" w:color="auto" w:fill="auto"/>
            <w:vAlign w:val="center"/>
          </w:tcPr>
          <w:p w:rsidR="00000000" w:rsidRDefault="000F3214">
            <w:pPr>
              <w:suppressAutoHyphens w:val="0"/>
              <w:jc w:val="center"/>
            </w:pPr>
            <w:r>
              <w:rPr>
                <w:rFonts w:ascii="Times New Roman" w:hAnsi="Times New Roman" w:cs="Times New Roman"/>
                <w:sz w:val="24"/>
                <w:szCs w:val="24"/>
                <w:lang w:val="lv-LV" w:eastAsia="en-US"/>
              </w:rPr>
              <w:t>16Q</w:t>
            </w:r>
            <w:r>
              <w:rPr>
                <w:rFonts w:ascii="Times New Roman" w:hAnsi="Times New Roman" w:cs="Times New Roman"/>
                <w:sz w:val="24"/>
                <w:szCs w:val="24"/>
                <w:lang w:val="lv-LV" w:eastAsia="en-US"/>
              </w:rPr>
              <w:t>AM CR=3/4</w:t>
            </w:r>
          </w:p>
        </w:tc>
        <w:tc>
          <w:tcPr>
            <w:tcW w:w="2150" w:type="dxa"/>
            <w:tcBorders>
              <w:top w:val="single" w:sz="4" w:space="0" w:color="000000"/>
              <w:left w:val="single" w:sz="4" w:space="0" w:color="000000"/>
              <w:bottom w:val="single" w:sz="4" w:space="0" w:color="000000"/>
            </w:tcBorders>
            <w:shd w:val="clear" w:color="auto" w:fill="auto"/>
            <w:vAlign w:val="center"/>
          </w:tcPr>
          <w:p w:rsidR="00000000" w:rsidRDefault="000F3214">
            <w:pPr>
              <w:suppressAutoHyphens w:val="0"/>
              <w:jc w:val="center"/>
            </w:pPr>
            <w:r>
              <w:rPr>
                <w:rFonts w:ascii="Times New Roman" w:hAnsi="Times New Roman" w:cs="Times New Roman"/>
                <w:sz w:val="24"/>
                <w:szCs w:val="24"/>
                <w:lang w:val="lv-LV" w:eastAsia="en-US"/>
              </w:rPr>
              <w:t>64QAM CR=2/3</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0F3214">
            <w:pPr>
              <w:suppressAutoHyphens w:val="0"/>
              <w:jc w:val="center"/>
            </w:pPr>
            <w:r>
              <w:rPr>
                <w:rFonts w:ascii="Times New Roman" w:hAnsi="Times New Roman" w:cs="Times New Roman"/>
                <w:sz w:val="24"/>
                <w:szCs w:val="24"/>
                <w:lang w:val="lv-LV" w:eastAsia="en-US"/>
              </w:rPr>
              <w:t>64QAM CR=3/4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21</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48.6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22</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48.7</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52.8</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54.3</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23</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48.9</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53.0</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54.5</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24</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49.0</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53.1</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54.6</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25</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49.1</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53.2</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54.7</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26</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49.2</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53.3</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54.8</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27</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49.3</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53.4</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54.9</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28</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49.4</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53.5</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55.0</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29</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30</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49.7</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53.8</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55.3</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31</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49.8</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53.9</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32</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49.9</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w:t>
            </w:r>
            <w:r>
              <w:rPr>
                <w:rFonts w:ascii="Times New Roman" w:hAnsi="Times New Roman" w:cs="Times New Roman"/>
                <w:sz w:val="24"/>
                <w:szCs w:val="24"/>
                <w:lang w:val="lv-LV" w:eastAsia="en-US"/>
              </w:rPr>
              <w:t>.0</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55.5</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33</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50.0</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54.1</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55.6</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34</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50.1</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54.2</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55.7</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35</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50.2</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54.3</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55.8</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36</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50.3</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54.4</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55.9</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37</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50.4</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54.5</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56.0</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38</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50.5</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54.6</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56.1</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39</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40</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50.7</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54.8</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56.3</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41</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50.8</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54.9</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42</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50.9</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55.0</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56.5</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43</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51.0</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55.1</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56.6</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44</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51.2</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55.2</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56.7</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45</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51.3</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55.4</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56.9</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46</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51.4</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55.5</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57.0</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47</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51.5</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48</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55.8</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57.3</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49</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51.7</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55.9</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50</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51.8</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56.0</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57.5</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51.9</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56.1</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57.6</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52.0</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56.2</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57.7</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52.1</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56.3</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57.8</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54</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52.2</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56.4</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57.9</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52.3</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56.5</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58.0</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52.4</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56.6</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58.1</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52.5</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56.9</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52.8</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w:t>
            </w:r>
            <w:r>
              <w:rPr>
                <w:rFonts w:ascii="Times New Roman" w:hAnsi="Times New Roman" w:cs="Times New Roman"/>
                <w:sz w:val="24"/>
                <w:szCs w:val="24"/>
                <w:lang w:val="lv-LV" w:eastAsia="en-US"/>
              </w:rPr>
              <w:t>7.0</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58.5</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60</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52.9</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57.1</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58.6</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61</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53.0</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57.2</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58.7</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62</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53.1</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57.3</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58.8</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63</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53.2</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57.4</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58.9</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64</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53.3</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57.5</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59.0</w:t>
            </w:r>
          </w:p>
        </w:tc>
      </w:tr>
      <w:tr w:rsidR="00000000">
        <w:trPr>
          <w:trHeight w:val="255"/>
        </w:trPr>
        <w:tc>
          <w:tcPr>
            <w:tcW w:w="1660" w:type="dxa"/>
            <w:tcBorders>
              <w:top w:val="single" w:sz="4" w:space="0" w:color="000000"/>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lastRenderedPageBreak/>
              <w:t>65</w:t>
            </w:r>
          </w:p>
        </w:tc>
        <w:tc>
          <w:tcPr>
            <w:tcW w:w="2260" w:type="dxa"/>
            <w:tcBorders>
              <w:top w:val="single" w:sz="4" w:space="0" w:color="000000"/>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53.4</w:t>
            </w:r>
          </w:p>
        </w:tc>
        <w:tc>
          <w:tcPr>
            <w:tcW w:w="2150" w:type="dxa"/>
            <w:tcBorders>
              <w:top w:val="single" w:sz="4" w:space="0" w:color="000000"/>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57.6</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59.1</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66</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53.5</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59.2</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67</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53.6</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57.8</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59.3</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68</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53.7</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57.9</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59.4</w:t>
            </w:r>
          </w:p>
        </w:tc>
      </w:tr>
      <w:tr w:rsidR="00000000">
        <w:trPr>
          <w:trHeight w:val="255"/>
        </w:trPr>
        <w:tc>
          <w:tcPr>
            <w:tcW w:w="16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69</w:t>
            </w:r>
          </w:p>
        </w:tc>
        <w:tc>
          <w:tcPr>
            <w:tcW w:w="226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53.8</w:t>
            </w:r>
          </w:p>
        </w:tc>
        <w:tc>
          <w:tcPr>
            <w:tcW w:w="2150" w:type="dxa"/>
            <w:tcBorders>
              <w:left w:val="single" w:sz="4" w:space="0" w:color="000000"/>
              <w:bottom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55.7</w:t>
            </w:r>
          </w:p>
        </w:tc>
        <w:tc>
          <w:tcPr>
            <w:tcW w:w="2170" w:type="dxa"/>
            <w:gridSpan w:val="2"/>
            <w:tcBorders>
              <w:left w:val="single" w:sz="4" w:space="0" w:color="000000"/>
              <w:bottom w:val="single" w:sz="4" w:space="0" w:color="000000"/>
              <w:right w:val="single" w:sz="4" w:space="0" w:color="000000"/>
            </w:tcBorders>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57.2</w:t>
            </w:r>
          </w:p>
        </w:tc>
      </w:tr>
      <w:tr w:rsidR="00000000">
        <w:trPr>
          <w:gridAfter w:val="1"/>
          <w:wAfter w:w="20" w:type="dxa"/>
          <w:trHeight w:val="510"/>
        </w:trPr>
        <w:tc>
          <w:tcPr>
            <w:tcW w:w="8220" w:type="dxa"/>
            <w:gridSpan w:val="4"/>
            <w:shd w:val="clear" w:color="auto" w:fill="auto"/>
            <w:vAlign w:val="bottom"/>
          </w:tcPr>
          <w:p w:rsidR="00000000" w:rsidRDefault="000F3214">
            <w:pPr>
              <w:suppressAutoHyphens w:val="0"/>
              <w:jc w:val="center"/>
            </w:pPr>
            <w:r>
              <w:rPr>
                <w:rFonts w:ascii="Times New Roman" w:hAnsi="Times New Roman" w:cs="Times New Roman"/>
                <w:sz w:val="24"/>
                <w:szCs w:val="24"/>
                <w:lang w:val="lv-LV" w:eastAsia="en-US"/>
              </w:rPr>
              <w:t>Vēlamā EML intensitātes vērtības mērījuma sasniedzamā pr</w:t>
            </w:r>
            <w:r>
              <w:rPr>
                <w:rFonts w:ascii="Times New Roman" w:hAnsi="Times New Roman" w:cs="Times New Roman"/>
                <w:sz w:val="24"/>
                <w:szCs w:val="24"/>
                <w:lang w:val="lv-LV" w:eastAsia="en-US"/>
              </w:rPr>
              <w:t>ecizitāte, atbilstoši</w:t>
            </w:r>
            <w:r>
              <w:rPr>
                <w:rFonts w:ascii="Times New Roman" w:hAnsi="Times New Roman" w:cs="Times New Roman"/>
                <w:sz w:val="24"/>
                <w:szCs w:val="24"/>
                <w:lang w:val="lv-LV" w:eastAsia="en-US"/>
              </w:rPr>
              <w:br/>
              <w:t xml:space="preserve">CEPT/ERC </w:t>
            </w:r>
            <w:proofErr w:type="spellStart"/>
            <w:r>
              <w:rPr>
                <w:rFonts w:ascii="Times New Roman" w:hAnsi="Times New Roman" w:cs="Times New Roman"/>
                <w:sz w:val="24"/>
                <w:szCs w:val="24"/>
                <w:lang w:val="lv-LV" w:eastAsia="en-US"/>
              </w:rPr>
              <w:t>Recommendation</w:t>
            </w:r>
            <w:proofErr w:type="spellEnd"/>
            <w:r>
              <w:rPr>
                <w:rFonts w:ascii="Times New Roman" w:hAnsi="Times New Roman" w:cs="Times New Roman"/>
                <w:sz w:val="24"/>
                <w:szCs w:val="24"/>
                <w:lang w:val="lv-LV" w:eastAsia="en-US"/>
              </w:rPr>
              <w:t xml:space="preserve"> 74-02E, ir 3 </w:t>
            </w:r>
            <w:proofErr w:type="spellStart"/>
            <w:r>
              <w:rPr>
                <w:rFonts w:ascii="Times New Roman" w:hAnsi="Times New Roman" w:cs="Times New Roman"/>
                <w:sz w:val="24"/>
                <w:szCs w:val="24"/>
                <w:lang w:val="lv-LV" w:eastAsia="en-US"/>
              </w:rPr>
              <w:t>dB</w:t>
            </w:r>
            <w:proofErr w:type="spellEnd"/>
            <w:r>
              <w:rPr>
                <w:rFonts w:ascii="Times New Roman" w:hAnsi="Times New Roman" w:cs="Times New Roman"/>
                <w:sz w:val="24"/>
                <w:szCs w:val="24"/>
                <w:lang w:val="lv-LV" w:eastAsia="en-US"/>
              </w:rPr>
              <w:t xml:space="preserve"> </w:t>
            </w:r>
          </w:p>
        </w:tc>
      </w:tr>
    </w:tbl>
    <w:p w:rsidR="00000000" w:rsidRDefault="000F3214">
      <w:pPr>
        <w:suppressAutoHyphens w:val="0"/>
        <w:spacing w:after="120"/>
        <w:jc w:val="both"/>
        <w:rPr>
          <w:rFonts w:ascii="Times New Roman" w:hAnsi="Times New Roman" w:cs="Times New Roman"/>
          <w:sz w:val="24"/>
          <w:szCs w:val="24"/>
          <w:lang w:val="lv-LV" w:eastAsia="en-US"/>
        </w:rPr>
      </w:pPr>
    </w:p>
    <w:p w:rsidR="00000000" w:rsidRDefault="000F3214">
      <w:pPr>
        <w:numPr>
          <w:ilvl w:val="0"/>
          <w:numId w:val="15"/>
        </w:numPr>
        <w:tabs>
          <w:tab w:val="left" w:pos="284"/>
        </w:tabs>
        <w:suppressAutoHyphens w:val="0"/>
        <w:spacing w:after="120"/>
        <w:ind w:left="284" w:hanging="284"/>
        <w:jc w:val="both"/>
      </w:pPr>
      <w:r>
        <w:rPr>
          <w:rFonts w:ascii="Times New Roman" w:hAnsi="Times New Roman" w:cs="Times New Roman"/>
          <w:iCs/>
          <w:sz w:val="24"/>
          <w:szCs w:val="24"/>
          <w:lang w:val="lv-LV" w:eastAsia="en-US"/>
        </w:rPr>
        <w:t xml:space="preserve">Līguma </w:t>
      </w:r>
      <w:r>
        <w:rPr>
          <w:rFonts w:ascii="Times New Roman" w:hAnsi="Times New Roman" w:cs="Times New Roman"/>
          <w:sz w:val="24"/>
          <w:szCs w:val="24"/>
          <w:lang w:val="lv-LV" w:eastAsia="en-US"/>
        </w:rPr>
        <w:t xml:space="preserve">spēkā esamības laikā </w:t>
      </w:r>
      <w:r>
        <w:rPr>
          <w:rFonts w:ascii="Times New Roman" w:hAnsi="Times New Roman" w:cs="Times New Roman"/>
          <w:iCs/>
          <w:sz w:val="24"/>
          <w:szCs w:val="24"/>
          <w:lang w:val="lv-LV" w:eastAsia="en-US"/>
        </w:rPr>
        <w:t xml:space="preserve">Izpildītājam </w:t>
      </w:r>
      <w:r>
        <w:rPr>
          <w:rFonts w:ascii="Times New Roman" w:hAnsi="Times New Roman" w:cs="Times New Roman"/>
          <w:sz w:val="24"/>
          <w:szCs w:val="24"/>
          <w:lang w:val="lv-LV" w:eastAsia="en-US"/>
        </w:rPr>
        <w:t xml:space="preserve">ir pienākums nepārtraukti (tas ir, katru gadu, katru dienu bez pārtraukumiem, 24 stundas diennaktī), izņemot saskaņotos </w:t>
      </w:r>
      <w:r>
        <w:rPr>
          <w:rFonts w:ascii="Times New Roman" w:hAnsi="Times New Roman" w:cs="Times New Roman"/>
          <w:iCs/>
          <w:sz w:val="24"/>
          <w:szCs w:val="24"/>
          <w:lang w:val="lv-LV" w:eastAsia="en-US"/>
        </w:rPr>
        <w:t>Tehniskos pārtraukumus</w:t>
      </w:r>
      <w:r>
        <w:rPr>
          <w:rFonts w:ascii="Times New Roman" w:hAnsi="Times New Roman" w:cs="Times New Roman"/>
          <w:sz w:val="24"/>
          <w:szCs w:val="24"/>
          <w:lang w:val="lv-LV" w:eastAsia="en-US"/>
        </w:rPr>
        <w:t>, nodroš</w:t>
      </w:r>
      <w:r>
        <w:rPr>
          <w:rFonts w:ascii="Times New Roman" w:hAnsi="Times New Roman" w:cs="Times New Roman"/>
          <w:sz w:val="24"/>
          <w:szCs w:val="24"/>
          <w:lang w:val="lv-LV" w:eastAsia="en-US"/>
        </w:rPr>
        <w:t xml:space="preserve">ināt (izmantojot </w:t>
      </w:r>
      <w:r>
        <w:rPr>
          <w:rFonts w:ascii="Times New Roman" w:hAnsi="Times New Roman" w:cs="Times New Roman"/>
          <w:iCs/>
          <w:sz w:val="24"/>
          <w:szCs w:val="24"/>
          <w:lang w:val="lv-LV" w:eastAsia="en-US"/>
        </w:rPr>
        <w:t>Tehniskos līdzekļus</w:t>
      </w:r>
      <w:r>
        <w:rPr>
          <w:rFonts w:ascii="Times New Roman" w:hAnsi="Times New Roman" w:cs="Times New Roman"/>
          <w:sz w:val="24"/>
          <w:szCs w:val="24"/>
          <w:lang w:val="lv-LV" w:eastAsia="en-US"/>
        </w:rPr>
        <w:t xml:space="preserve">) </w:t>
      </w:r>
      <w:r>
        <w:rPr>
          <w:rFonts w:ascii="Times New Roman" w:hAnsi="Times New Roman" w:cs="Times New Roman"/>
          <w:iCs/>
          <w:sz w:val="24"/>
          <w:szCs w:val="24"/>
          <w:lang w:val="lv-LV" w:eastAsia="en-US"/>
        </w:rPr>
        <w:t xml:space="preserve">Programmu </w:t>
      </w:r>
      <w:r>
        <w:rPr>
          <w:rFonts w:ascii="Times New Roman" w:hAnsi="Times New Roman" w:cs="Times New Roman"/>
          <w:sz w:val="24"/>
          <w:szCs w:val="24"/>
          <w:lang w:val="lv-LV" w:eastAsia="en-US"/>
        </w:rPr>
        <w:t xml:space="preserve">saņemšanu (uztveršanu) </w:t>
      </w:r>
      <w:r>
        <w:rPr>
          <w:rFonts w:ascii="Times New Roman" w:hAnsi="Times New Roman" w:cs="Times New Roman"/>
          <w:iCs/>
          <w:sz w:val="24"/>
          <w:szCs w:val="24"/>
          <w:lang w:val="lv-LV" w:eastAsia="en-US"/>
        </w:rPr>
        <w:t xml:space="preserve">Pieslēguma punktā </w:t>
      </w:r>
      <w:r>
        <w:rPr>
          <w:rFonts w:ascii="Times New Roman" w:hAnsi="Times New Roman" w:cs="Times New Roman"/>
          <w:sz w:val="24"/>
          <w:szCs w:val="24"/>
          <w:lang w:val="lv-LV" w:eastAsia="en-US"/>
        </w:rPr>
        <w:t xml:space="preserve">un kvalitatīvu (atbilstoši </w:t>
      </w:r>
      <w:r>
        <w:rPr>
          <w:rFonts w:ascii="Times New Roman" w:hAnsi="Times New Roman" w:cs="Times New Roman"/>
          <w:iCs/>
          <w:sz w:val="24"/>
          <w:szCs w:val="24"/>
          <w:lang w:val="lv-LV" w:eastAsia="en-US"/>
        </w:rPr>
        <w:t xml:space="preserve">televīzijas signāla </w:t>
      </w:r>
      <w:r>
        <w:rPr>
          <w:rFonts w:ascii="Times New Roman" w:hAnsi="Times New Roman" w:cs="Times New Roman"/>
          <w:sz w:val="24"/>
          <w:szCs w:val="24"/>
          <w:lang w:val="lv-LV" w:eastAsia="en-US"/>
        </w:rPr>
        <w:t xml:space="preserve">kvalitātei, kāda tam bijusi </w:t>
      </w:r>
      <w:r>
        <w:rPr>
          <w:rFonts w:ascii="Times New Roman" w:hAnsi="Times New Roman" w:cs="Times New Roman"/>
          <w:iCs/>
          <w:sz w:val="24"/>
          <w:szCs w:val="24"/>
          <w:lang w:val="lv-LV" w:eastAsia="en-US"/>
        </w:rPr>
        <w:t>Saņemšanas punktā</w:t>
      </w:r>
      <w:r>
        <w:rPr>
          <w:rFonts w:ascii="Times New Roman" w:hAnsi="Times New Roman" w:cs="Times New Roman"/>
          <w:sz w:val="24"/>
          <w:szCs w:val="24"/>
          <w:lang w:val="lv-LV" w:eastAsia="en-US"/>
        </w:rPr>
        <w:t xml:space="preserve">) </w:t>
      </w:r>
      <w:r>
        <w:rPr>
          <w:rFonts w:ascii="Times New Roman" w:hAnsi="Times New Roman" w:cs="Times New Roman"/>
          <w:iCs/>
          <w:sz w:val="24"/>
          <w:szCs w:val="24"/>
          <w:lang w:val="lv-LV" w:eastAsia="en-US"/>
        </w:rPr>
        <w:t>Programmu raidīšanu</w:t>
      </w:r>
      <w:r>
        <w:rPr>
          <w:rFonts w:ascii="Times New Roman" w:hAnsi="Times New Roman" w:cs="Times New Roman"/>
          <w:sz w:val="24"/>
          <w:szCs w:val="24"/>
          <w:lang w:val="lv-LV" w:eastAsia="en-US"/>
        </w:rPr>
        <w:t>. Kvalitatīvs Signāls ir signāls, kas atbilst Līguma 2</w:t>
      </w:r>
      <w:r>
        <w:rPr>
          <w:rFonts w:ascii="Times New Roman" w:hAnsi="Times New Roman" w:cs="Times New Roman"/>
          <w:sz w:val="24"/>
          <w:szCs w:val="24"/>
          <w:lang w:val="lv-LV" w:eastAsia="en-US"/>
        </w:rPr>
        <w:t>.pielikumā „Signāla kvalitāte un monitorings” noteiktajām signāla kvalitātes prasībām. Pasūtītājs nodrošina kvalitatīva signāla nodošanu Izpildītājam pieslēguma punktā. Izpildītājs nodrošina saņemtā signāla transportu un apraidi, nesamazinot saņemtā signāl</w:t>
      </w:r>
      <w:r>
        <w:rPr>
          <w:rFonts w:ascii="Times New Roman" w:hAnsi="Times New Roman" w:cs="Times New Roman"/>
          <w:sz w:val="24"/>
          <w:szCs w:val="24"/>
          <w:lang w:val="lv-LV" w:eastAsia="en-US"/>
        </w:rPr>
        <w:t>a kvalitāti.</w:t>
      </w:r>
    </w:p>
    <w:p w:rsidR="00000000" w:rsidRDefault="000F3214">
      <w:pPr>
        <w:numPr>
          <w:ilvl w:val="0"/>
          <w:numId w:val="15"/>
        </w:numPr>
        <w:tabs>
          <w:tab w:val="left" w:pos="284"/>
        </w:tabs>
        <w:suppressAutoHyphens w:val="0"/>
        <w:spacing w:after="120"/>
        <w:ind w:left="284" w:hanging="284"/>
        <w:jc w:val="both"/>
      </w:pPr>
      <w:r>
        <w:rPr>
          <w:rFonts w:ascii="Times New Roman" w:hAnsi="Times New Roman" w:cs="Times New Roman"/>
          <w:iCs/>
          <w:sz w:val="24"/>
          <w:szCs w:val="24"/>
          <w:lang w:val="lv-LV" w:eastAsia="en-US"/>
        </w:rPr>
        <w:t xml:space="preserve">Izpildītājs neatbild par Tehniskiem pārtraukumiem un Tehniskiem brāķiem, ja tie radušies Pasūtītāja piegādātā Signāla neatbilstības </w:t>
      </w:r>
      <w:r>
        <w:rPr>
          <w:rFonts w:ascii="Times New Roman" w:hAnsi="Times New Roman" w:cs="Times New Roman"/>
          <w:iCs/>
          <w:color w:val="000000"/>
          <w:sz w:val="24"/>
          <w:szCs w:val="24"/>
          <w:lang w:val="lv-LV" w:eastAsia="en-US"/>
        </w:rPr>
        <w:t xml:space="preserve">ISO/IEC 13818-1 </w:t>
      </w:r>
      <w:r>
        <w:rPr>
          <w:rFonts w:ascii="Times New Roman" w:hAnsi="Times New Roman" w:cs="Times New Roman"/>
          <w:iCs/>
          <w:sz w:val="24"/>
          <w:szCs w:val="24"/>
          <w:lang w:val="lv-LV" w:eastAsia="en-US"/>
        </w:rPr>
        <w:t>standartam dēļ</w:t>
      </w:r>
      <w:r>
        <w:rPr>
          <w:rFonts w:ascii="Times New Roman" w:hAnsi="Times New Roman" w:cs="Times New Roman"/>
          <w:sz w:val="24"/>
          <w:szCs w:val="24"/>
          <w:lang w:val="lv-LV" w:eastAsia="en-US"/>
        </w:rPr>
        <w:t>. Puses patstāvīgi veic atbilstošus Signāla atbilstības mērījumus Pieslēguma punk</w:t>
      </w:r>
      <w:r>
        <w:rPr>
          <w:rFonts w:ascii="Times New Roman" w:hAnsi="Times New Roman" w:cs="Times New Roman"/>
          <w:sz w:val="24"/>
          <w:szCs w:val="24"/>
          <w:lang w:val="lv-LV" w:eastAsia="en-US"/>
        </w:rPr>
        <w:t>tā, saskaņā ar Līguma 2. pielikumu „Signāla kvalitāte un monitorings”.</w:t>
      </w:r>
    </w:p>
    <w:p w:rsidR="00000000" w:rsidRDefault="000F3214">
      <w:pPr>
        <w:numPr>
          <w:ilvl w:val="0"/>
          <w:numId w:val="15"/>
        </w:numPr>
        <w:tabs>
          <w:tab w:val="left" w:pos="284"/>
        </w:tabs>
        <w:suppressAutoHyphens w:val="0"/>
        <w:spacing w:after="120"/>
        <w:ind w:left="284" w:hanging="284"/>
        <w:jc w:val="both"/>
      </w:pPr>
      <w:r>
        <w:rPr>
          <w:rFonts w:ascii="Times New Roman" w:hAnsi="Times New Roman" w:cs="Times New Roman"/>
          <w:sz w:val="24"/>
          <w:szCs w:val="24"/>
          <w:lang w:val="lv-LV" w:eastAsia="en-US"/>
        </w:rPr>
        <w:t xml:space="preserve">Signāla nepārtrauktība, nesējfrekvences precizitāte, kļūdu skaits, raidītāja izejas jaudas jāmēra katram raidītājam atsevišķi. </w:t>
      </w:r>
    </w:p>
    <w:p w:rsidR="00000000" w:rsidRDefault="000F3214">
      <w:pPr>
        <w:numPr>
          <w:ilvl w:val="0"/>
          <w:numId w:val="15"/>
        </w:numPr>
        <w:tabs>
          <w:tab w:val="left" w:pos="284"/>
        </w:tabs>
        <w:suppressAutoHyphens w:val="0"/>
        <w:spacing w:after="120"/>
        <w:ind w:left="284" w:hanging="284"/>
        <w:jc w:val="both"/>
      </w:pPr>
      <w:r>
        <w:rPr>
          <w:rFonts w:ascii="Times New Roman" w:hAnsi="Times New Roman" w:cs="Times New Roman"/>
          <w:sz w:val="24"/>
          <w:szCs w:val="24"/>
          <w:lang w:val="lv-LV" w:eastAsia="en-US"/>
        </w:rPr>
        <w:t>Signāla nepārtrauktība laikā jāmēra katram raidītājam ats</w:t>
      </w:r>
      <w:r>
        <w:rPr>
          <w:rFonts w:ascii="Times New Roman" w:hAnsi="Times New Roman" w:cs="Times New Roman"/>
          <w:sz w:val="24"/>
          <w:szCs w:val="24"/>
          <w:lang w:val="lv-LV" w:eastAsia="en-US"/>
        </w:rPr>
        <w:t xml:space="preserve">evišķi un tīklam kopumā. </w:t>
      </w:r>
    </w:p>
    <w:p w:rsidR="00000000" w:rsidRDefault="000F3214">
      <w:pPr>
        <w:numPr>
          <w:ilvl w:val="0"/>
          <w:numId w:val="15"/>
        </w:numPr>
        <w:tabs>
          <w:tab w:val="left" w:pos="284"/>
        </w:tabs>
        <w:suppressAutoHyphens w:val="0"/>
        <w:spacing w:after="120"/>
        <w:ind w:left="284" w:hanging="284"/>
        <w:jc w:val="both"/>
      </w:pPr>
      <w:r>
        <w:rPr>
          <w:rFonts w:ascii="Times New Roman" w:eastAsia="Batang" w:hAnsi="Times New Roman" w:cs="Times New Roman"/>
          <w:sz w:val="24"/>
          <w:szCs w:val="24"/>
          <w:lang w:val="lv-LV" w:eastAsia="en-US"/>
        </w:rPr>
        <w:t xml:space="preserve">Katra mēneša kvalitatīvas </w:t>
      </w:r>
      <w:r>
        <w:rPr>
          <w:rFonts w:ascii="Times New Roman" w:eastAsia="Batang" w:hAnsi="Times New Roman" w:cs="Times New Roman"/>
          <w:iCs/>
          <w:sz w:val="24"/>
          <w:szCs w:val="24"/>
          <w:lang w:val="lv-LV" w:eastAsia="en-US"/>
        </w:rPr>
        <w:t>Programmas/u raidīšanas</w:t>
      </w:r>
      <w:r>
        <w:rPr>
          <w:rFonts w:ascii="Times New Roman" w:eastAsia="Batang" w:hAnsi="Times New Roman" w:cs="Times New Roman"/>
          <w:sz w:val="24"/>
          <w:szCs w:val="24"/>
          <w:lang w:val="lv-LV" w:eastAsia="en-US"/>
        </w:rPr>
        <w:t xml:space="preserve"> faktiskais apjoms, tas ir, laika posms, kurā notikusi </w:t>
      </w:r>
      <w:r>
        <w:rPr>
          <w:rFonts w:ascii="Times New Roman" w:eastAsia="Batang" w:hAnsi="Times New Roman" w:cs="Times New Roman"/>
          <w:iCs/>
          <w:sz w:val="24"/>
          <w:szCs w:val="24"/>
          <w:lang w:val="lv-LV" w:eastAsia="en-US"/>
        </w:rPr>
        <w:t>Programmas/u raidīšana</w:t>
      </w:r>
      <w:r>
        <w:rPr>
          <w:rFonts w:ascii="Times New Roman" w:eastAsia="Batang" w:hAnsi="Times New Roman" w:cs="Times New Roman"/>
          <w:sz w:val="24"/>
          <w:szCs w:val="24"/>
          <w:lang w:val="lv-LV" w:eastAsia="en-US"/>
        </w:rPr>
        <w:t xml:space="preserve"> bez </w:t>
      </w:r>
      <w:r>
        <w:rPr>
          <w:rFonts w:ascii="Times New Roman" w:eastAsia="Batang" w:hAnsi="Times New Roman" w:cs="Times New Roman"/>
          <w:iCs/>
          <w:sz w:val="24"/>
          <w:szCs w:val="24"/>
          <w:lang w:val="lv-LV" w:eastAsia="en-US"/>
        </w:rPr>
        <w:t xml:space="preserve">Tehniskajiem brāķiem </w:t>
      </w:r>
      <w:r>
        <w:rPr>
          <w:rFonts w:ascii="Times New Roman" w:eastAsia="Batang" w:hAnsi="Times New Roman" w:cs="Times New Roman"/>
          <w:sz w:val="24"/>
          <w:szCs w:val="24"/>
          <w:lang w:val="lv-LV" w:eastAsia="en-US"/>
        </w:rPr>
        <w:t xml:space="preserve">un </w:t>
      </w:r>
      <w:r>
        <w:rPr>
          <w:rFonts w:ascii="Times New Roman" w:eastAsia="Batang" w:hAnsi="Times New Roman" w:cs="Times New Roman"/>
          <w:iCs/>
          <w:sz w:val="24"/>
          <w:szCs w:val="24"/>
          <w:lang w:val="lv-LV" w:eastAsia="en-US"/>
        </w:rPr>
        <w:t>Tehniskajiem pārtraukumiem</w:t>
      </w:r>
      <w:r>
        <w:rPr>
          <w:rFonts w:ascii="Times New Roman" w:eastAsia="Batang" w:hAnsi="Times New Roman" w:cs="Times New Roman"/>
          <w:sz w:val="24"/>
          <w:szCs w:val="24"/>
          <w:lang w:val="lv-LV" w:eastAsia="en-US"/>
        </w:rPr>
        <w:t>, ņemot vērā, t.i., norādot laika posmus, kuros k</w:t>
      </w:r>
      <w:r>
        <w:rPr>
          <w:rFonts w:ascii="Times New Roman" w:eastAsia="Batang" w:hAnsi="Times New Roman" w:cs="Times New Roman"/>
          <w:sz w:val="24"/>
          <w:szCs w:val="24"/>
          <w:lang w:val="lv-LV" w:eastAsia="en-US"/>
        </w:rPr>
        <w:t xml:space="preserve">onstatēti Tehniskie brāķi un Tehniskie pārtraukumi, attiecīgajā mēnesī pieļautos </w:t>
      </w:r>
      <w:r>
        <w:rPr>
          <w:rFonts w:ascii="Times New Roman" w:eastAsia="Batang" w:hAnsi="Times New Roman" w:cs="Times New Roman"/>
          <w:iCs/>
          <w:sz w:val="24"/>
          <w:szCs w:val="24"/>
          <w:lang w:val="lv-LV" w:eastAsia="en-US"/>
        </w:rPr>
        <w:t xml:space="preserve">Tehniskos brāķus </w:t>
      </w:r>
      <w:r>
        <w:rPr>
          <w:rFonts w:ascii="Times New Roman" w:eastAsia="Batang" w:hAnsi="Times New Roman" w:cs="Times New Roman"/>
          <w:sz w:val="24"/>
          <w:szCs w:val="24"/>
          <w:lang w:val="lv-LV" w:eastAsia="en-US"/>
        </w:rPr>
        <w:t xml:space="preserve">un </w:t>
      </w:r>
      <w:r>
        <w:rPr>
          <w:rFonts w:ascii="Times New Roman" w:eastAsia="Batang" w:hAnsi="Times New Roman" w:cs="Times New Roman"/>
          <w:iCs/>
          <w:sz w:val="24"/>
          <w:szCs w:val="24"/>
          <w:lang w:val="lv-LV" w:eastAsia="en-US"/>
        </w:rPr>
        <w:t>Tehniskos pārtraukumus</w:t>
      </w:r>
      <w:r>
        <w:rPr>
          <w:rFonts w:ascii="Times New Roman" w:eastAsia="Batang" w:hAnsi="Times New Roman" w:cs="Times New Roman"/>
          <w:sz w:val="24"/>
          <w:szCs w:val="24"/>
          <w:lang w:val="lv-LV" w:eastAsia="en-US"/>
        </w:rPr>
        <w:t>, tiek saskaņots Protokolā par kvalitatīvas</w:t>
      </w:r>
      <w:r>
        <w:rPr>
          <w:rFonts w:ascii="Times New Roman" w:eastAsia="Batang" w:hAnsi="Times New Roman" w:cs="Times New Roman"/>
          <w:iCs/>
          <w:sz w:val="24"/>
          <w:szCs w:val="24"/>
          <w:lang w:val="lv-LV" w:eastAsia="en-US"/>
        </w:rPr>
        <w:t xml:space="preserve"> Multipleksa raidīšanas</w:t>
      </w:r>
      <w:r>
        <w:rPr>
          <w:rFonts w:ascii="Times New Roman" w:eastAsia="Batang" w:hAnsi="Times New Roman" w:cs="Times New Roman"/>
          <w:sz w:val="24"/>
          <w:szCs w:val="24"/>
          <w:lang w:val="lv-LV" w:eastAsia="en-US"/>
        </w:rPr>
        <w:t xml:space="preserve"> faktisko apjomu attiecīgajā mēnesī, ko paraksta abas Puses. Kvalit</w:t>
      </w:r>
      <w:r>
        <w:rPr>
          <w:rFonts w:ascii="Times New Roman" w:eastAsia="Batang" w:hAnsi="Times New Roman" w:cs="Times New Roman"/>
          <w:sz w:val="24"/>
          <w:szCs w:val="24"/>
          <w:lang w:val="lv-LV" w:eastAsia="en-US"/>
        </w:rPr>
        <w:t>atīvas</w:t>
      </w:r>
      <w:r>
        <w:rPr>
          <w:rFonts w:ascii="Times New Roman" w:eastAsia="Batang" w:hAnsi="Times New Roman" w:cs="Times New Roman"/>
          <w:iCs/>
          <w:sz w:val="24"/>
          <w:szCs w:val="24"/>
          <w:lang w:val="lv-LV" w:eastAsia="en-US"/>
        </w:rPr>
        <w:t xml:space="preserve"> Multipleksa raidīšanas</w:t>
      </w:r>
      <w:r>
        <w:rPr>
          <w:rFonts w:ascii="Times New Roman" w:eastAsia="Batang" w:hAnsi="Times New Roman" w:cs="Times New Roman"/>
          <w:sz w:val="24"/>
          <w:szCs w:val="24"/>
          <w:lang w:val="lv-LV" w:eastAsia="en-US"/>
        </w:rPr>
        <w:t xml:space="preserve"> faktisko apjomu izsaka minūtēs. Nepilnas minūtes līdz 30. (trīsdesmitajai) sekundei izsaka, noapaļojot uz iepriekšējo minūti, bet nepilnas minūtes no 31. (trīsdesmit pirmās) sekundes izsaka, noapaļojot uz nākamo minūti. Pēc šā</w:t>
      </w:r>
      <w:r>
        <w:rPr>
          <w:rFonts w:ascii="Times New Roman" w:eastAsia="Batang" w:hAnsi="Times New Roman" w:cs="Times New Roman"/>
          <w:sz w:val="24"/>
          <w:szCs w:val="24"/>
          <w:lang w:val="lv-LV" w:eastAsia="en-US"/>
        </w:rPr>
        <w:t xml:space="preserve">das metodikas aprēķina arī Tehniskā brāķa un Tehniskā pārtraukuma faktisko apjomu. Protokola paraugs ir pievienots </w:t>
      </w:r>
      <w:r>
        <w:rPr>
          <w:rFonts w:ascii="Times New Roman" w:eastAsia="Batang" w:hAnsi="Times New Roman" w:cs="Times New Roman"/>
          <w:iCs/>
          <w:sz w:val="24"/>
          <w:szCs w:val="24"/>
          <w:lang w:val="lv-LV" w:eastAsia="en-US"/>
        </w:rPr>
        <w:t>Līguma</w:t>
      </w:r>
      <w:r>
        <w:rPr>
          <w:rFonts w:ascii="Times New Roman" w:eastAsia="Batang" w:hAnsi="Times New Roman" w:cs="Times New Roman"/>
          <w:sz w:val="24"/>
          <w:szCs w:val="24"/>
          <w:lang w:val="lv-LV" w:eastAsia="en-US"/>
        </w:rPr>
        <w:t xml:space="preserve"> 5.pielikumā „Pakalpojumu nodrošināšanas protokola paraugs”. </w:t>
      </w:r>
    </w:p>
    <w:p w:rsidR="00000000" w:rsidRDefault="000F3214">
      <w:pPr>
        <w:numPr>
          <w:ilvl w:val="0"/>
          <w:numId w:val="15"/>
        </w:numPr>
        <w:tabs>
          <w:tab w:val="left" w:pos="284"/>
        </w:tabs>
        <w:suppressAutoHyphens w:val="0"/>
        <w:spacing w:after="120"/>
        <w:ind w:left="284" w:hanging="284"/>
        <w:jc w:val="both"/>
      </w:pPr>
      <w:r>
        <w:rPr>
          <w:rFonts w:ascii="Times New Roman" w:hAnsi="Times New Roman" w:cs="Times New Roman"/>
          <w:bCs/>
          <w:iCs/>
          <w:sz w:val="24"/>
          <w:szCs w:val="24"/>
          <w:lang w:val="lv-LV" w:eastAsia="en-US"/>
        </w:rPr>
        <w:t>Izpildītājam</w:t>
      </w:r>
      <w:r>
        <w:rPr>
          <w:rFonts w:ascii="Times New Roman" w:hAnsi="Times New Roman" w:cs="Times New Roman"/>
          <w:bCs/>
          <w:i/>
          <w:iCs/>
          <w:sz w:val="24"/>
          <w:szCs w:val="24"/>
          <w:lang w:val="lv-LV" w:eastAsia="en-US"/>
        </w:rPr>
        <w:t xml:space="preserve"> </w:t>
      </w:r>
      <w:r>
        <w:rPr>
          <w:rFonts w:ascii="Times New Roman" w:hAnsi="Times New Roman" w:cs="Times New Roman"/>
          <w:bCs/>
          <w:sz w:val="24"/>
          <w:szCs w:val="24"/>
          <w:lang w:val="lv-LV" w:eastAsia="en-US"/>
        </w:rPr>
        <w:t>ir pienākums saglabāt monitoringa datus kopumā par iepriekšē</w:t>
      </w:r>
      <w:r>
        <w:rPr>
          <w:rFonts w:ascii="Times New Roman" w:hAnsi="Times New Roman" w:cs="Times New Roman"/>
          <w:bCs/>
          <w:sz w:val="24"/>
          <w:szCs w:val="24"/>
          <w:lang w:val="lv-LV" w:eastAsia="en-US"/>
        </w:rPr>
        <w:t>jo mēnesi vismaz 30 (trīsdesmit) kalendārās dienas pēc attiecīgā mēneša beigām.</w:t>
      </w:r>
    </w:p>
    <w:p w:rsidR="00000000" w:rsidRDefault="000F3214">
      <w:pPr>
        <w:pageBreakBefore/>
        <w:suppressAutoHyphens w:val="0"/>
        <w:jc w:val="right"/>
      </w:pPr>
      <w:r>
        <w:rPr>
          <w:rFonts w:ascii="Times New Roman" w:hAnsi="Times New Roman" w:cs="Times New Roman"/>
          <w:bCs/>
          <w:sz w:val="20"/>
          <w:lang w:val="lv-LV" w:eastAsia="lv-LV"/>
        </w:rPr>
        <w:lastRenderedPageBreak/>
        <w:t xml:space="preserve">4.pielikums </w:t>
      </w:r>
    </w:p>
    <w:p w:rsidR="00000000" w:rsidRDefault="000F3214">
      <w:pPr>
        <w:suppressAutoHyphens w:val="0"/>
        <w:jc w:val="right"/>
      </w:pPr>
      <w:r>
        <w:rPr>
          <w:rFonts w:ascii="Times New Roman" w:hAnsi="Times New Roman" w:cs="Times New Roman"/>
          <w:bCs/>
          <w:sz w:val="20"/>
          <w:lang w:val="lv-LV" w:eastAsia="lv-LV"/>
        </w:rPr>
        <w:t xml:space="preserve">Līgumam </w:t>
      </w:r>
      <w:r>
        <w:rPr>
          <w:rFonts w:ascii="Times New Roman" w:eastAsia="PMingLiU" w:hAnsi="Times New Roman" w:cs="Times New Roman"/>
          <w:sz w:val="20"/>
          <w:lang w:val="lv-LV" w:eastAsia="zh-TW"/>
        </w:rPr>
        <w:t xml:space="preserve">LVRTC Nr. </w:t>
      </w:r>
      <w:r>
        <w:rPr>
          <w:rFonts w:ascii="Times New Roman" w:eastAsia="PMingLiU" w:hAnsi="Times New Roman" w:cs="Times New Roman"/>
          <w:sz w:val="21"/>
          <w:szCs w:val="21"/>
          <w:lang w:val="lv-LV" w:eastAsia="zh-TW"/>
        </w:rPr>
        <w:t>_________</w:t>
      </w:r>
    </w:p>
    <w:p w:rsidR="00000000" w:rsidRDefault="000F3214">
      <w:pPr>
        <w:suppressAutoHyphens w:val="0"/>
        <w:jc w:val="right"/>
      </w:pPr>
      <w:r>
        <w:rPr>
          <w:rFonts w:ascii="Times New Roman" w:hAnsi="Times New Roman" w:cs="Times New Roman"/>
          <w:bCs/>
          <w:sz w:val="20"/>
          <w:lang w:val="lv-LV" w:eastAsia="lv-LV"/>
        </w:rPr>
        <w:t xml:space="preserve">par bezmaksas televīzijas programmu izplatīšanu ar zemes </w:t>
      </w:r>
    </w:p>
    <w:p w:rsidR="00000000" w:rsidRDefault="000F3214">
      <w:pPr>
        <w:suppressAutoHyphens w:val="0"/>
        <w:jc w:val="right"/>
      </w:pPr>
      <w:r>
        <w:rPr>
          <w:rFonts w:ascii="Times New Roman" w:hAnsi="Times New Roman" w:cs="Times New Roman"/>
          <w:bCs/>
          <w:sz w:val="20"/>
          <w:lang w:val="lv-LV" w:eastAsia="lv-LV"/>
        </w:rPr>
        <w:t>ciparu televīzijas raidošo tīklu</w:t>
      </w:r>
    </w:p>
    <w:p w:rsidR="00000000" w:rsidRDefault="000F3214">
      <w:pPr>
        <w:suppressAutoHyphens w:val="0"/>
        <w:jc w:val="center"/>
        <w:rPr>
          <w:rFonts w:ascii="Times New Roman" w:hAnsi="Times New Roman" w:cs="Times New Roman"/>
          <w:bCs/>
          <w:sz w:val="16"/>
          <w:szCs w:val="16"/>
          <w:lang w:val="lv-LV" w:eastAsia="lv-LV"/>
        </w:rPr>
      </w:pPr>
    </w:p>
    <w:p w:rsidR="00000000" w:rsidRDefault="000F3214">
      <w:pPr>
        <w:keepNext/>
        <w:suppressAutoHyphens w:val="0"/>
        <w:jc w:val="center"/>
        <w:rPr>
          <w:rFonts w:ascii="Times New Roman" w:hAnsi="Times New Roman" w:cs="Times New Roman"/>
          <w:b/>
          <w:bCs/>
          <w:sz w:val="24"/>
          <w:szCs w:val="24"/>
          <w:lang w:val="lv-LV" w:eastAsia="lv-LV"/>
        </w:rPr>
      </w:pPr>
    </w:p>
    <w:p w:rsidR="00000000" w:rsidRDefault="000F3214">
      <w:pPr>
        <w:keepNext/>
        <w:suppressAutoHyphens w:val="0"/>
        <w:jc w:val="center"/>
      </w:pPr>
      <w:r>
        <w:rPr>
          <w:rFonts w:ascii="Times New Roman" w:hAnsi="Times New Roman" w:cs="Times New Roman"/>
          <w:b/>
          <w:bCs/>
          <w:sz w:val="24"/>
          <w:szCs w:val="24"/>
          <w:lang w:val="lv-LV" w:eastAsia="lv-LV"/>
        </w:rPr>
        <w:t xml:space="preserve">Tīklu aptveršanas zonu mērījumu veikšanas </w:t>
      </w:r>
      <w:r>
        <w:rPr>
          <w:rFonts w:ascii="Times New Roman" w:hAnsi="Times New Roman" w:cs="Times New Roman"/>
          <w:b/>
          <w:bCs/>
          <w:sz w:val="24"/>
          <w:szCs w:val="24"/>
          <w:lang w:val="lv-LV" w:eastAsia="lv-LV"/>
        </w:rPr>
        <w:t>kārtība</w:t>
      </w:r>
    </w:p>
    <w:p w:rsidR="00000000" w:rsidRDefault="000F3214">
      <w:pPr>
        <w:suppressAutoHyphens w:val="0"/>
        <w:jc w:val="both"/>
        <w:rPr>
          <w:rFonts w:ascii="Times New Roman" w:hAnsi="Times New Roman" w:cs="Times New Roman"/>
          <w:b/>
          <w:bCs/>
          <w:sz w:val="16"/>
          <w:szCs w:val="16"/>
          <w:lang w:val="lv-LV" w:eastAsia="lv-LV"/>
        </w:rPr>
      </w:pPr>
    </w:p>
    <w:p w:rsidR="00000000" w:rsidRDefault="000F3214">
      <w:pPr>
        <w:numPr>
          <w:ilvl w:val="0"/>
          <w:numId w:val="12"/>
        </w:numPr>
        <w:suppressAutoHyphens w:val="0"/>
        <w:jc w:val="both"/>
      </w:pPr>
      <w:r>
        <w:rPr>
          <w:rFonts w:ascii="Times New Roman" w:hAnsi="Times New Roman" w:cs="Times New Roman"/>
          <w:bCs/>
          <w:sz w:val="24"/>
          <w:szCs w:val="24"/>
          <w:lang w:val="lv-LV" w:eastAsia="lv-LV"/>
        </w:rPr>
        <w:t>Zemāk aprakstītā kārtība nosaka zemes ciparu televīzijas izplatīšanas tīklu (tālāk tekstā – tīkls vai tīkli) aptveršanas zonu mērījumu, t.i., radiosignāla elektromagnētiskā lauka intensitātes (EML) mērījumu veikšanas kārtību.</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Radiosignāla elektrom</w:t>
      </w:r>
      <w:r>
        <w:rPr>
          <w:rFonts w:ascii="Times New Roman" w:hAnsi="Times New Roman" w:cs="Times New Roman"/>
          <w:bCs/>
          <w:sz w:val="24"/>
          <w:szCs w:val="24"/>
          <w:lang w:val="lv-LV" w:eastAsia="lv-LV"/>
        </w:rPr>
        <w:t>agnētiskā lauka intensitātes mērījumi tiek veikti saskaņā ar CEPT rekomendāciju CEPT/ERC/REC 74-02 E.</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 xml:space="preserve">Tīkla mērījumi notiek pa daļām. Mazākā iespējamā tīkla daļa ir 1 (viena) </w:t>
      </w:r>
      <w:proofErr w:type="spellStart"/>
      <w:r>
        <w:rPr>
          <w:rFonts w:ascii="Times New Roman" w:hAnsi="Times New Roman" w:cs="Times New Roman"/>
          <w:bCs/>
          <w:sz w:val="24"/>
          <w:szCs w:val="24"/>
          <w:lang w:val="lv-LV" w:eastAsia="lv-LV"/>
        </w:rPr>
        <w:t>vienfrekvences</w:t>
      </w:r>
      <w:proofErr w:type="spellEnd"/>
      <w:r>
        <w:rPr>
          <w:rFonts w:ascii="Times New Roman" w:hAnsi="Times New Roman" w:cs="Times New Roman"/>
          <w:bCs/>
          <w:sz w:val="24"/>
          <w:szCs w:val="24"/>
          <w:lang w:val="lv-LV" w:eastAsia="lv-LV"/>
        </w:rPr>
        <w:t xml:space="preserve"> tīkla zona. Atbilstoši VAS „Elektroniskie sakari” veiktajiem frekv</w:t>
      </w:r>
      <w:r>
        <w:rPr>
          <w:rFonts w:ascii="Times New Roman" w:hAnsi="Times New Roman" w:cs="Times New Roman"/>
          <w:bCs/>
          <w:sz w:val="24"/>
          <w:szCs w:val="24"/>
          <w:lang w:val="lv-LV" w:eastAsia="lv-LV"/>
        </w:rPr>
        <w:t xml:space="preserve">ences piešķīrumiem Latvijas teritorija ir sadalīta 8 (astoņās) </w:t>
      </w:r>
      <w:proofErr w:type="spellStart"/>
      <w:r>
        <w:rPr>
          <w:rFonts w:ascii="Times New Roman" w:hAnsi="Times New Roman" w:cs="Times New Roman"/>
          <w:bCs/>
          <w:sz w:val="24"/>
          <w:szCs w:val="24"/>
          <w:lang w:val="lv-LV" w:eastAsia="lv-LV"/>
        </w:rPr>
        <w:t>vienfrekvences</w:t>
      </w:r>
      <w:proofErr w:type="spellEnd"/>
      <w:r>
        <w:rPr>
          <w:rFonts w:ascii="Times New Roman" w:hAnsi="Times New Roman" w:cs="Times New Roman"/>
          <w:bCs/>
          <w:sz w:val="24"/>
          <w:szCs w:val="24"/>
          <w:lang w:val="lv-LV" w:eastAsia="lv-LV"/>
        </w:rPr>
        <w:t xml:space="preserve"> tīklu zonās.</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 xml:space="preserve">Katras </w:t>
      </w:r>
      <w:proofErr w:type="spellStart"/>
      <w:r>
        <w:rPr>
          <w:rFonts w:ascii="Times New Roman" w:hAnsi="Times New Roman" w:cs="Times New Roman"/>
          <w:bCs/>
          <w:sz w:val="24"/>
          <w:szCs w:val="24"/>
          <w:lang w:val="lv-LV" w:eastAsia="lv-LV"/>
        </w:rPr>
        <w:t>vienfrekvences</w:t>
      </w:r>
      <w:proofErr w:type="spellEnd"/>
      <w:r>
        <w:rPr>
          <w:rFonts w:ascii="Times New Roman" w:hAnsi="Times New Roman" w:cs="Times New Roman"/>
          <w:bCs/>
          <w:sz w:val="24"/>
          <w:szCs w:val="24"/>
          <w:lang w:val="lv-LV" w:eastAsia="lv-LV"/>
        </w:rPr>
        <w:t xml:space="preserve"> zonas EML mērījumi tiek noformēti, sastādot atbilstošu mērījumu protokolu, kurā tiek fiksēta konkrētā tīkla mērāmā </w:t>
      </w:r>
      <w:proofErr w:type="spellStart"/>
      <w:r>
        <w:rPr>
          <w:rFonts w:ascii="Times New Roman" w:hAnsi="Times New Roman" w:cs="Times New Roman"/>
          <w:bCs/>
          <w:sz w:val="24"/>
          <w:szCs w:val="24"/>
          <w:lang w:val="lv-LV" w:eastAsia="lv-LV"/>
        </w:rPr>
        <w:t>vienfrekvences</w:t>
      </w:r>
      <w:proofErr w:type="spellEnd"/>
      <w:r>
        <w:rPr>
          <w:rFonts w:ascii="Times New Roman" w:hAnsi="Times New Roman" w:cs="Times New Roman"/>
          <w:bCs/>
          <w:sz w:val="24"/>
          <w:szCs w:val="24"/>
          <w:lang w:val="lv-LV" w:eastAsia="lv-LV"/>
        </w:rPr>
        <w:t xml:space="preserve"> zona, mērījum</w:t>
      </w:r>
      <w:r>
        <w:rPr>
          <w:rFonts w:ascii="Times New Roman" w:hAnsi="Times New Roman" w:cs="Times New Roman"/>
          <w:bCs/>
          <w:sz w:val="24"/>
          <w:szCs w:val="24"/>
          <w:lang w:val="lv-LV" w:eastAsia="lv-LV"/>
        </w:rPr>
        <w:t>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w:t>
      </w:r>
      <w:r>
        <w:rPr>
          <w:rFonts w:ascii="Times New Roman" w:hAnsi="Times New Roman" w:cs="Times New Roman"/>
          <w:bCs/>
          <w:sz w:val="24"/>
          <w:szCs w:val="24"/>
          <w:lang w:val="lv-LV" w:eastAsia="lv-LV"/>
        </w:rPr>
        <w:t>i.</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 xml:space="preserve">EML mērījumi katrā </w:t>
      </w:r>
      <w:proofErr w:type="spellStart"/>
      <w:r>
        <w:rPr>
          <w:rFonts w:ascii="Times New Roman" w:hAnsi="Times New Roman" w:cs="Times New Roman"/>
          <w:bCs/>
          <w:sz w:val="24"/>
          <w:szCs w:val="24"/>
          <w:lang w:val="lv-LV" w:eastAsia="lv-LV"/>
        </w:rPr>
        <w:t>vienfrekvences</w:t>
      </w:r>
      <w:proofErr w:type="spellEnd"/>
      <w:r>
        <w:rPr>
          <w:rFonts w:ascii="Times New Roman" w:hAnsi="Times New Roman" w:cs="Times New Roman"/>
          <w:bCs/>
          <w:sz w:val="24"/>
          <w:szCs w:val="24"/>
          <w:lang w:val="lv-LV" w:eastAsia="lv-LV"/>
        </w:rPr>
        <w:t xml:space="preserve"> tīklā tiek veikti vietās, kas, atkarībā no reālās vides apstākļiem, pēc iespējas vienmērīgi izvietotas pa konkrētā tīkla perimetru tuvu aprēķinātajām aptveršanas zonu robežām. Vietas izvēlas tā, lai, konkrēto </w:t>
      </w:r>
      <w:proofErr w:type="spellStart"/>
      <w:r>
        <w:rPr>
          <w:rFonts w:ascii="Times New Roman" w:hAnsi="Times New Roman" w:cs="Times New Roman"/>
          <w:bCs/>
          <w:sz w:val="24"/>
          <w:szCs w:val="24"/>
          <w:lang w:val="lv-LV" w:eastAsia="lv-LV"/>
        </w:rPr>
        <w:t>vienfrekve</w:t>
      </w:r>
      <w:r>
        <w:rPr>
          <w:rFonts w:ascii="Times New Roman" w:hAnsi="Times New Roman" w:cs="Times New Roman"/>
          <w:bCs/>
          <w:sz w:val="24"/>
          <w:szCs w:val="24"/>
          <w:lang w:val="lv-LV" w:eastAsia="lv-LV"/>
        </w:rPr>
        <w:t>nces</w:t>
      </w:r>
      <w:proofErr w:type="spellEnd"/>
      <w:r>
        <w:rPr>
          <w:rFonts w:ascii="Times New Roman" w:hAnsi="Times New Roman" w:cs="Times New Roman"/>
          <w:bCs/>
          <w:sz w:val="24"/>
          <w:szCs w:val="24"/>
          <w:lang w:val="lv-LV" w:eastAsia="lv-LV"/>
        </w:rPr>
        <w:t xml:space="preserve"> tīklu no iedomāta centra sadalot vienādos 30</w:t>
      </w:r>
      <w:r>
        <w:rPr>
          <w:rFonts w:ascii="Symbol" w:eastAsia="Symbol" w:hAnsi="Symbol" w:cs="Symbol"/>
          <w:bCs/>
          <w:sz w:val="24"/>
          <w:szCs w:val="24"/>
          <w:lang w:val="lv-LV" w:eastAsia="lv-LV"/>
        </w:rPr>
        <w:t></w:t>
      </w:r>
      <w:r>
        <w:rPr>
          <w:rFonts w:ascii="Times New Roman" w:hAnsi="Times New Roman" w:cs="Times New Roman"/>
          <w:bCs/>
          <w:sz w:val="24"/>
          <w:szCs w:val="24"/>
          <w:lang w:val="lv-LV" w:eastAsia="lv-LV"/>
        </w:rPr>
        <w:t xml:space="preserve"> sektoros, katrā sektorā atrastos viena mērījumu veikšanas vieta. Nepieciešamības gadījumā vietu skaits var tikt palielināts.</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Mērījumu veikšanas laikā katrai izvēlētai vietai tiek fiksētas ģeogrāfiskās koor</w:t>
      </w:r>
      <w:r>
        <w:rPr>
          <w:rFonts w:ascii="Times New Roman" w:hAnsi="Times New Roman" w:cs="Times New Roman"/>
          <w:bCs/>
          <w:sz w:val="24"/>
          <w:szCs w:val="24"/>
          <w:lang w:val="lv-LV" w:eastAsia="lv-LV"/>
        </w:rPr>
        <w:t>dinātes, izmantojot GPS.</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 xml:space="preserve">Katrā vietā EML mērījumi tiek atzīti par atbilstošiem, ja nomērītā radiosignāla lauka intensitātes mediānas vērtība nav mazāka par vēlamo lauka intensitāti, kuras vērtība noteikta saskaņā ar Reģionālās </w:t>
      </w:r>
      <w:proofErr w:type="spellStart"/>
      <w:r>
        <w:rPr>
          <w:rFonts w:ascii="Times New Roman" w:hAnsi="Times New Roman" w:cs="Times New Roman"/>
          <w:bCs/>
          <w:sz w:val="24"/>
          <w:szCs w:val="24"/>
          <w:lang w:val="lv-LV" w:eastAsia="lv-LV"/>
        </w:rPr>
        <w:t>radiokonferences</w:t>
      </w:r>
      <w:proofErr w:type="spellEnd"/>
      <w:r>
        <w:rPr>
          <w:rFonts w:ascii="Times New Roman" w:hAnsi="Times New Roman" w:cs="Times New Roman"/>
          <w:bCs/>
          <w:sz w:val="24"/>
          <w:szCs w:val="24"/>
          <w:lang w:val="lv-LV" w:eastAsia="lv-LV"/>
        </w:rPr>
        <w:t xml:space="preserve"> Ženēva-2006 </w:t>
      </w:r>
      <w:r>
        <w:rPr>
          <w:rFonts w:ascii="Times New Roman" w:hAnsi="Times New Roman" w:cs="Times New Roman"/>
          <w:bCs/>
          <w:sz w:val="24"/>
          <w:szCs w:val="24"/>
          <w:lang w:val="lv-LV" w:eastAsia="lv-LV"/>
        </w:rPr>
        <w:t>materiāliem un ITU rekomendāciju Rec. ITU-R BT.1368-7.</w:t>
      </w:r>
    </w:p>
    <w:p w:rsidR="00000000" w:rsidRDefault="000F3214">
      <w:pPr>
        <w:numPr>
          <w:ilvl w:val="0"/>
          <w:numId w:val="12"/>
        </w:numPr>
        <w:suppressAutoHyphens w:val="0"/>
        <w:jc w:val="both"/>
      </w:pPr>
      <w:r>
        <w:rPr>
          <w:rFonts w:ascii="Times New Roman" w:hAnsi="Times New Roman" w:cs="Times New Roman"/>
          <w:bCs/>
          <w:sz w:val="24"/>
          <w:szCs w:val="24"/>
          <w:lang w:val="lv-LV" w:eastAsia="lv-LV"/>
        </w:rPr>
        <w:t xml:space="preserve">Katra izvēlētā vieta ar tās mērījumu rezultātiem turpmākajā Līguma izpildes gaitā tiek izmantota kā </w:t>
      </w:r>
      <w:proofErr w:type="spellStart"/>
      <w:r>
        <w:rPr>
          <w:rFonts w:ascii="Times New Roman" w:hAnsi="Times New Roman" w:cs="Times New Roman"/>
          <w:bCs/>
          <w:sz w:val="24"/>
          <w:szCs w:val="24"/>
          <w:lang w:val="lv-LV" w:eastAsia="lv-LV"/>
        </w:rPr>
        <w:t>etalondati</w:t>
      </w:r>
      <w:proofErr w:type="spellEnd"/>
      <w:r>
        <w:rPr>
          <w:rFonts w:ascii="Times New Roman" w:hAnsi="Times New Roman" w:cs="Times New Roman"/>
          <w:bCs/>
          <w:sz w:val="24"/>
          <w:szCs w:val="24"/>
          <w:lang w:val="lv-LV" w:eastAsia="lv-LV"/>
        </w:rPr>
        <w:t xml:space="preserve"> iespējamo strīdu gadījumā.</w:t>
      </w:r>
    </w:p>
    <w:p w:rsidR="00000000" w:rsidRDefault="000F3214">
      <w:pPr>
        <w:tabs>
          <w:tab w:val="left" w:pos="900"/>
        </w:tabs>
        <w:autoSpaceDE w:val="0"/>
        <w:spacing w:after="60"/>
        <w:sectPr w:rsidR="00000000">
          <w:footerReference w:type="default" r:id="rId22"/>
          <w:pgSz w:w="11906" w:h="16838"/>
          <w:pgMar w:top="1134" w:right="1134" w:bottom="1134" w:left="1418" w:header="720" w:footer="720" w:gutter="0"/>
          <w:pgNumType w:start="1"/>
          <w:cols w:space="720"/>
          <w:docGrid w:linePitch="299"/>
        </w:sectPr>
      </w:pPr>
      <w:r>
        <w:rPr>
          <w:rFonts w:ascii="Times New Roman" w:hAnsi="Times New Roman" w:cs="Times New Roman"/>
          <w:szCs w:val="22"/>
          <w:lang w:val="lv-LV"/>
        </w:rPr>
        <w:tab/>
      </w:r>
    </w:p>
    <w:p w:rsidR="00000000" w:rsidRDefault="000F3214">
      <w:pPr>
        <w:tabs>
          <w:tab w:val="left" w:pos="900"/>
        </w:tabs>
        <w:autoSpaceDE w:val="0"/>
        <w:spacing w:after="60"/>
        <w:ind w:left="357"/>
        <w:jc w:val="right"/>
      </w:pPr>
      <w:r>
        <w:rPr>
          <w:rFonts w:ascii="Times New Roman" w:hAnsi="Times New Roman" w:cs="Times New Roman"/>
          <w:szCs w:val="22"/>
          <w:lang w:val="lv-LV"/>
        </w:rPr>
        <w:lastRenderedPageBreak/>
        <w:t xml:space="preserve">5.pielikums </w:t>
      </w:r>
    </w:p>
    <w:p w:rsidR="00000000" w:rsidRDefault="000F3214">
      <w:pPr>
        <w:tabs>
          <w:tab w:val="left" w:pos="900"/>
        </w:tabs>
        <w:autoSpaceDE w:val="0"/>
        <w:spacing w:after="60"/>
        <w:ind w:left="357"/>
        <w:jc w:val="right"/>
      </w:pPr>
      <w:r>
        <w:rPr>
          <w:rFonts w:ascii="Times New Roman" w:hAnsi="Times New Roman" w:cs="Times New Roman"/>
          <w:szCs w:val="22"/>
          <w:lang w:val="lv-LV"/>
        </w:rPr>
        <w:t xml:space="preserve">Līgumam </w:t>
      </w:r>
      <w:r>
        <w:rPr>
          <w:rFonts w:ascii="Times New Roman" w:hAnsi="Times New Roman" w:cs="Times New Roman"/>
          <w:szCs w:val="22"/>
          <w:lang w:val="x-none"/>
        </w:rPr>
        <w:t xml:space="preserve">LVRTC Nr. </w:t>
      </w:r>
      <w:r>
        <w:rPr>
          <w:rFonts w:ascii="Times New Roman" w:hAnsi="Times New Roman" w:cs="Times New Roman"/>
          <w:szCs w:val="22"/>
        </w:rPr>
        <w:t>______</w:t>
      </w:r>
    </w:p>
    <w:p w:rsidR="00000000" w:rsidRDefault="000F3214">
      <w:pPr>
        <w:tabs>
          <w:tab w:val="left" w:pos="900"/>
        </w:tabs>
        <w:autoSpaceDE w:val="0"/>
        <w:spacing w:after="60"/>
        <w:ind w:left="357"/>
        <w:jc w:val="right"/>
      </w:pPr>
      <w:r>
        <w:rPr>
          <w:rFonts w:ascii="Times New Roman" w:hAnsi="Times New Roman" w:cs="Times New Roman"/>
          <w:szCs w:val="22"/>
          <w:lang w:val="lv-LV"/>
        </w:rPr>
        <w:t>par bezmaksas televīzij</w:t>
      </w:r>
      <w:r>
        <w:rPr>
          <w:rFonts w:ascii="Times New Roman" w:hAnsi="Times New Roman" w:cs="Times New Roman"/>
          <w:szCs w:val="22"/>
          <w:lang w:val="lv-LV"/>
        </w:rPr>
        <w:t xml:space="preserve">as programmu izplatīšanu ar zemes </w:t>
      </w:r>
    </w:p>
    <w:p w:rsidR="00000000" w:rsidRDefault="000F3214">
      <w:pPr>
        <w:tabs>
          <w:tab w:val="left" w:pos="900"/>
        </w:tabs>
        <w:autoSpaceDE w:val="0"/>
        <w:spacing w:after="60"/>
        <w:ind w:left="357"/>
        <w:jc w:val="right"/>
      </w:pPr>
      <w:r>
        <w:rPr>
          <w:rFonts w:ascii="Times New Roman" w:hAnsi="Times New Roman" w:cs="Times New Roman"/>
          <w:szCs w:val="22"/>
          <w:lang w:val="lv-LV"/>
        </w:rPr>
        <w:t>ciparu televīzijas raidošo tīklu</w:t>
      </w:r>
    </w:p>
    <w:p w:rsidR="00000000" w:rsidRDefault="000F3214">
      <w:pPr>
        <w:tabs>
          <w:tab w:val="left" w:pos="900"/>
        </w:tabs>
        <w:autoSpaceDE w:val="0"/>
        <w:spacing w:after="60"/>
        <w:ind w:left="357"/>
        <w:jc w:val="center"/>
      </w:pPr>
      <w:r>
        <w:rPr>
          <w:rFonts w:ascii="Times New Roman" w:hAnsi="Times New Roman" w:cs="Times New Roman"/>
          <w:b/>
          <w:szCs w:val="22"/>
          <w:lang w:val="lv-LV"/>
        </w:rPr>
        <w:t>Pakalpojumu nodrošināšanas protokols</w:t>
      </w:r>
    </w:p>
    <w:p w:rsidR="00000000" w:rsidRDefault="000F3214">
      <w:pPr>
        <w:tabs>
          <w:tab w:val="left" w:pos="900"/>
        </w:tabs>
        <w:autoSpaceDE w:val="0"/>
        <w:spacing w:after="60"/>
        <w:ind w:left="357"/>
        <w:jc w:val="center"/>
      </w:pPr>
      <w:r>
        <w:rPr>
          <w:rFonts w:ascii="Times New Roman" w:hAnsi="Times New Roman" w:cs="Times New Roman"/>
          <w:b/>
          <w:i/>
          <w:szCs w:val="22"/>
          <w:lang w:val="lv-LV"/>
        </w:rPr>
        <w:t>Paraugs</w:t>
      </w:r>
    </w:p>
    <w:p w:rsidR="00000000" w:rsidRDefault="000F3214">
      <w:pPr>
        <w:tabs>
          <w:tab w:val="left" w:pos="900"/>
        </w:tabs>
        <w:autoSpaceDE w:val="0"/>
        <w:spacing w:after="60"/>
        <w:ind w:left="357"/>
        <w:jc w:val="center"/>
      </w:pPr>
      <w:r>
        <w:rPr>
          <w:rFonts w:ascii="Times New Roman" w:hAnsi="Times New Roman" w:cs="Times New Roman"/>
          <w:szCs w:val="22"/>
          <w:lang w:val="lv-LV"/>
        </w:rPr>
        <w:t>VAS “Latvijas Valsts radio un televīzijas centrs”</w:t>
      </w:r>
    </w:p>
    <w:p w:rsidR="00000000" w:rsidRDefault="000F3214">
      <w:pPr>
        <w:tabs>
          <w:tab w:val="left" w:pos="900"/>
        </w:tabs>
        <w:autoSpaceDE w:val="0"/>
        <w:spacing w:after="60"/>
        <w:ind w:left="357"/>
        <w:jc w:val="center"/>
        <w:rPr>
          <w:rFonts w:ascii="Times New Roman" w:hAnsi="Times New Roman" w:cs="Times New Roman"/>
          <w:szCs w:val="22"/>
          <w:lang w:val="lv-LV"/>
        </w:rPr>
      </w:pPr>
    </w:p>
    <w:p w:rsidR="00000000" w:rsidRDefault="000F3214">
      <w:pPr>
        <w:tabs>
          <w:tab w:val="left" w:pos="900"/>
        </w:tabs>
        <w:autoSpaceDE w:val="0"/>
        <w:spacing w:after="60"/>
        <w:ind w:left="357"/>
        <w:jc w:val="center"/>
      </w:pPr>
      <w:r>
        <w:rPr>
          <w:rFonts w:ascii="Times New Roman" w:hAnsi="Times New Roman" w:cs="Times New Roman"/>
          <w:bCs/>
          <w:szCs w:val="22"/>
          <w:lang w:val="lv-LV"/>
        </w:rPr>
        <w:t>Protokols Nr. __</w:t>
      </w:r>
    </w:p>
    <w:p w:rsidR="00000000" w:rsidRDefault="000F3214">
      <w:pPr>
        <w:tabs>
          <w:tab w:val="left" w:pos="900"/>
        </w:tabs>
        <w:autoSpaceDE w:val="0"/>
        <w:spacing w:after="60"/>
        <w:ind w:left="357"/>
        <w:jc w:val="center"/>
      </w:pPr>
      <w:r>
        <w:rPr>
          <w:rFonts w:ascii="Times New Roman" w:hAnsi="Times New Roman" w:cs="Times New Roman"/>
          <w:bCs/>
          <w:szCs w:val="22"/>
          <w:lang w:val="lv-LV"/>
        </w:rPr>
        <w:t xml:space="preserve">Bezmaksas TV programmu </w:t>
      </w:r>
      <w:r>
        <w:rPr>
          <w:rFonts w:ascii="Times New Roman" w:hAnsi="Times New Roman" w:cs="Times New Roman"/>
          <w:szCs w:val="22"/>
          <w:lang w:val="lv-LV"/>
        </w:rPr>
        <w:t>izplatīšana ar zemes ciparu televīzijas raidošo tīkl</w:t>
      </w:r>
      <w:r>
        <w:rPr>
          <w:rFonts w:ascii="Times New Roman" w:hAnsi="Times New Roman" w:cs="Times New Roman"/>
          <w:szCs w:val="22"/>
          <w:lang w:val="lv-LV"/>
        </w:rPr>
        <w:t>u</w:t>
      </w:r>
      <w:r>
        <w:rPr>
          <w:rFonts w:ascii="Times New Roman" w:hAnsi="Times New Roman" w:cs="Times New Roman"/>
          <w:bCs/>
          <w:szCs w:val="22"/>
          <w:lang w:val="lv-LV"/>
        </w:rPr>
        <w:t xml:space="preserve"> apjoms un apmaksa</w:t>
      </w:r>
    </w:p>
    <w:p w:rsidR="00000000" w:rsidRDefault="000F3214">
      <w:pPr>
        <w:tabs>
          <w:tab w:val="left" w:pos="900"/>
        </w:tabs>
        <w:autoSpaceDE w:val="0"/>
        <w:spacing w:after="60"/>
        <w:ind w:left="357"/>
        <w:jc w:val="center"/>
        <w:rPr>
          <w:rFonts w:ascii="Times New Roman" w:hAnsi="Times New Roman" w:cs="Times New Roman"/>
          <w:bCs/>
          <w:szCs w:val="22"/>
          <w:lang w:val="lv-LV"/>
        </w:rPr>
      </w:pPr>
    </w:p>
    <w:p w:rsidR="00000000" w:rsidRDefault="000F3214">
      <w:pPr>
        <w:tabs>
          <w:tab w:val="left" w:pos="900"/>
        </w:tabs>
        <w:autoSpaceDE w:val="0"/>
        <w:spacing w:after="60"/>
        <w:ind w:left="357"/>
        <w:jc w:val="center"/>
      </w:pPr>
      <w:r>
        <w:rPr>
          <w:rFonts w:ascii="Times New Roman" w:hAnsi="Times New Roman" w:cs="Times New Roman"/>
          <w:bCs/>
          <w:szCs w:val="22"/>
          <w:lang w:val="lv-LV"/>
        </w:rPr>
        <w:t>20_.gada _______________</w:t>
      </w:r>
    </w:p>
    <w:p w:rsidR="00000000" w:rsidRDefault="000F3214">
      <w:pPr>
        <w:tabs>
          <w:tab w:val="left" w:pos="900"/>
        </w:tabs>
        <w:autoSpaceDE w:val="0"/>
        <w:spacing w:after="60"/>
        <w:ind w:left="357"/>
        <w:jc w:val="center"/>
      </w:pPr>
      <w:r>
        <w:rPr>
          <w:rFonts w:ascii="Times New Roman" w:hAnsi="Times New Roman" w:cs="Times New Roman"/>
          <w:bCs/>
          <w:szCs w:val="22"/>
          <w:lang w:val="lv-LV"/>
        </w:rPr>
        <w:t>saskaņā ar 20_______.gada ___. __________ līgumu Nr.__________________________</w:t>
      </w:r>
    </w:p>
    <w:p w:rsidR="00000000" w:rsidRDefault="000F3214">
      <w:pPr>
        <w:tabs>
          <w:tab w:val="left" w:pos="900"/>
        </w:tabs>
        <w:autoSpaceDE w:val="0"/>
        <w:spacing w:after="60"/>
        <w:ind w:left="357"/>
        <w:jc w:val="center"/>
        <w:rPr>
          <w:rFonts w:ascii="Times New Roman" w:hAnsi="Times New Roman" w:cs="Times New Roman"/>
          <w:bCs/>
          <w:szCs w:val="22"/>
          <w:lang w:val="lv-LV"/>
        </w:rPr>
      </w:pPr>
    </w:p>
    <w:p w:rsidR="00000000" w:rsidRDefault="000F3214">
      <w:pPr>
        <w:tabs>
          <w:tab w:val="left" w:pos="900"/>
        </w:tabs>
        <w:autoSpaceDE w:val="0"/>
        <w:spacing w:after="60"/>
        <w:ind w:left="357"/>
        <w:jc w:val="center"/>
      </w:pPr>
      <w:r>
        <w:rPr>
          <w:rFonts w:ascii="Times New Roman" w:hAnsi="Times New Roman" w:cs="Times New Roman"/>
          <w:szCs w:val="22"/>
          <w:lang w:val="lv-LV"/>
        </w:rPr>
        <w:tab/>
        <w:t xml:space="preserve">           Rīgā,</w:t>
      </w:r>
      <w:r>
        <w:rPr>
          <w:rFonts w:ascii="Times New Roman" w:hAnsi="Times New Roman" w:cs="Times New Roman"/>
          <w:szCs w:val="22"/>
          <w:lang w:val="lv-LV"/>
        </w:rPr>
        <w:tab/>
      </w:r>
      <w:r>
        <w:rPr>
          <w:rFonts w:ascii="Times New Roman" w:hAnsi="Times New Roman" w:cs="Times New Roman"/>
          <w:szCs w:val="22"/>
          <w:lang w:val="lv-LV"/>
        </w:rPr>
        <w:tab/>
      </w:r>
      <w:r>
        <w:rPr>
          <w:rFonts w:ascii="Times New Roman" w:hAnsi="Times New Roman" w:cs="Times New Roman"/>
          <w:szCs w:val="22"/>
          <w:lang w:val="lv-LV"/>
        </w:rPr>
        <w:tab/>
      </w:r>
      <w:r>
        <w:rPr>
          <w:rFonts w:ascii="Times New Roman" w:hAnsi="Times New Roman" w:cs="Times New Roman"/>
          <w:szCs w:val="22"/>
          <w:lang w:val="lv-LV"/>
        </w:rPr>
        <w:tab/>
        <w:t xml:space="preserve">                                                                                                             </w:t>
      </w:r>
      <w:r>
        <w:rPr>
          <w:rFonts w:ascii="Times New Roman" w:hAnsi="Times New Roman" w:cs="Times New Roman"/>
          <w:szCs w:val="22"/>
          <w:lang w:val="lv-LV"/>
        </w:rPr>
        <w:t xml:space="preserve">                      20___. g. __.____________</w:t>
      </w:r>
    </w:p>
    <w:tbl>
      <w:tblPr>
        <w:tblW w:w="0" w:type="auto"/>
        <w:tblInd w:w="818" w:type="dxa"/>
        <w:tblLayout w:type="fixed"/>
        <w:tblLook w:val="0000" w:firstRow="0" w:lastRow="0" w:firstColumn="0" w:lastColumn="0" w:noHBand="0" w:noVBand="0"/>
      </w:tblPr>
      <w:tblGrid>
        <w:gridCol w:w="705"/>
        <w:gridCol w:w="2535"/>
        <w:gridCol w:w="1143"/>
        <w:gridCol w:w="993"/>
        <w:gridCol w:w="1134"/>
        <w:gridCol w:w="1559"/>
        <w:gridCol w:w="3260"/>
        <w:gridCol w:w="2572"/>
      </w:tblGrid>
      <w:tr w:rsidR="00000000">
        <w:trPr>
          <w:trHeight w:val="1626"/>
        </w:trPr>
        <w:tc>
          <w:tcPr>
            <w:tcW w:w="705"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proofErr w:type="spellStart"/>
            <w:r>
              <w:rPr>
                <w:rFonts w:ascii="Times New Roman" w:hAnsi="Times New Roman" w:cs="Times New Roman"/>
                <w:szCs w:val="22"/>
                <w:lang w:val="lv-LV"/>
              </w:rPr>
              <w:t>Nr.p.k</w:t>
            </w:r>
            <w:proofErr w:type="spellEnd"/>
            <w:r>
              <w:rPr>
                <w:rFonts w:ascii="Times New Roman" w:hAnsi="Times New Roman" w:cs="Times New Roman"/>
                <w:szCs w:val="22"/>
                <w:lang w:val="lv-LV"/>
              </w:rPr>
              <w:t>.</w:t>
            </w:r>
          </w:p>
        </w:tc>
        <w:tc>
          <w:tcPr>
            <w:tcW w:w="2535"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Struktūrvienības nosaukums</w:t>
            </w:r>
          </w:p>
        </w:tc>
        <w:tc>
          <w:tcPr>
            <w:tcW w:w="1143"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TV kanāla numurs</w:t>
            </w:r>
          </w:p>
        </w:tc>
        <w:tc>
          <w:tcPr>
            <w:tcW w:w="993"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Raidītāja   jauda,</w:t>
            </w:r>
          </w:p>
          <w:p w:rsidR="00000000" w:rsidRDefault="000F3214">
            <w:pPr>
              <w:tabs>
                <w:tab w:val="left" w:pos="900"/>
              </w:tabs>
              <w:autoSpaceDE w:val="0"/>
              <w:spacing w:after="60"/>
              <w:ind w:left="357"/>
              <w:jc w:val="center"/>
            </w:pPr>
            <w:proofErr w:type="spellStart"/>
            <w:r>
              <w:rPr>
                <w:rFonts w:ascii="Times New Roman" w:hAnsi="Times New Roman" w:cs="Times New Roman"/>
                <w:szCs w:val="22"/>
                <w:lang w:val="lv-LV"/>
              </w:rPr>
              <w:t>kW</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Stundas</w:t>
            </w:r>
          </w:p>
          <w:p w:rsidR="00000000" w:rsidRDefault="000F3214">
            <w:pPr>
              <w:tabs>
                <w:tab w:val="left" w:pos="900"/>
              </w:tabs>
              <w:autoSpaceDE w:val="0"/>
              <w:spacing w:after="60"/>
              <w:ind w:left="357"/>
              <w:jc w:val="center"/>
            </w:pPr>
            <w:r>
              <w:rPr>
                <w:rFonts w:ascii="Times New Roman" w:hAnsi="Times New Roman" w:cs="Times New Roman"/>
                <w:szCs w:val="22"/>
                <w:lang w:val="lv-LV"/>
              </w:rPr>
              <w:t>mēnesī</w:t>
            </w:r>
          </w:p>
        </w:tc>
        <w:tc>
          <w:tcPr>
            <w:tcW w:w="1559"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Tehniskie pārtraukumi un /vai tehniskie brāķi Izpildītāja vainas dēļ, st., min*.</w:t>
            </w:r>
          </w:p>
        </w:tc>
        <w:tc>
          <w:tcPr>
            <w:tcW w:w="3260"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Tehniskie pārtraukumi, kas radušies te</w:t>
            </w:r>
            <w:r>
              <w:rPr>
                <w:rFonts w:ascii="Times New Roman" w:hAnsi="Times New Roman" w:cs="Times New Roman"/>
                <w:szCs w:val="22"/>
                <w:lang w:val="lv-LV"/>
              </w:rPr>
              <w:t xml:space="preserve">hnisko līdzekļu avārijas izslēgšanas vai </w:t>
            </w:r>
            <w:proofErr w:type="spellStart"/>
            <w:r>
              <w:rPr>
                <w:rFonts w:ascii="Times New Roman" w:hAnsi="Times New Roman" w:cs="Times New Roman"/>
                <w:szCs w:val="22"/>
                <w:lang w:val="lv-LV"/>
              </w:rPr>
              <w:t>ārkārtās</w:t>
            </w:r>
            <w:proofErr w:type="spellEnd"/>
            <w:r>
              <w:rPr>
                <w:rFonts w:ascii="Times New Roman" w:hAnsi="Times New Roman" w:cs="Times New Roman"/>
                <w:szCs w:val="22"/>
                <w:lang w:val="lv-LV"/>
              </w:rPr>
              <w:t xml:space="preserve"> tehniskās apkopes gadījumos, kas nav tikuši saskaņoti ar Pasūtītāju, st. min.</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Tehniskie pārtraukumi elektroenerģijas piegādātāja padeves pārtraukuma dēļ,</w:t>
            </w:r>
          </w:p>
          <w:p w:rsidR="00000000" w:rsidRDefault="000F3214">
            <w:pPr>
              <w:tabs>
                <w:tab w:val="left" w:pos="900"/>
              </w:tabs>
              <w:autoSpaceDE w:val="0"/>
              <w:spacing w:after="60"/>
              <w:ind w:left="357"/>
              <w:jc w:val="center"/>
            </w:pPr>
            <w:r>
              <w:rPr>
                <w:rFonts w:ascii="Times New Roman" w:hAnsi="Times New Roman" w:cs="Times New Roman"/>
                <w:szCs w:val="22"/>
                <w:lang w:val="lv-LV"/>
              </w:rPr>
              <w:t>st. min.</w:t>
            </w:r>
          </w:p>
        </w:tc>
      </w:tr>
      <w:tr w:rsidR="00000000">
        <w:trPr>
          <w:trHeight w:val="181"/>
        </w:trPr>
        <w:tc>
          <w:tcPr>
            <w:tcW w:w="705"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1</w:t>
            </w:r>
          </w:p>
        </w:tc>
        <w:tc>
          <w:tcPr>
            <w:tcW w:w="2535"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2</w:t>
            </w:r>
          </w:p>
        </w:tc>
        <w:tc>
          <w:tcPr>
            <w:tcW w:w="1143"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3</w:t>
            </w:r>
          </w:p>
        </w:tc>
        <w:tc>
          <w:tcPr>
            <w:tcW w:w="993" w:type="dxa"/>
            <w:tcBorders>
              <w:top w:val="single" w:sz="4" w:space="0" w:color="000000"/>
              <w:left w:val="single" w:sz="4" w:space="0" w:color="000000"/>
              <w:bottom w:val="single" w:sz="4" w:space="0" w:color="000000"/>
            </w:tcBorders>
            <w:shd w:val="clear" w:color="auto" w:fill="auto"/>
            <w:vAlign w:val="center"/>
          </w:tcPr>
          <w:p w:rsidR="00000000" w:rsidRDefault="000F3214">
            <w:pPr>
              <w:tabs>
                <w:tab w:val="left" w:pos="900"/>
              </w:tabs>
              <w:autoSpaceDE w:val="0"/>
              <w:spacing w:after="60"/>
              <w:ind w:left="357"/>
              <w:jc w:val="center"/>
            </w:pPr>
            <w:r>
              <w:rPr>
                <w:rFonts w:ascii="Times New Roman" w:hAnsi="Times New Roman" w:cs="Times New Roman"/>
                <w:szCs w:val="22"/>
                <w:lang w:val="lv-LV"/>
              </w:rPr>
              <w:t>4</w:t>
            </w:r>
          </w:p>
        </w:tc>
        <w:tc>
          <w:tcPr>
            <w:tcW w:w="1134"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pacing w:after="60"/>
              <w:ind w:left="357"/>
              <w:jc w:val="center"/>
            </w:pPr>
            <w:r>
              <w:rPr>
                <w:rFonts w:ascii="Times New Roman" w:hAnsi="Times New Roman" w:cs="Times New Roman"/>
                <w:szCs w:val="22"/>
                <w:lang w:val="lv-LV"/>
              </w:rPr>
              <w:t>5</w:t>
            </w:r>
          </w:p>
        </w:tc>
        <w:tc>
          <w:tcPr>
            <w:tcW w:w="1559"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pacing w:after="60"/>
              <w:ind w:left="357"/>
              <w:jc w:val="center"/>
            </w:pPr>
            <w:r>
              <w:rPr>
                <w:rFonts w:ascii="Times New Roman" w:hAnsi="Times New Roman" w:cs="Times New Roman"/>
                <w:szCs w:val="22"/>
                <w:lang w:val="lv-LV"/>
              </w:rPr>
              <w:t>6</w:t>
            </w:r>
          </w:p>
        </w:tc>
        <w:tc>
          <w:tcPr>
            <w:tcW w:w="3260"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pacing w:after="60"/>
              <w:ind w:left="357"/>
              <w:jc w:val="center"/>
            </w:pPr>
            <w:r>
              <w:rPr>
                <w:rFonts w:ascii="Times New Roman" w:hAnsi="Times New Roman" w:cs="Times New Roman"/>
                <w:szCs w:val="22"/>
                <w:lang w:val="lv-LV"/>
              </w:rPr>
              <w:t>7</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tabs>
                <w:tab w:val="left" w:pos="900"/>
              </w:tabs>
              <w:autoSpaceDE w:val="0"/>
              <w:spacing w:after="60"/>
              <w:ind w:left="357"/>
              <w:jc w:val="center"/>
            </w:pPr>
            <w:r>
              <w:rPr>
                <w:rFonts w:ascii="Times New Roman" w:hAnsi="Times New Roman" w:cs="Times New Roman"/>
                <w:szCs w:val="22"/>
                <w:lang w:val="lv-LV"/>
              </w:rPr>
              <w:t>8</w:t>
            </w:r>
          </w:p>
        </w:tc>
      </w:tr>
      <w:tr w:rsidR="00000000">
        <w:tc>
          <w:tcPr>
            <w:tcW w:w="705"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2535"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143"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993"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134"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559"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3260"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r>
      <w:tr w:rsidR="00000000">
        <w:tc>
          <w:tcPr>
            <w:tcW w:w="705"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2535"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143"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993"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134"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1559"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3260"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b/>
                <w:bCs/>
                <w:szCs w:val="22"/>
                <w:lang w:val="lv-LV"/>
              </w:rPr>
            </w:pPr>
          </w:p>
        </w:tc>
      </w:tr>
      <w:tr w:rsidR="00000000">
        <w:trPr>
          <w:cantSplit/>
          <w:trHeight w:val="415"/>
        </w:trPr>
        <w:tc>
          <w:tcPr>
            <w:tcW w:w="3240" w:type="dxa"/>
            <w:gridSpan w:val="2"/>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pacing w:after="60"/>
              <w:ind w:left="357"/>
              <w:jc w:val="center"/>
            </w:pPr>
            <w:r>
              <w:rPr>
                <w:rFonts w:ascii="Times New Roman" w:hAnsi="Times New Roman" w:cs="Times New Roman"/>
                <w:szCs w:val="22"/>
                <w:lang w:val="lv-LV"/>
              </w:rPr>
              <w:t>Piezīme</w:t>
            </w:r>
            <w:r>
              <w:rPr>
                <w:rFonts w:ascii="Times New Roman" w:hAnsi="Times New Roman" w:cs="Times New Roman"/>
                <w:szCs w:val="22"/>
                <w:lang w:val="lv-LV"/>
              </w:rPr>
              <w:t>s</w:t>
            </w:r>
          </w:p>
        </w:tc>
        <w:tc>
          <w:tcPr>
            <w:tcW w:w="1143" w:type="dxa"/>
            <w:tcBorders>
              <w:top w:val="single" w:sz="4" w:space="0" w:color="000000"/>
              <w:left w:val="single" w:sz="4" w:space="0" w:color="000000"/>
              <w:bottom w:val="single" w:sz="4"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c>
          <w:tcPr>
            <w:tcW w:w="993" w:type="dxa"/>
            <w:tcBorders>
              <w:top w:val="single" w:sz="4" w:space="0" w:color="000000"/>
              <w:left w:val="single" w:sz="4" w:space="0" w:color="000000"/>
              <w:bottom w:val="single" w:sz="4" w:space="0" w:color="000000"/>
            </w:tcBorders>
            <w:shd w:val="clear" w:color="auto" w:fill="auto"/>
            <w:vAlign w:val="bottom"/>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c>
          <w:tcPr>
            <w:tcW w:w="1134"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c>
          <w:tcPr>
            <w:tcW w:w="1559"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c>
          <w:tcPr>
            <w:tcW w:w="3260" w:type="dxa"/>
            <w:tcBorders>
              <w:top w:val="single" w:sz="4" w:space="0" w:color="000000"/>
              <w:left w:val="single" w:sz="4" w:space="0" w:color="000000"/>
              <w:bottom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0F3214">
            <w:pPr>
              <w:tabs>
                <w:tab w:val="left" w:pos="900"/>
              </w:tabs>
              <w:autoSpaceDE w:val="0"/>
              <w:snapToGrid w:val="0"/>
              <w:spacing w:after="60"/>
              <w:ind w:left="357"/>
              <w:jc w:val="center"/>
              <w:rPr>
                <w:rFonts w:ascii="Times New Roman" w:hAnsi="Times New Roman" w:cs="Times New Roman"/>
                <w:szCs w:val="22"/>
                <w:lang w:val="lv-LV"/>
              </w:rPr>
            </w:pPr>
          </w:p>
        </w:tc>
      </w:tr>
    </w:tbl>
    <w:p w:rsidR="00000000" w:rsidRDefault="000F3214">
      <w:pPr>
        <w:tabs>
          <w:tab w:val="left" w:pos="900"/>
        </w:tabs>
        <w:autoSpaceDE w:val="0"/>
        <w:spacing w:after="60"/>
        <w:ind w:left="357"/>
        <w:jc w:val="center"/>
      </w:pPr>
      <w:r>
        <w:rPr>
          <w:rFonts w:ascii="Times New Roman" w:hAnsi="Times New Roman" w:cs="Times New Roman"/>
          <w:szCs w:val="22"/>
          <w:lang w:val="lv-LV"/>
        </w:rPr>
        <w:t>st.,min.* = uzskaites mērvienība, ar kuru pilnas stundas tiek izteiktas stundās un nepilnās stundas tiek izteiktas minūtēs. Piem., 90 stundas un 20 minūtes = 90, 20 /st., min./</w:t>
      </w:r>
    </w:p>
    <w:p w:rsidR="00000000" w:rsidRDefault="000F3214">
      <w:pPr>
        <w:tabs>
          <w:tab w:val="left" w:pos="900"/>
          <w:tab w:val="center" w:pos="7463"/>
          <w:tab w:val="left" w:pos="11094"/>
        </w:tabs>
        <w:autoSpaceDE w:val="0"/>
        <w:spacing w:after="60"/>
        <w:ind w:left="357"/>
        <w:rPr>
          <w:rFonts w:ascii="Times New Roman" w:hAnsi="Times New Roman" w:cs="Times New Roman"/>
          <w:i/>
          <w:sz w:val="24"/>
          <w:szCs w:val="22"/>
          <w:lang w:val="lv-LV"/>
        </w:rPr>
      </w:pPr>
      <w:r>
        <w:rPr>
          <w:rFonts w:ascii="Times New Roman" w:hAnsi="Times New Roman" w:cs="Times New Roman"/>
          <w:i/>
          <w:sz w:val="24"/>
          <w:szCs w:val="22"/>
          <w:lang w:val="lv-LV"/>
        </w:rPr>
        <w:tab/>
      </w:r>
      <w:r>
        <w:rPr>
          <w:rFonts w:ascii="Times New Roman" w:hAnsi="Times New Roman" w:cs="Times New Roman"/>
          <w:i/>
          <w:sz w:val="24"/>
          <w:szCs w:val="22"/>
          <w:lang w:val="lv-LV"/>
        </w:rPr>
        <w:tab/>
        <w:t>Protokolu parakstīs Pušu pārstāvji, kas norādīti līgumi.</w:t>
      </w:r>
    </w:p>
    <w:p w:rsidR="00586433" w:rsidRPr="00586433" w:rsidRDefault="00586433" w:rsidP="00586433">
      <w:pPr>
        <w:sectPr w:rsidR="00586433" w:rsidRPr="00586433" w:rsidSect="00586433">
          <w:footerReference w:type="even" r:id="rId23"/>
          <w:footerReference w:type="default" r:id="rId24"/>
          <w:footerReference w:type="first" r:id="rId25"/>
          <w:pgSz w:w="16838" w:h="11906" w:orient="landscape"/>
          <w:pgMar w:top="1418" w:right="1134" w:bottom="1134" w:left="1134" w:header="720" w:footer="720" w:gutter="0"/>
          <w:cols w:space="720"/>
          <w:docGrid w:linePitch="299"/>
        </w:sectPr>
      </w:pPr>
    </w:p>
    <w:p w:rsidR="00000000" w:rsidRDefault="000F3214">
      <w:pPr>
        <w:pageBreakBefore/>
        <w:tabs>
          <w:tab w:val="left" w:pos="900"/>
        </w:tabs>
        <w:autoSpaceDE w:val="0"/>
        <w:spacing w:after="60"/>
        <w:ind w:left="357"/>
        <w:jc w:val="right"/>
      </w:pPr>
      <w:r>
        <w:rPr>
          <w:rFonts w:ascii="Times New Roman" w:hAnsi="Times New Roman" w:cs="Times New Roman"/>
          <w:szCs w:val="22"/>
          <w:lang w:val="lv-LV" w:eastAsia="ar-SA"/>
        </w:rPr>
        <w:lastRenderedPageBreak/>
        <w:t>Pielikums N</w:t>
      </w:r>
      <w:r>
        <w:rPr>
          <w:rFonts w:ascii="Times New Roman" w:hAnsi="Times New Roman" w:cs="Times New Roman"/>
          <w:szCs w:val="22"/>
          <w:lang w:val="lv-LV" w:eastAsia="ar-SA"/>
        </w:rPr>
        <w:t>r.4</w:t>
      </w:r>
    </w:p>
    <w:p w:rsidR="00000000" w:rsidRDefault="000F3214">
      <w:pPr>
        <w:tabs>
          <w:tab w:val="left" w:pos="900"/>
        </w:tabs>
        <w:autoSpaceDE w:val="0"/>
        <w:ind w:left="360"/>
        <w:jc w:val="right"/>
      </w:pPr>
      <w:r>
        <w:rPr>
          <w:rFonts w:ascii="Times New Roman" w:hAnsi="Times New Roman" w:cs="Times New Roman"/>
          <w:szCs w:val="22"/>
          <w:lang w:val="lv-LV" w:eastAsia="ar-SA"/>
        </w:rPr>
        <w:t>2020.gada 10.janvāra konkursa “</w:t>
      </w:r>
      <w:r>
        <w:rPr>
          <w:rFonts w:ascii="Times New Roman" w:hAnsi="Times New Roman" w:cs="Times New Roman"/>
          <w:bCs/>
          <w:szCs w:val="22"/>
          <w:lang w:val="lv-LV" w:eastAsia="ar-SA"/>
        </w:rPr>
        <w:t>Par komerciālā elektroniskā plašsaziņas līdzekļa tiesībām izplatīt televīzijas programmu zemes apraidē ciparu formātā neaizsargāta jeb nekodēta pakalpojuma veidā (bez maksas) visā Latvijas teritorijā 2020. un 2021.gadā</w:t>
      </w:r>
      <w:r>
        <w:rPr>
          <w:rFonts w:ascii="Times New Roman" w:hAnsi="Times New Roman" w:cs="Times New Roman"/>
          <w:szCs w:val="22"/>
          <w:lang w:val="lv-LV" w:eastAsia="ar-SA"/>
        </w:rPr>
        <w:t>” n</w:t>
      </w:r>
      <w:r>
        <w:rPr>
          <w:rFonts w:ascii="Times New Roman" w:hAnsi="Times New Roman" w:cs="Times New Roman"/>
          <w:szCs w:val="22"/>
          <w:lang w:val="lv-LV" w:eastAsia="ar-SA"/>
        </w:rPr>
        <w:t xml:space="preserve">olikumam </w:t>
      </w:r>
    </w:p>
    <w:p w:rsidR="00000000" w:rsidRDefault="000F3214">
      <w:pPr>
        <w:tabs>
          <w:tab w:val="left" w:pos="900"/>
        </w:tabs>
        <w:autoSpaceDE w:val="0"/>
        <w:ind w:left="360"/>
        <w:jc w:val="right"/>
        <w:rPr>
          <w:rFonts w:ascii="Times New Roman" w:hAnsi="Times New Roman" w:cs="Times New Roman"/>
          <w:b/>
          <w:bCs/>
          <w:sz w:val="24"/>
          <w:szCs w:val="22"/>
          <w:lang w:val="lv-LV" w:eastAsia="ar-SA"/>
        </w:rPr>
      </w:pPr>
    </w:p>
    <w:p w:rsidR="00000000" w:rsidRDefault="000F3214">
      <w:pPr>
        <w:tabs>
          <w:tab w:val="left" w:pos="900"/>
        </w:tabs>
        <w:autoSpaceDE w:val="0"/>
        <w:ind w:left="360"/>
        <w:jc w:val="right"/>
        <w:rPr>
          <w:rFonts w:ascii="Times New Roman" w:hAnsi="Times New Roman" w:cs="Times New Roman"/>
          <w:b/>
          <w:bCs/>
          <w:sz w:val="24"/>
          <w:szCs w:val="22"/>
          <w:lang w:val="lv-LV" w:eastAsia="ar-SA"/>
        </w:rPr>
      </w:pPr>
    </w:p>
    <w:p w:rsidR="00000000" w:rsidRDefault="000F3214">
      <w:pPr>
        <w:tabs>
          <w:tab w:val="left" w:pos="993"/>
        </w:tabs>
        <w:autoSpaceDE w:val="0"/>
        <w:ind w:left="360"/>
        <w:jc w:val="center"/>
        <w:rPr>
          <w:rFonts w:ascii="Times New Roman" w:hAnsi="Times New Roman" w:cs="Times New Roman"/>
          <w:b/>
          <w:bCs/>
          <w:sz w:val="24"/>
          <w:szCs w:val="24"/>
          <w:lang w:val="lv-LV" w:eastAsia="ar-SA"/>
        </w:rPr>
      </w:pPr>
    </w:p>
    <w:p w:rsidR="00000000" w:rsidRDefault="000F3214">
      <w:pPr>
        <w:tabs>
          <w:tab w:val="left" w:pos="993"/>
        </w:tabs>
        <w:autoSpaceDE w:val="0"/>
        <w:ind w:left="360"/>
        <w:jc w:val="center"/>
      </w:pPr>
      <w:r>
        <w:rPr>
          <w:rFonts w:ascii="Times New Roman" w:hAnsi="Times New Roman" w:cs="Times New Roman"/>
          <w:b/>
          <w:bCs/>
          <w:color w:val="000000"/>
          <w:sz w:val="24"/>
          <w:szCs w:val="24"/>
          <w:lang w:val="lv-LV" w:eastAsia="ar-SA"/>
        </w:rPr>
        <w:t xml:space="preserve">Tehniskās prasības </w:t>
      </w:r>
    </w:p>
    <w:p w:rsidR="00000000" w:rsidRDefault="000F3214">
      <w:pPr>
        <w:tabs>
          <w:tab w:val="left" w:pos="993"/>
        </w:tabs>
        <w:autoSpaceDE w:val="0"/>
        <w:ind w:left="360"/>
        <w:jc w:val="center"/>
        <w:rPr>
          <w:rFonts w:ascii="Times New Roman" w:hAnsi="Times New Roman" w:cs="Times New Roman"/>
          <w:b/>
          <w:bCs/>
          <w:color w:val="000000"/>
          <w:sz w:val="24"/>
          <w:szCs w:val="24"/>
          <w:lang w:val="lv-LV" w:eastAsia="ar-SA"/>
        </w:rPr>
      </w:pPr>
    </w:p>
    <w:p w:rsidR="00000000" w:rsidRDefault="000F3214">
      <w:pPr>
        <w:tabs>
          <w:tab w:val="left" w:pos="993"/>
        </w:tabs>
        <w:autoSpaceDE w:val="0"/>
        <w:ind w:left="360"/>
        <w:jc w:val="center"/>
      </w:pPr>
      <w:r>
        <w:rPr>
          <w:rFonts w:ascii="Times New Roman" w:hAnsi="Times New Roman" w:cs="Times New Roman"/>
          <w:bCs/>
          <w:color w:val="000000"/>
          <w:sz w:val="24"/>
          <w:szCs w:val="24"/>
          <w:lang w:val="lv-LV" w:eastAsia="ar-SA"/>
        </w:rPr>
        <w:t>Līguma, kas tiks slēgts starp VAS “Latvijas Valsts radio un televīzijas centrs” un Konkursa uzvarētāju par bezmaksas televīzijas programmu izplatīšanas ar zemes ciparu televīzijas raidošo tīklu nodrošināšanu, sastāvdaļa</w:t>
      </w:r>
    </w:p>
    <w:p w:rsidR="00000000" w:rsidRDefault="000F3214">
      <w:pPr>
        <w:tabs>
          <w:tab w:val="left" w:pos="993"/>
        </w:tabs>
        <w:autoSpaceDE w:val="0"/>
        <w:ind w:left="360"/>
        <w:jc w:val="center"/>
      </w:pPr>
    </w:p>
    <w:p w:rsidR="00000000" w:rsidRDefault="000F3214">
      <w:pPr>
        <w:tabs>
          <w:tab w:val="left" w:pos="993"/>
        </w:tabs>
        <w:autoSpaceDE w:val="0"/>
        <w:ind w:left="360"/>
        <w:jc w:val="center"/>
        <w:rPr>
          <w:rFonts w:ascii="Times New Roman" w:hAnsi="Times New Roman" w:cs="Times New Roman"/>
          <w:b/>
          <w:bCs/>
          <w:sz w:val="24"/>
          <w:szCs w:val="24"/>
          <w:lang w:val="lv-LV" w:eastAsia="ar-SA"/>
        </w:rPr>
      </w:pPr>
    </w:p>
    <w:p w:rsidR="00000000" w:rsidRDefault="000F3214">
      <w:pPr>
        <w:jc w:val="both"/>
      </w:pPr>
      <w:r>
        <w:rPr>
          <w:rFonts w:ascii="Times New Roman" w:hAnsi="Times New Roman" w:cs="Times New Roman"/>
          <w:b/>
          <w:bCs/>
          <w:sz w:val="24"/>
          <w:szCs w:val="24"/>
          <w:lang w:val="lv-LV"/>
        </w:rPr>
        <w:t>Lietotie termini:</w:t>
      </w:r>
    </w:p>
    <w:p w:rsidR="00000000" w:rsidRDefault="000F3214">
      <w:pPr>
        <w:jc w:val="both"/>
      </w:pPr>
      <w:r>
        <w:rPr>
          <w:rFonts w:ascii="Times New Roman" w:hAnsi="Times New Roman" w:cs="Times New Roman"/>
          <w:b/>
          <w:bCs/>
          <w:sz w:val="24"/>
          <w:szCs w:val="24"/>
          <w:lang w:val="lv-LV"/>
        </w:rPr>
        <w:t>Pasūtītājs</w:t>
      </w:r>
      <w:r>
        <w:rPr>
          <w:rFonts w:ascii="Times New Roman" w:hAnsi="Times New Roman" w:cs="Times New Roman"/>
          <w:sz w:val="24"/>
          <w:szCs w:val="24"/>
          <w:lang w:val="lv-LV"/>
        </w:rPr>
        <w:t xml:space="preserve"> – “_________”, vienotais reģistrācijas numurs _________</w:t>
      </w:r>
      <w:r>
        <w:rPr>
          <w:rFonts w:ascii="Times New Roman" w:hAnsi="Times New Roman" w:cs="Times New Roman"/>
          <w:color w:val="000000"/>
          <w:sz w:val="24"/>
          <w:szCs w:val="24"/>
          <w:lang w:val="lv-LV"/>
        </w:rPr>
        <w:t xml:space="preserve">, juridiskā adrese: </w:t>
      </w:r>
      <w:r>
        <w:rPr>
          <w:rFonts w:ascii="Times New Roman" w:hAnsi="Times New Roman" w:cs="Times New Roman"/>
          <w:sz w:val="24"/>
          <w:szCs w:val="24"/>
          <w:lang w:val="lv-LV"/>
        </w:rPr>
        <w:t>___________</w:t>
      </w:r>
      <w:r>
        <w:rPr>
          <w:rFonts w:ascii="Times New Roman" w:hAnsi="Times New Roman" w:cs="Times New Roman"/>
          <w:color w:val="000000"/>
          <w:sz w:val="24"/>
          <w:szCs w:val="24"/>
          <w:lang w:val="lv-LV"/>
        </w:rPr>
        <w:t>, Latvija</w:t>
      </w:r>
      <w:r>
        <w:rPr>
          <w:rFonts w:ascii="Times New Roman" w:hAnsi="Times New Roman" w:cs="Times New Roman"/>
          <w:sz w:val="24"/>
          <w:szCs w:val="24"/>
          <w:lang w:val="lv-LV"/>
        </w:rPr>
        <w:t>.</w:t>
      </w:r>
    </w:p>
    <w:p w:rsidR="00000000" w:rsidRDefault="000F3214">
      <w:pPr>
        <w:jc w:val="both"/>
      </w:pPr>
      <w:r>
        <w:rPr>
          <w:rFonts w:ascii="Times New Roman" w:hAnsi="Times New Roman" w:cs="Times New Roman"/>
          <w:b/>
          <w:bCs/>
          <w:sz w:val="24"/>
          <w:szCs w:val="24"/>
          <w:lang w:val="lv-LV"/>
        </w:rPr>
        <w:t>Izpildītājs</w:t>
      </w:r>
      <w:r>
        <w:rPr>
          <w:rFonts w:ascii="Times New Roman" w:hAnsi="Times New Roman" w:cs="Times New Roman"/>
          <w:sz w:val="24"/>
          <w:szCs w:val="24"/>
          <w:lang w:val="lv-LV"/>
        </w:rPr>
        <w:t xml:space="preserve"> – valsts akciju sabiedrība „Latvijas Valsts radio un televīzijas centrs”, vienotais reģistrācijas numurs 40003011203, </w:t>
      </w:r>
      <w:r>
        <w:rPr>
          <w:rFonts w:ascii="Times New Roman" w:hAnsi="Times New Roman" w:cs="Times New Roman"/>
          <w:sz w:val="24"/>
          <w:szCs w:val="24"/>
          <w:lang w:val="lv-LV"/>
        </w:rPr>
        <w:t>juridiskā adrese: Ērgļu iela 14, Rīga, LV-1012, Latvija.</w:t>
      </w:r>
    </w:p>
    <w:p w:rsidR="00000000" w:rsidRDefault="000F3214">
      <w:pPr>
        <w:jc w:val="both"/>
      </w:pPr>
      <w:r>
        <w:rPr>
          <w:rFonts w:ascii="Times New Roman" w:hAnsi="Times New Roman" w:cs="Times New Roman"/>
          <w:b/>
          <w:bCs/>
          <w:sz w:val="24"/>
          <w:szCs w:val="24"/>
          <w:lang w:val="lv-LV"/>
        </w:rPr>
        <w:t>Tehniskie līdzekļi</w:t>
      </w:r>
      <w:r>
        <w:rPr>
          <w:rFonts w:ascii="Times New Roman" w:hAnsi="Times New Roman" w:cs="Times New Roman"/>
          <w:sz w:val="24"/>
          <w:szCs w:val="24"/>
          <w:lang w:val="lv-LV"/>
        </w:rPr>
        <w:t xml:space="preserve"> – iekārtu, būvju un sistēmu kopums, kas pieder </w:t>
      </w:r>
      <w:r>
        <w:rPr>
          <w:rFonts w:ascii="Times New Roman" w:hAnsi="Times New Roman" w:cs="Times New Roman"/>
          <w:iCs/>
          <w:sz w:val="24"/>
          <w:szCs w:val="24"/>
          <w:lang w:val="lv-LV"/>
        </w:rPr>
        <w:t xml:space="preserve">Izpildītājam </w:t>
      </w:r>
      <w:r>
        <w:rPr>
          <w:rFonts w:ascii="Times New Roman" w:hAnsi="Times New Roman" w:cs="Times New Roman"/>
          <w:sz w:val="24"/>
          <w:szCs w:val="24"/>
          <w:lang w:val="lv-LV"/>
        </w:rPr>
        <w:t xml:space="preserve">vai ir </w:t>
      </w:r>
      <w:r>
        <w:rPr>
          <w:rFonts w:ascii="Times New Roman" w:hAnsi="Times New Roman" w:cs="Times New Roman"/>
          <w:iCs/>
          <w:sz w:val="24"/>
          <w:szCs w:val="24"/>
          <w:lang w:val="lv-LV"/>
        </w:rPr>
        <w:t xml:space="preserve">Izpildītāja </w:t>
      </w:r>
      <w:r>
        <w:rPr>
          <w:rFonts w:ascii="Times New Roman" w:hAnsi="Times New Roman" w:cs="Times New Roman"/>
          <w:sz w:val="24"/>
          <w:szCs w:val="24"/>
          <w:lang w:val="lv-LV"/>
        </w:rPr>
        <w:t xml:space="preserve">lietošanā un/vai valdījumā un ko </w:t>
      </w:r>
      <w:r>
        <w:rPr>
          <w:rFonts w:ascii="Times New Roman" w:hAnsi="Times New Roman" w:cs="Times New Roman"/>
          <w:iCs/>
          <w:sz w:val="24"/>
          <w:szCs w:val="24"/>
          <w:lang w:val="lv-LV"/>
        </w:rPr>
        <w:t>Izpildītājs</w:t>
      </w:r>
      <w:r>
        <w:rPr>
          <w:rFonts w:ascii="Times New Roman" w:hAnsi="Times New Roman" w:cs="Times New Roman"/>
          <w:sz w:val="24"/>
          <w:szCs w:val="24"/>
          <w:lang w:val="lv-LV"/>
        </w:rPr>
        <w:t xml:space="preserve"> izmanto, lai nodrošinātu </w:t>
      </w:r>
      <w:r>
        <w:rPr>
          <w:rFonts w:ascii="Times New Roman" w:hAnsi="Times New Roman" w:cs="Times New Roman"/>
          <w:iCs/>
          <w:sz w:val="24"/>
          <w:szCs w:val="24"/>
          <w:lang w:val="lv-LV"/>
        </w:rPr>
        <w:t xml:space="preserve">Programmas </w:t>
      </w:r>
      <w:r>
        <w:rPr>
          <w:rFonts w:ascii="Times New Roman" w:hAnsi="Times New Roman" w:cs="Times New Roman"/>
          <w:sz w:val="24"/>
          <w:szCs w:val="24"/>
          <w:lang w:val="lv-LV"/>
        </w:rPr>
        <w:t xml:space="preserve">saņemšanu </w:t>
      </w:r>
      <w:r>
        <w:rPr>
          <w:rFonts w:ascii="Times New Roman" w:hAnsi="Times New Roman" w:cs="Times New Roman"/>
          <w:iCs/>
          <w:sz w:val="24"/>
          <w:szCs w:val="24"/>
          <w:lang w:val="lv-LV"/>
        </w:rPr>
        <w:t>Pieslēguma</w:t>
      </w:r>
      <w:r>
        <w:rPr>
          <w:rFonts w:ascii="Times New Roman" w:hAnsi="Times New Roman" w:cs="Times New Roman"/>
          <w:iCs/>
          <w:sz w:val="24"/>
          <w:szCs w:val="24"/>
          <w:lang w:val="lv-LV"/>
        </w:rPr>
        <w:t xml:space="preserve"> punktā</w:t>
      </w:r>
      <w:r>
        <w:rPr>
          <w:rFonts w:ascii="Times New Roman" w:hAnsi="Times New Roman" w:cs="Times New Roman"/>
          <w:sz w:val="24"/>
          <w:szCs w:val="24"/>
          <w:lang w:val="lv-LV"/>
        </w:rPr>
        <w:t xml:space="preserve"> un </w:t>
      </w:r>
      <w:r>
        <w:rPr>
          <w:rFonts w:ascii="Times New Roman" w:hAnsi="Times New Roman" w:cs="Times New Roman"/>
          <w:iCs/>
          <w:sz w:val="24"/>
          <w:szCs w:val="24"/>
          <w:lang w:val="lv-LV"/>
        </w:rPr>
        <w:t>Programmas izplatīšanu.</w:t>
      </w:r>
    </w:p>
    <w:p w:rsidR="00000000" w:rsidRDefault="000F3214">
      <w:pPr>
        <w:jc w:val="both"/>
      </w:pPr>
      <w:r>
        <w:rPr>
          <w:rFonts w:ascii="Times New Roman" w:hAnsi="Times New Roman" w:cs="Times New Roman"/>
          <w:b/>
          <w:bCs/>
          <w:sz w:val="24"/>
          <w:szCs w:val="24"/>
          <w:lang w:val="lv-LV"/>
        </w:rPr>
        <w:t xml:space="preserve">Programma </w:t>
      </w:r>
      <w:r>
        <w:rPr>
          <w:rFonts w:ascii="Times New Roman" w:hAnsi="Times New Roman" w:cs="Times New Roman"/>
          <w:sz w:val="24"/>
          <w:szCs w:val="24"/>
          <w:lang w:val="lv-LV"/>
        </w:rPr>
        <w:t>–</w:t>
      </w:r>
      <w:r>
        <w:rPr>
          <w:rFonts w:ascii="Times New Roman" w:hAnsi="Times New Roman" w:cs="Times New Roman"/>
          <w:b/>
          <w:bCs/>
          <w:sz w:val="24"/>
          <w:szCs w:val="24"/>
          <w:lang w:val="lv-LV"/>
        </w:rPr>
        <w:t xml:space="preserve"> </w:t>
      </w:r>
      <w:r>
        <w:rPr>
          <w:rFonts w:ascii="Times New Roman" w:hAnsi="Times New Roman" w:cs="Times New Roman"/>
          <w:bCs/>
          <w:sz w:val="24"/>
          <w:szCs w:val="24"/>
          <w:lang w:val="lv-LV"/>
        </w:rPr>
        <w:t>vienas</w:t>
      </w:r>
      <w:r>
        <w:rPr>
          <w:rFonts w:ascii="Times New Roman" w:hAnsi="Times New Roman" w:cs="Times New Roman"/>
          <w:b/>
          <w:bCs/>
          <w:sz w:val="24"/>
          <w:szCs w:val="24"/>
          <w:lang w:val="lv-LV"/>
        </w:rPr>
        <w:t xml:space="preserve"> </w:t>
      </w:r>
      <w:r>
        <w:rPr>
          <w:rFonts w:ascii="Times New Roman" w:hAnsi="Times New Roman" w:cs="Times New Roman"/>
          <w:bCs/>
          <w:sz w:val="24"/>
          <w:szCs w:val="24"/>
          <w:lang w:val="lv-LV"/>
        </w:rPr>
        <w:t>bezmaksas</w:t>
      </w:r>
      <w:r>
        <w:rPr>
          <w:rFonts w:ascii="Times New Roman" w:hAnsi="Times New Roman" w:cs="Times New Roman"/>
          <w:b/>
          <w:bCs/>
          <w:sz w:val="24"/>
          <w:szCs w:val="24"/>
          <w:lang w:val="lv-LV"/>
        </w:rPr>
        <w:t xml:space="preserve"> </w:t>
      </w:r>
      <w:r>
        <w:rPr>
          <w:rFonts w:ascii="Times New Roman" w:hAnsi="Times New Roman" w:cs="Times New Roman"/>
          <w:bCs/>
          <w:sz w:val="24"/>
          <w:szCs w:val="24"/>
          <w:lang w:val="lv-LV"/>
        </w:rPr>
        <w:t>ciparu</w:t>
      </w:r>
      <w:r>
        <w:rPr>
          <w:rFonts w:ascii="Times New Roman" w:hAnsi="Times New Roman" w:cs="Times New Roman"/>
          <w:b/>
          <w:bCs/>
          <w:sz w:val="24"/>
          <w:szCs w:val="24"/>
          <w:lang w:val="lv-LV"/>
        </w:rPr>
        <w:t xml:space="preserve"> </w:t>
      </w:r>
      <w:r>
        <w:rPr>
          <w:rFonts w:ascii="Times New Roman" w:hAnsi="Times New Roman" w:cs="Times New Roman"/>
          <w:iCs/>
          <w:sz w:val="24"/>
          <w:szCs w:val="24"/>
          <w:lang w:val="lv-LV"/>
        </w:rPr>
        <w:t>televīzijas</w:t>
      </w:r>
      <w:r>
        <w:rPr>
          <w:rFonts w:ascii="Times New Roman" w:hAnsi="Times New Roman" w:cs="Times New Roman"/>
          <w:sz w:val="24"/>
          <w:szCs w:val="24"/>
          <w:lang w:val="lv-LV"/>
        </w:rPr>
        <w:t xml:space="preserve"> programmas un saistīto servisu kopums, ko pārraida vienā Zemes ciparu televīzijas izplatīšanas tīklā Signāla veidā.</w:t>
      </w:r>
    </w:p>
    <w:p w:rsidR="00000000" w:rsidRDefault="000F3214">
      <w:pPr>
        <w:jc w:val="both"/>
      </w:pPr>
      <w:r>
        <w:rPr>
          <w:rFonts w:ascii="Times New Roman" w:hAnsi="Times New Roman" w:cs="Times New Roman"/>
          <w:b/>
          <w:bCs/>
          <w:sz w:val="24"/>
          <w:szCs w:val="24"/>
          <w:lang w:val="lv-LV"/>
        </w:rPr>
        <w:t>Pieslēguma punkts</w:t>
      </w:r>
      <w:r>
        <w:rPr>
          <w:rFonts w:ascii="Times New Roman" w:hAnsi="Times New Roman" w:cs="Times New Roman"/>
          <w:sz w:val="24"/>
          <w:szCs w:val="24"/>
          <w:lang w:val="lv-LV"/>
        </w:rPr>
        <w:t xml:space="preserve"> – Izpildītāja Rīgas radio un televīzija</w:t>
      </w:r>
      <w:r>
        <w:rPr>
          <w:rFonts w:ascii="Times New Roman" w:hAnsi="Times New Roman" w:cs="Times New Roman"/>
          <w:sz w:val="24"/>
          <w:szCs w:val="24"/>
          <w:lang w:val="lv-LV"/>
        </w:rPr>
        <w:t>s stacija (Rīgas RTS), Zaķusalas krastmala 1, Rīga, kur Pasūtītājs attiecīgās/o Programmas/u Signālu nodod Tehniskajos līdzekļos, un Izpildītājs to pieņem.</w:t>
      </w:r>
    </w:p>
    <w:p w:rsidR="00000000" w:rsidRDefault="000F3214">
      <w:pPr>
        <w:jc w:val="both"/>
      </w:pPr>
      <w:r>
        <w:rPr>
          <w:rFonts w:ascii="Times New Roman" w:hAnsi="Times New Roman" w:cs="Times New Roman"/>
          <w:b/>
          <w:bCs/>
          <w:sz w:val="24"/>
          <w:szCs w:val="24"/>
          <w:lang w:val="lv-LV"/>
        </w:rPr>
        <w:t xml:space="preserve">Pakalpojumi </w:t>
      </w:r>
      <w:r>
        <w:rPr>
          <w:rFonts w:ascii="Times New Roman" w:hAnsi="Times New Roman" w:cs="Times New Roman"/>
          <w:sz w:val="24"/>
          <w:szCs w:val="24"/>
          <w:lang w:val="lv-LV"/>
        </w:rPr>
        <w:t xml:space="preserve">– pakalpojumi bezmaksas ciparu </w:t>
      </w:r>
      <w:r>
        <w:rPr>
          <w:rFonts w:ascii="Times New Roman" w:hAnsi="Times New Roman" w:cs="Times New Roman"/>
          <w:iCs/>
          <w:sz w:val="24"/>
          <w:szCs w:val="24"/>
          <w:lang w:val="lv-LV"/>
        </w:rPr>
        <w:t>televīzijas</w:t>
      </w:r>
      <w:r>
        <w:rPr>
          <w:rFonts w:ascii="Times New Roman" w:hAnsi="Times New Roman" w:cs="Times New Roman"/>
          <w:sz w:val="24"/>
          <w:szCs w:val="24"/>
          <w:lang w:val="lv-LV"/>
        </w:rPr>
        <w:t xml:space="preserve"> </w:t>
      </w:r>
      <w:r>
        <w:rPr>
          <w:rFonts w:ascii="Times New Roman" w:hAnsi="Times New Roman" w:cs="Times New Roman"/>
          <w:iCs/>
          <w:sz w:val="24"/>
          <w:szCs w:val="24"/>
          <w:lang w:val="lv-LV"/>
        </w:rPr>
        <w:t>programmu</w:t>
      </w:r>
      <w:r>
        <w:rPr>
          <w:rFonts w:ascii="Times New Roman" w:hAnsi="Times New Roman" w:cs="Times New Roman"/>
          <w:sz w:val="24"/>
          <w:szCs w:val="24"/>
          <w:lang w:val="lv-LV"/>
        </w:rPr>
        <w:t xml:space="preserve"> zemes apraides nodrošināšanai, kuru</w:t>
      </w:r>
      <w:r>
        <w:rPr>
          <w:rFonts w:ascii="Times New Roman" w:hAnsi="Times New Roman" w:cs="Times New Roman"/>
          <w:sz w:val="24"/>
          <w:szCs w:val="24"/>
          <w:lang w:val="lv-LV"/>
        </w:rPr>
        <w:t>s Izpildītājs sniedz Pasūtītājam</w:t>
      </w:r>
      <w:r>
        <w:rPr>
          <w:rFonts w:ascii="Times New Roman" w:hAnsi="Times New Roman" w:cs="Times New Roman"/>
          <w:caps/>
          <w:sz w:val="24"/>
          <w:szCs w:val="24"/>
          <w:lang w:val="lv-LV"/>
        </w:rPr>
        <w:t>.</w:t>
      </w:r>
    </w:p>
    <w:p w:rsidR="00000000" w:rsidRDefault="000F3214">
      <w:pPr>
        <w:ind w:left="360"/>
        <w:jc w:val="both"/>
        <w:rPr>
          <w:rFonts w:ascii="Times New Roman" w:hAnsi="Times New Roman" w:cs="Times New Roman"/>
          <w:sz w:val="24"/>
          <w:szCs w:val="24"/>
          <w:lang w:val="lv-LV"/>
        </w:rPr>
      </w:pPr>
    </w:p>
    <w:p w:rsidR="00000000" w:rsidRDefault="000F3214">
      <w:pPr>
        <w:pStyle w:val="ListParagraph"/>
        <w:numPr>
          <w:ilvl w:val="0"/>
          <w:numId w:val="5"/>
        </w:numPr>
        <w:jc w:val="both"/>
      </w:pPr>
      <w:r>
        <w:rPr>
          <w:rFonts w:ascii="Times New Roman" w:hAnsi="Times New Roman"/>
          <w:sz w:val="24"/>
          <w:szCs w:val="24"/>
        </w:rPr>
        <w:t xml:space="preserve">Pasūtītājs piegādā Programmas Signālu Pieslēguma punktā Programmas Signāla saņemšanas un kvalitātes pārbaudes veikšanai (Programmas Signāla </w:t>
      </w:r>
      <w:proofErr w:type="spellStart"/>
      <w:r>
        <w:rPr>
          <w:rFonts w:ascii="Times New Roman" w:hAnsi="Times New Roman"/>
          <w:sz w:val="24"/>
          <w:szCs w:val="24"/>
        </w:rPr>
        <w:t>pirmspārbaude</w:t>
      </w:r>
      <w:proofErr w:type="spellEnd"/>
      <w:r>
        <w:rPr>
          <w:rFonts w:ascii="Times New Roman" w:hAnsi="Times New Roman"/>
          <w:sz w:val="24"/>
          <w:szCs w:val="24"/>
        </w:rPr>
        <w:t>) vismaz 10 (desmit) dienas pirms noteiktā Pakalpojumu nodrošināšana</w:t>
      </w:r>
      <w:r>
        <w:rPr>
          <w:rFonts w:ascii="Times New Roman" w:hAnsi="Times New Roman"/>
          <w:sz w:val="24"/>
          <w:szCs w:val="24"/>
        </w:rPr>
        <w:t xml:space="preserve">s uzsākšanas brīža. </w:t>
      </w:r>
      <w:r>
        <w:rPr>
          <w:rFonts w:ascii="Times New Roman" w:hAnsi="Times New Roman"/>
          <w:sz w:val="24"/>
          <w:szCs w:val="24"/>
        </w:rPr>
        <w:t>Tehniskā nodrošinājuma izmaksas minētā signāla piegādes īstenošanai sedz Pasūtītājs.</w:t>
      </w:r>
    </w:p>
    <w:p w:rsidR="00000000" w:rsidRDefault="000F3214">
      <w:pPr>
        <w:pStyle w:val="ListParagraph"/>
        <w:numPr>
          <w:ilvl w:val="0"/>
          <w:numId w:val="5"/>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Izpildītājs konstatē, ka Signāls Pieslēguma punktā tiek saņemts un tā kvalitāte ir atbilstoša Līguma notei</w:t>
      </w:r>
      <w:r>
        <w:rPr>
          <w:rFonts w:ascii="Times New Roman" w:hAnsi="Times New Roman"/>
          <w:sz w:val="24"/>
          <w:szCs w:val="24"/>
        </w:rPr>
        <w:t>kumiem, Puses paraksta aktu par Programmas Signāla piegādi – saņemšanu Pieslēguma punktā.</w:t>
      </w:r>
    </w:p>
    <w:p w:rsidR="00000000" w:rsidRDefault="000F3214">
      <w:pPr>
        <w:pStyle w:val="ListParagraph"/>
        <w:numPr>
          <w:ilvl w:val="0"/>
          <w:numId w:val="5"/>
        </w:numPr>
        <w:jc w:val="both"/>
      </w:pPr>
      <w:r>
        <w:rPr>
          <w:rFonts w:ascii="Times New Roman" w:hAnsi="Times New Roman"/>
          <w:sz w:val="24"/>
          <w:szCs w:val="24"/>
        </w:rPr>
        <w:t xml:space="preserve">Ja, veicot Programmas Signāla </w:t>
      </w:r>
      <w:proofErr w:type="spellStart"/>
      <w:r>
        <w:rPr>
          <w:rFonts w:ascii="Times New Roman" w:hAnsi="Times New Roman"/>
          <w:sz w:val="24"/>
          <w:szCs w:val="24"/>
        </w:rPr>
        <w:t>pirmspārbaudi</w:t>
      </w:r>
      <w:proofErr w:type="spellEnd"/>
      <w:r>
        <w:rPr>
          <w:rFonts w:ascii="Times New Roman" w:hAnsi="Times New Roman"/>
          <w:sz w:val="24"/>
          <w:szCs w:val="24"/>
        </w:rPr>
        <w:t>, Izpildītājs konstatē, ka Programmas Signāls Pieslēguma punktā netiek saņemts vai netiek saņemts pienācīgā kvalitātē, Pasū</w:t>
      </w:r>
      <w:r>
        <w:rPr>
          <w:rFonts w:ascii="Times New Roman" w:hAnsi="Times New Roman"/>
          <w:sz w:val="24"/>
          <w:szCs w:val="24"/>
        </w:rPr>
        <w:t>tītājam ir pienākums konstatētos trūkumus novērst ne vēlāk kā līdz Pakalpojumu nodrošināšanas uzsākšanas brīdim.</w:t>
      </w:r>
    </w:p>
    <w:p w:rsidR="00000000" w:rsidRDefault="000F3214">
      <w:pPr>
        <w:pStyle w:val="ListParagraph"/>
        <w:numPr>
          <w:ilvl w:val="0"/>
          <w:numId w:val="5"/>
        </w:numPr>
        <w:jc w:val="both"/>
      </w:pPr>
      <w:r>
        <w:rPr>
          <w:rFonts w:ascii="Times New Roman" w:hAnsi="Times New Roman"/>
          <w:sz w:val="24"/>
          <w:szCs w:val="24"/>
        </w:rPr>
        <w:t>Līguma darbības laikā Pasūtītājs nodrošina un ir atbildīgs par Programmas Signāla drošu, kvalitatīvu un nepārtrauktu piegādi Pieslēguma punktā.</w:t>
      </w:r>
    </w:p>
    <w:p w:rsidR="00000000" w:rsidRDefault="000F3214">
      <w:pPr>
        <w:pStyle w:val="ListParagraph"/>
        <w:numPr>
          <w:ilvl w:val="0"/>
          <w:numId w:val="5"/>
        </w:numPr>
        <w:jc w:val="both"/>
      </w:pPr>
      <w:r>
        <w:rPr>
          <w:rFonts w:ascii="Times New Roman" w:hAnsi="Times New Roman"/>
          <w:sz w:val="24"/>
          <w:szCs w:val="24"/>
        </w:rPr>
        <w:t xml:space="preserve">Pasūtītājs paziņo Izpildītājam par visām izmaiņām, kas tiek veiktas Programmu sastāvā (tehniskā informācija) vai nosaukumos, sniedzot visu informāciju par aktuālo situāciju, attiecīgo informāciju nosūtot </w:t>
      </w:r>
      <w:r>
        <w:rPr>
          <w:rFonts w:ascii="Times New Roman" w:hAnsi="Times New Roman"/>
          <w:iCs/>
          <w:sz w:val="24"/>
          <w:szCs w:val="24"/>
        </w:rPr>
        <w:t xml:space="preserve">Izpildītājam </w:t>
      </w:r>
      <w:r>
        <w:rPr>
          <w:rFonts w:ascii="Times New Roman" w:hAnsi="Times New Roman"/>
          <w:sz w:val="24"/>
          <w:szCs w:val="24"/>
        </w:rPr>
        <w:t>ne vēlāk kā 10 (desmit) kalendāra dien</w:t>
      </w:r>
      <w:r>
        <w:rPr>
          <w:rFonts w:ascii="Times New Roman" w:hAnsi="Times New Roman"/>
          <w:sz w:val="24"/>
          <w:szCs w:val="24"/>
        </w:rPr>
        <w:t>as pirms attiecīgo izmaiņu veikšanas dienas.</w:t>
      </w:r>
    </w:p>
    <w:p w:rsidR="000F3214" w:rsidRDefault="000F3214">
      <w:pPr>
        <w:pStyle w:val="ListParagraph"/>
        <w:numPr>
          <w:ilvl w:val="0"/>
          <w:numId w:val="5"/>
        </w:numPr>
        <w:jc w:val="both"/>
      </w:pPr>
      <w:r>
        <w:rPr>
          <w:rFonts w:ascii="Times New Roman" w:hAnsi="Times New Roman"/>
          <w:color w:val="000000"/>
          <w:sz w:val="24"/>
          <w:szCs w:val="24"/>
          <w:lang w:eastAsia="ar-SA"/>
        </w:rPr>
        <w:t>Izpildītājs nav atbildīgs par Programmas/u saturu.</w:t>
      </w:r>
      <w:bookmarkStart w:id="20" w:name="_GoBack"/>
      <w:bookmarkEnd w:id="20"/>
    </w:p>
    <w:sectPr w:rsidR="000F3214" w:rsidSect="00586433">
      <w:footerReference w:type="even" r:id="rId26"/>
      <w:footerReference w:type="default" r:id="rId27"/>
      <w:footerReference w:type="first" r:id="rId28"/>
      <w:pgSz w:w="11906" w:h="16838"/>
      <w:pgMar w:top="1134" w:right="1134"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214" w:rsidRDefault="000F3214">
      <w:r>
        <w:separator/>
      </w:r>
    </w:p>
  </w:endnote>
  <w:endnote w:type="continuationSeparator" w:id="0">
    <w:p w:rsidR="000F3214" w:rsidRDefault="000F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ArialMT">
    <w:altName w:val="Arial"/>
    <w:charset w:val="00"/>
    <w:family w:val="swiss"/>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pPr>
      <w:pStyle w:val="Footer"/>
      <w:jc w:val="center"/>
    </w:pPr>
    <w:r>
      <w:fldChar w:fldCharType="begin"/>
    </w:r>
    <w:r>
      <w:instrText xml:space="preserve"> PAGE </w:instrText>
    </w:r>
    <w:r>
      <w:fldChar w:fldCharType="separate"/>
    </w:r>
    <w:r>
      <w:t>32</w:t>
    </w:r>
    <w:r>
      <w:fldChar w:fldCharType="end"/>
    </w:r>
  </w:p>
  <w:p w:rsidR="00000000" w:rsidRDefault="000F3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pPr>
      <w:pStyle w:val="Footer"/>
      <w:jc w:val="center"/>
    </w:pPr>
    <w:r>
      <w:fldChar w:fldCharType="begin"/>
    </w:r>
    <w:r>
      <w:instrText xml:space="preserve"> PAGE </w:instrText>
    </w:r>
    <w:r>
      <w:fldChar w:fldCharType="separate"/>
    </w:r>
    <w:r>
      <w:t>1</w:t>
    </w:r>
    <w:r>
      <w:fldChar w:fldCharType="end"/>
    </w:r>
  </w:p>
  <w:p w:rsidR="00000000" w:rsidRDefault="000F32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pPr>
      <w:pStyle w:val="Footer"/>
      <w:jc w:val="center"/>
    </w:pPr>
    <w:r>
      <w:fldChar w:fldCharType="begin"/>
    </w:r>
    <w:r>
      <w:instrText xml:space="preserve"> PAGE </w:instrText>
    </w:r>
    <w:r>
      <w:fldChar w:fldCharType="separate"/>
    </w:r>
    <w:r>
      <w:t>1</w:t>
    </w:r>
    <w:r>
      <w:fldChar w:fldCharType="end"/>
    </w:r>
  </w:p>
  <w:p w:rsidR="00000000" w:rsidRDefault="000F32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F3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214" w:rsidRDefault="000F3214">
      <w:r>
        <w:separator/>
      </w:r>
    </w:p>
  </w:footnote>
  <w:footnote w:type="continuationSeparator" w:id="0">
    <w:p w:rsidR="000F3214" w:rsidRDefault="000F3214">
      <w:r>
        <w:continuationSeparator/>
      </w:r>
    </w:p>
  </w:footnote>
  <w:footnote w:id="1">
    <w:p w:rsidR="00000000" w:rsidRDefault="000F3214">
      <w:pPr>
        <w:pStyle w:val="FootnoteText"/>
        <w:jc w:val="both"/>
      </w:pPr>
      <w:r>
        <w:rPr>
          <w:rStyle w:val="FootnoteCharacters"/>
          <w:rFonts w:ascii="Times New Roman" w:hAnsi="Times New Roman"/>
        </w:rPr>
        <w:footnoteRef/>
      </w:r>
      <w:r>
        <w:rPr>
          <w:rFonts w:ascii="Times New Roman" w:hAnsi="Times New Roman" w:cs="Times New Roman"/>
        </w:rPr>
        <w:tab/>
        <w:t xml:space="preserve"> </w:t>
      </w:r>
      <w:r>
        <w:rPr>
          <w:rFonts w:ascii="Times New Roman" w:hAnsi="Times New Roman" w:cs="Times New Roman"/>
          <w:lang w:val="lv-LV"/>
        </w:rPr>
        <w:t>Eiropas Komisijas Konkurences ģenerāldirektorāts ir atzinis, ka atbrīvojumu no maksas par zemes apraides platformas izmantošanu, par kuru komerciālajiem elek</w:t>
      </w:r>
      <w:r>
        <w:rPr>
          <w:rFonts w:ascii="Times New Roman" w:hAnsi="Times New Roman" w:cs="Times New Roman"/>
          <w:lang w:val="lv-LV"/>
        </w:rPr>
        <w:t xml:space="preserve">troniskajiem plašsaziņas līdzekļiem parasti ir jāmaksā, var uzskatīt par valsts atbalstu </w:t>
      </w:r>
      <w:hyperlink r:id="rId1" w:history="1">
        <w:r>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Ja minētais atbrīvojum</w:t>
      </w:r>
      <w:r>
        <w:rPr>
          <w:rFonts w:ascii="Times New Roman" w:hAnsi="Times New Roman" w:cs="Times New Roman"/>
          <w:lang w:val="lv-LV"/>
        </w:rPr>
        <w:t>s tiek piešķirts apmaiņā pret noteiktām saistībām, ko elektroniskie plašsaziņas līdzekļi apņemas ievērot, veidojot apraides saturu, šāda atbrīvošana atbilst vispārējas tautsaimnieciskas nozīmes pakalpojuma koncepcijai, ja vien izpildīti visi nosacījumi, ka</w:t>
      </w:r>
      <w:r>
        <w:rPr>
          <w:rFonts w:ascii="Times New Roman" w:hAnsi="Times New Roman" w:cs="Times New Roman"/>
          <w:lang w:val="lv-LV"/>
        </w:rPr>
        <w:t>s ir paredzēti komisijas lēmumā par pakalpojumiem ar vispārēju tautsaimniecisku nozīmi (</w:t>
      </w:r>
      <w:hyperlink r:id="rId2" w:history="1">
        <w:r>
          <w:rPr>
            <w:rStyle w:val="Hyperlink"/>
            <w:rFonts w:ascii="Times New Roman" w:hAnsi="Times New Roman" w:cs="Times New Roman"/>
            <w:lang w:val="lv-LV"/>
          </w:rPr>
          <w:t>2011.gada 20.decembra lēmums Nr.2012/21/ES</w:t>
        </w:r>
      </w:hyperlink>
      <w:r>
        <w:rPr>
          <w:rFonts w:ascii="Times New Roman" w:hAnsi="Times New Roman" w:cs="Times New Roman"/>
          <w:lang w:val="lv-LV"/>
        </w:rPr>
        <w:t xml:space="preserve">). </w:t>
      </w:r>
    </w:p>
  </w:footnote>
  <w:footnote w:id="2">
    <w:p w:rsidR="00000000" w:rsidRDefault="000F3214">
      <w:pPr>
        <w:pStyle w:val="FootnoteText"/>
        <w:jc w:val="both"/>
      </w:pPr>
      <w:r>
        <w:rPr>
          <w:rStyle w:val="FootnoteCharacters"/>
          <w:rFonts w:ascii="Times New Roman" w:hAnsi="Times New Roman"/>
        </w:rPr>
        <w:footnoteRef/>
      </w:r>
      <w:r>
        <w:rPr>
          <w:rFonts w:ascii="Times New Roman" w:hAnsi="Times New Roman" w:cs="Times New Roman"/>
        </w:rPr>
        <w:tab/>
        <w:t xml:space="preserve"> </w:t>
      </w:r>
      <w:r>
        <w:rPr>
          <w:rFonts w:ascii="Times New Roman" w:hAnsi="Times New Roman" w:cs="Times New Roman"/>
          <w:lang w:val="lv-LV"/>
        </w:rPr>
        <w:t>Eiropas K</w:t>
      </w:r>
      <w:r>
        <w:rPr>
          <w:rFonts w:ascii="Times New Roman" w:hAnsi="Times New Roman" w:cs="Times New Roman"/>
          <w:lang w:val="lv-LV"/>
        </w:rPr>
        <w:t xml:space="preserve">omisijas Konkurences ģenerāldirektorāts ir atzinis, ka atbrīvojumu no maksas par zemes apraides platformas izmantošanu, par kuru komerciālajiem elektroniskajiem plašsaziņas līdzekļiem parasti ir jāmaksā, var uzskatīt par valsts atbalstu </w:t>
      </w:r>
      <w:hyperlink r:id="rId3" w:history="1">
        <w:r>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hint="default"/>
        <w:b/>
        <w:sz w:val="24"/>
        <w:szCs w:val="24"/>
        <w:lang w:val="lv-LV" w:eastAsia="ar-SA"/>
      </w:rPr>
    </w:lvl>
    <w:lvl w:ilvl="1">
      <w:start w:val="1"/>
      <w:numFmt w:val="decimal"/>
      <w:lvlText w:val="%1.%2."/>
      <w:lvlJc w:val="left"/>
      <w:pPr>
        <w:tabs>
          <w:tab w:val="num" w:pos="720"/>
        </w:tabs>
        <w:ind w:left="792" w:hanging="432"/>
      </w:pPr>
      <w:rPr>
        <w:rFonts w:ascii="Times New Roman" w:hAnsi="Times New Roman" w:cs="Times New Roman"/>
        <w:bCs/>
        <w:color w:val="000000"/>
        <w:sz w:val="24"/>
        <w:szCs w:val="24"/>
        <w:lang w:val="lv-LV" w:eastAsia="ar-SA"/>
      </w:rPr>
    </w:lvl>
    <w:lvl w:ilvl="2">
      <w:start w:val="1"/>
      <w:numFmt w:val="decimal"/>
      <w:lvlText w:val="%1.%2.%3."/>
      <w:lvlJc w:val="left"/>
      <w:pPr>
        <w:tabs>
          <w:tab w:val="num" w:pos="720"/>
        </w:tabs>
        <w:ind w:left="1497" w:hanging="504"/>
      </w:pPr>
      <w:rPr>
        <w:rFonts w:ascii="Times New Roman" w:hAnsi="Times New Roman" w:cs="Times New Roman"/>
        <w:b w:val="0"/>
        <w:bCs/>
        <w:i w:val="0"/>
        <w:sz w:val="24"/>
        <w:szCs w:val="24"/>
        <w:lang w:val="lv-LV" w:eastAsia="ar-SA"/>
      </w:rPr>
    </w:lvl>
    <w:lvl w:ilvl="3">
      <w:start w:val="1"/>
      <w:numFmt w:val="decimal"/>
      <w:lvlText w:val="%1.%2.%3.%4."/>
      <w:lvlJc w:val="left"/>
      <w:pPr>
        <w:tabs>
          <w:tab w:val="num" w:pos="1800"/>
        </w:tabs>
        <w:ind w:left="1728" w:hanging="648"/>
      </w:pPr>
      <w:rPr>
        <w:rFonts w:ascii="Times New Roman" w:hAnsi="Times New Roman" w:cs="Times New Roman"/>
        <w:bCs/>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ascii="Times New Roman" w:hAnsi="Times New Roman" w:cs="Times New Roman"/>
        <w:i w:val="0"/>
        <w:sz w:val="24"/>
        <w:szCs w:val="24"/>
        <w:lang w:val="lv-LV"/>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cs="Times New Roman" w:hint="default"/>
        <w:bCs/>
        <w:sz w:val="24"/>
        <w:szCs w:val="24"/>
        <w:lang w:val="lv-LV" w:eastAsia="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Times New Roman" w:hAnsi="Times New Roman" w:cs="Times New Roman" w:hint="default"/>
        <w:sz w:val="24"/>
        <w:szCs w:val="24"/>
        <w:lang w:eastAsia="ar-SA"/>
      </w:rPr>
    </w:lvl>
  </w:abstractNum>
  <w:abstractNum w:abstractNumId="7" w15:restartNumberingAfterBreak="0">
    <w:nsid w:val="00000008"/>
    <w:multiLevelType w:val="multilevel"/>
    <w:tmpl w:val="00000008"/>
    <w:name w:val="WW8Num8"/>
    <w:lvl w:ilvl="0">
      <w:start w:val="1"/>
      <w:numFmt w:val="decimal"/>
      <w:lvlText w:val="%1."/>
      <w:lvlJc w:val="left"/>
      <w:pPr>
        <w:tabs>
          <w:tab w:val="num" w:pos="465"/>
        </w:tabs>
        <w:ind w:left="465" w:hanging="465"/>
      </w:pPr>
      <w:rPr>
        <w:rFonts w:ascii="Times New Roman" w:eastAsia="Calibri" w:hAnsi="Times New Roman" w:cs="Times New Roman" w:hint="default"/>
        <w:b/>
        <w:bCs/>
        <w:iCs/>
        <w:sz w:val="24"/>
        <w:szCs w:val="24"/>
        <w:lang w:val="lv-LV" w:eastAsia="en-US"/>
      </w:rPr>
    </w:lvl>
    <w:lvl w:ilvl="1">
      <w:start w:val="1"/>
      <w:numFmt w:val="decimal"/>
      <w:lvlText w:val="%1.%2."/>
      <w:lvlJc w:val="left"/>
      <w:pPr>
        <w:tabs>
          <w:tab w:val="num" w:pos="1080"/>
        </w:tabs>
        <w:ind w:left="1080" w:hanging="720"/>
      </w:pPr>
      <w:rPr>
        <w:rFonts w:ascii="Times New Roman" w:eastAsia="Calibri" w:hAnsi="Times New Roman" w:cs="Times New Roman" w:hint="default"/>
        <w:b/>
        <w:bCs/>
        <w:iCs/>
        <w:sz w:val="24"/>
        <w:szCs w:val="24"/>
        <w:lang w:val="lv-LV" w:eastAsia="en-US"/>
      </w:rPr>
    </w:lvl>
    <w:lvl w:ilvl="2">
      <w:start w:val="1"/>
      <w:numFmt w:val="decimal"/>
      <w:lvlText w:val="%1.%2.%3."/>
      <w:lvlJc w:val="left"/>
      <w:pPr>
        <w:tabs>
          <w:tab w:val="num" w:pos="1440"/>
        </w:tabs>
        <w:ind w:left="1440" w:hanging="720"/>
      </w:pPr>
      <w:rPr>
        <w:rFonts w:ascii="Times New Roman" w:eastAsia="Calibri" w:hAnsi="Times New Roman" w:cs="Times New Roman" w:hint="default"/>
        <w:b/>
        <w:bCs/>
        <w:iCs/>
        <w:sz w:val="24"/>
        <w:szCs w:val="24"/>
        <w:lang w:val="lv-LV" w:eastAsia="en-US"/>
      </w:rPr>
    </w:lvl>
    <w:lvl w:ilvl="3">
      <w:start w:val="1"/>
      <w:numFmt w:val="decimal"/>
      <w:lvlText w:val="%1.%2.%3.%4."/>
      <w:lvlJc w:val="left"/>
      <w:pPr>
        <w:tabs>
          <w:tab w:val="num" w:pos="2160"/>
        </w:tabs>
        <w:ind w:left="2160" w:hanging="1080"/>
      </w:pPr>
      <w:rPr>
        <w:rFonts w:ascii="Times New Roman" w:eastAsia="Calibri" w:hAnsi="Times New Roman" w:cs="Times New Roman" w:hint="default"/>
        <w:b/>
        <w:bCs/>
        <w:iCs/>
        <w:sz w:val="24"/>
        <w:szCs w:val="24"/>
        <w:lang w:val="lv-LV" w:eastAsia="en-US"/>
      </w:rPr>
    </w:lvl>
    <w:lvl w:ilvl="4">
      <w:start w:val="1"/>
      <w:numFmt w:val="decimal"/>
      <w:lvlText w:val="%1.%2.%3.%4.%5."/>
      <w:lvlJc w:val="left"/>
      <w:pPr>
        <w:tabs>
          <w:tab w:val="num" w:pos="2880"/>
        </w:tabs>
        <w:ind w:left="2880" w:hanging="1440"/>
      </w:pPr>
      <w:rPr>
        <w:rFonts w:ascii="Times New Roman" w:eastAsia="Calibri" w:hAnsi="Times New Roman" w:cs="Times New Roman" w:hint="default"/>
        <w:b/>
        <w:bCs/>
        <w:iCs/>
        <w:sz w:val="24"/>
        <w:szCs w:val="24"/>
        <w:lang w:val="lv-LV" w:eastAsia="en-US"/>
      </w:rPr>
    </w:lvl>
    <w:lvl w:ilvl="5">
      <w:start w:val="1"/>
      <w:numFmt w:val="decimal"/>
      <w:lvlText w:val="%1.%2.%3.%4.%5.%6."/>
      <w:lvlJc w:val="left"/>
      <w:pPr>
        <w:tabs>
          <w:tab w:val="num" w:pos="3240"/>
        </w:tabs>
        <w:ind w:left="3240" w:hanging="1440"/>
      </w:pPr>
      <w:rPr>
        <w:rFonts w:ascii="Times New Roman" w:eastAsia="Calibri" w:hAnsi="Times New Roman" w:cs="Times New Roman" w:hint="default"/>
        <w:b/>
        <w:bCs/>
        <w:iCs/>
        <w:sz w:val="24"/>
        <w:szCs w:val="24"/>
        <w:lang w:val="lv-LV" w:eastAsia="en-US"/>
      </w:rPr>
    </w:lvl>
    <w:lvl w:ilvl="6">
      <w:start w:val="1"/>
      <w:numFmt w:val="decimal"/>
      <w:lvlText w:val="%1.%2.%3.%4.%5.%6.%7."/>
      <w:lvlJc w:val="left"/>
      <w:pPr>
        <w:tabs>
          <w:tab w:val="num" w:pos="3960"/>
        </w:tabs>
        <w:ind w:left="3960" w:hanging="1800"/>
      </w:pPr>
      <w:rPr>
        <w:rFonts w:ascii="Times New Roman" w:eastAsia="Calibri" w:hAnsi="Times New Roman" w:cs="Times New Roman" w:hint="default"/>
        <w:b/>
        <w:bCs/>
        <w:iCs/>
        <w:sz w:val="24"/>
        <w:szCs w:val="24"/>
        <w:lang w:val="lv-LV" w:eastAsia="en-US"/>
      </w:rPr>
    </w:lvl>
    <w:lvl w:ilvl="7">
      <w:start w:val="1"/>
      <w:numFmt w:val="decimal"/>
      <w:lvlText w:val="%1.%2.%3.%4.%5.%6.%7.%8."/>
      <w:lvlJc w:val="left"/>
      <w:pPr>
        <w:tabs>
          <w:tab w:val="num" w:pos="4680"/>
        </w:tabs>
        <w:ind w:left="4680" w:hanging="2160"/>
      </w:pPr>
      <w:rPr>
        <w:rFonts w:ascii="Times New Roman" w:eastAsia="Calibri" w:hAnsi="Times New Roman" w:cs="Times New Roman" w:hint="default"/>
        <w:b/>
        <w:bCs/>
        <w:iCs/>
        <w:sz w:val="24"/>
        <w:szCs w:val="24"/>
        <w:lang w:val="lv-LV" w:eastAsia="en-US"/>
      </w:rPr>
    </w:lvl>
    <w:lvl w:ilvl="8">
      <w:start w:val="1"/>
      <w:numFmt w:val="decimal"/>
      <w:lvlText w:val="%1.%2.%3.%4.%5.%6.%7.%8.%9."/>
      <w:lvlJc w:val="left"/>
      <w:pPr>
        <w:tabs>
          <w:tab w:val="num" w:pos="5040"/>
        </w:tabs>
        <w:ind w:left="5040" w:hanging="2160"/>
      </w:pPr>
      <w:rPr>
        <w:rFonts w:ascii="Times New Roman" w:eastAsia="Calibri" w:hAnsi="Times New Roman" w:cs="Times New Roman" w:hint="default"/>
        <w:b/>
        <w:bCs/>
        <w:iCs/>
        <w:sz w:val="24"/>
        <w:szCs w:val="24"/>
        <w:lang w:val="lv-LV" w:eastAsia="en-US"/>
      </w:r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rPr>
        <w:rFonts w:ascii="Times New Roman" w:hAnsi="Times New Roman" w:cs="Times New Roman" w:hint="default"/>
        <w:color w:val="000000"/>
        <w:sz w:val="24"/>
        <w:szCs w:val="24"/>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Times New Roman" w:hAnsi="Times New Roman" w:cs="Times New Roman" w:hint="default"/>
        <w:color w:val="000000"/>
        <w:sz w:val="24"/>
        <w:szCs w:val="24"/>
        <w:lang w:val="lv-LV" w:eastAsia="en-US"/>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rPr>
        <w:rFonts w:ascii="Times New Roman" w:hAnsi="Times New Roman" w:cs="Times New Roman"/>
        <w:b/>
        <w:bCs/>
        <w:sz w:val="24"/>
        <w:szCs w:val="24"/>
        <w:lang w:val="lv-LV" w:eastAsia="en-US"/>
      </w:rPr>
    </w:lvl>
    <w:lvl w:ilvl="1">
      <w:start w:val="1"/>
      <w:numFmt w:val="decimal"/>
      <w:lvlText w:val="%1.%2."/>
      <w:lvlJc w:val="left"/>
      <w:pPr>
        <w:tabs>
          <w:tab w:val="num" w:pos="540"/>
        </w:tabs>
        <w:ind w:left="540" w:hanging="540"/>
      </w:pPr>
      <w:rPr>
        <w:rFonts w:ascii="Times New Roman" w:hAnsi="Times New Roman" w:cs="Arial"/>
        <w:b/>
        <w:bCs/>
        <w:iCs/>
        <w:caps/>
        <w:color w:val="000000"/>
        <w:sz w:val="24"/>
        <w:szCs w:val="24"/>
        <w:lang w:val="lv-LV" w:eastAsia="en-US"/>
      </w:rPr>
    </w:lvl>
    <w:lvl w:ilvl="2">
      <w:start w:val="1"/>
      <w:numFmt w:val="decimal"/>
      <w:lvlText w:val="%1.%2.%3."/>
      <w:lvlJc w:val="left"/>
      <w:pPr>
        <w:tabs>
          <w:tab w:val="num" w:pos="1080"/>
        </w:tabs>
        <w:ind w:left="1080" w:hanging="720"/>
      </w:pPr>
      <w:rPr>
        <w:rFonts w:ascii="Times New Roman" w:hAnsi="Times New Roman" w:cs="Times New Roman"/>
        <w:b w:val="0"/>
        <w:bCs/>
        <w:iCs/>
        <w:sz w:val="24"/>
        <w:szCs w:val="24"/>
        <w:lang w:val="lv-LV" w:eastAsia="en-U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hint="default"/>
        <w:bCs/>
        <w:sz w:val="24"/>
        <w:szCs w:val="24"/>
        <w:lang w:val="lv-LV" w:eastAsia="lv-LV"/>
      </w:rPr>
    </w:lvl>
  </w:abstractNum>
  <w:abstractNum w:abstractNumId="12"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hint="default"/>
      </w:rPr>
    </w:lvl>
  </w:abstractNum>
  <w:abstractNum w:abstractNumId="13" w15:restartNumberingAfterBreak="0">
    <w:nsid w:val="0000000E"/>
    <w:multiLevelType w:val="multilevel"/>
    <w:tmpl w:val="0000000E"/>
    <w:name w:val="WW8Num17"/>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Times New Roman" w:hAnsi="Times New Roman" w:cs="Times New Roman" w:hint="default"/>
        <w:color w:val="auto"/>
        <w:sz w:val="24"/>
        <w:szCs w:val="24"/>
        <w:lang w:val="lv-LV"/>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000000F"/>
    <w:multiLevelType w:val="multilevel"/>
    <w:tmpl w:val="0000000F"/>
    <w:name w:val="WW8Num18"/>
    <w:lvl w:ilvl="0">
      <w:start w:val="1"/>
      <w:numFmt w:val="decimal"/>
      <w:lvlText w:val="%1."/>
      <w:lvlJc w:val="left"/>
      <w:pPr>
        <w:tabs>
          <w:tab w:val="num" w:pos="0"/>
        </w:tabs>
        <w:ind w:left="360" w:hanging="360"/>
      </w:pPr>
      <w:rPr>
        <w:rFonts w:ascii="Times New Roman" w:eastAsia="Batang" w:hAnsi="Times New Roman" w:cs="Times New Roman" w:hint="default"/>
        <w:bCs/>
        <w:sz w:val="24"/>
        <w:szCs w:val="24"/>
        <w:lang w:val="lv-LV" w:eastAsia="en-US"/>
      </w:rPr>
    </w:lvl>
    <w:lvl w:ilvl="1">
      <w:start w:val="1"/>
      <w:numFmt w:val="decimal"/>
      <w:lvlText w:val="%1.%2."/>
      <w:lvlJc w:val="left"/>
      <w:pPr>
        <w:tabs>
          <w:tab w:val="num" w:pos="0"/>
        </w:tabs>
        <w:ind w:left="360" w:hanging="360"/>
      </w:pPr>
      <w:rPr>
        <w:rFonts w:ascii="Times New Roman" w:eastAsia="Batang" w:hAnsi="Times New Roman" w:cs="Times New Roman" w:hint="default"/>
        <w:bCs/>
        <w:sz w:val="24"/>
        <w:szCs w:val="24"/>
        <w:lang w:val="lv-LV" w:eastAsia="en-US"/>
      </w:rPr>
    </w:lvl>
    <w:lvl w:ilvl="2">
      <w:start w:val="1"/>
      <w:numFmt w:val="decimal"/>
      <w:lvlText w:val="%1.%2.%3."/>
      <w:lvlJc w:val="left"/>
      <w:pPr>
        <w:tabs>
          <w:tab w:val="num" w:pos="0"/>
        </w:tabs>
        <w:ind w:left="720" w:hanging="720"/>
      </w:pPr>
      <w:rPr>
        <w:rFonts w:ascii="Times New Roman" w:eastAsia="Batang" w:hAnsi="Times New Roman" w:cs="Times New Roman" w:hint="default"/>
        <w:bCs/>
        <w:sz w:val="24"/>
        <w:szCs w:val="24"/>
        <w:lang w:val="lv-LV" w:eastAsia="en-US"/>
      </w:rPr>
    </w:lvl>
    <w:lvl w:ilvl="3">
      <w:start w:val="1"/>
      <w:numFmt w:val="decimal"/>
      <w:lvlText w:val="%1.%2.%3.%4."/>
      <w:lvlJc w:val="left"/>
      <w:pPr>
        <w:tabs>
          <w:tab w:val="num" w:pos="0"/>
        </w:tabs>
        <w:ind w:left="720" w:hanging="720"/>
      </w:pPr>
      <w:rPr>
        <w:rFonts w:ascii="Times New Roman" w:eastAsia="Batang" w:hAnsi="Times New Roman" w:cs="Times New Roman" w:hint="default"/>
        <w:bCs/>
        <w:sz w:val="24"/>
        <w:szCs w:val="24"/>
        <w:lang w:val="lv-LV" w:eastAsia="en-US"/>
      </w:rPr>
    </w:lvl>
    <w:lvl w:ilvl="4">
      <w:start w:val="1"/>
      <w:numFmt w:val="decimal"/>
      <w:lvlText w:val="%1.%2.%3.%4.%5."/>
      <w:lvlJc w:val="left"/>
      <w:pPr>
        <w:tabs>
          <w:tab w:val="num" w:pos="0"/>
        </w:tabs>
        <w:ind w:left="1080" w:hanging="1080"/>
      </w:pPr>
      <w:rPr>
        <w:rFonts w:ascii="Times New Roman" w:eastAsia="Batang" w:hAnsi="Times New Roman" w:cs="Times New Roman" w:hint="default"/>
        <w:bCs/>
        <w:sz w:val="24"/>
        <w:szCs w:val="24"/>
        <w:lang w:val="lv-LV" w:eastAsia="en-US"/>
      </w:rPr>
    </w:lvl>
    <w:lvl w:ilvl="5">
      <w:start w:val="1"/>
      <w:numFmt w:val="decimal"/>
      <w:lvlText w:val="%1.%2.%3.%4.%5.%6."/>
      <w:lvlJc w:val="left"/>
      <w:pPr>
        <w:tabs>
          <w:tab w:val="num" w:pos="0"/>
        </w:tabs>
        <w:ind w:left="1080" w:hanging="1080"/>
      </w:pPr>
      <w:rPr>
        <w:rFonts w:ascii="Times New Roman" w:eastAsia="Batang" w:hAnsi="Times New Roman" w:cs="Times New Roman" w:hint="default"/>
        <w:bCs/>
        <w:sz w:val="24"/>
        <w:szCs w:val="24"/>
        <w:lang w:val="lv-LV" w:eastAsia="en-US"/>
      </w:rPr>
    </w:lvl>
    <w:lvl w:ilvl="6">
      <w:start w:val="1"/>
      <w:numFmt w:val="decimal"/>
      <w:lvlText w:val="%1.%2.%3.%4.%5.%6.%7."/>
      <w:lvlJc w:val="left"/>
      <w:pPr>
        <w:tabs>
          <w:tab w:val="num" w:pos="0"/>
        </w:tabs>
        <w:ind w:left="1440" w:hanging="1440"/>
      </w:pPr>
      <w:rPr>
        <w:rFonts w:ascii="Times New Roman" w:eastAsia="Batang" w:hAnsi="Times New Roman" w:cs="Times New Roman" w:hint="default"/>
        <w:bCs/>
        <w:sz w:val="24"/>
        <w:szCs w:val="24"/>
        <w:lang w:val="lv-LV" w:eastAsia="en-US"/>
      </w:rPr>
    </w:lvl>
    <w:lvl w:ilvl="7">
      <w:start w:val="1"/>
      <w:numFmt w:val="decimal"/>
      <w:lvlText w:val="%1.%2.%3.%4.%5.%6.%7.%8."/>
      <w:lvlJc w:val="left"/>
      <w:pPr>
        <w:tabs>
          <w:tab w:val="num" w:pos="0"/>
        </w:tabs>
        <w:ind w:left="1440" w:hanging="1440"/>
      </w:pPr>
      <w:rPr>
        <w:rFonts w:ascii="Times New Roman" w:eastAsia="Batang" w:hAnsi="Times New Roman" w:cs="Times New Roman" w:hint="default"/>
        <w:bCs/>
        <w:sz w:val="24"/>
        <w:szCs w:val="24"/>
        <w:lang w:val="lv-LV" w:eastAsia="en-US"/>
      </w:rPr>
    </w:lvl>
    <w:lvl w:ilvl="8">
      <w:start w:val="1"/>
      <w:numFmt w:val="decimal"/>
      <w:lvlText w:val="%1.%2.%3.%4.%5.%6.%7.%8.%9."/>
      <w:lvlJc w:val="left"/>
      <w:pPr>
        <w:tabs>
          <w:tab w:val="num" w:pos="0"/>
        </w:tabs>
        <w:ind w:left="1800" w:hanging="1800"/>
      </w:pPr>
      <w:rPr>
        <w:rFonts w:ascii="Times New Roman" w:eastAsia="Batang" w:hAnsi="Times New Roman" w:cs="Times New Roman" w:hint="default"/>
        <w:bCs/>
        <w:sz w:val="24"/>
        <w:szCs w:val="24"/>
        <w:lang w:val="lv-LV" w:eastAsia="en-US"/>
      </w:rPr>
    </w:lvl>
  </w:abstractNum>
  <w:abstractNum w:abstractNumId="15" w15:restartNumberingAfterBreak="0">
    <w:nsid w:val="00000010"/>
    <w:multiLevelType w:val="singleLevel"/>
    <w:tmpl w:val="00000010"/>
    <w:name w:val="WW8Num19"/>
    <w:lvl w:ilvl="0">
      <w:start w:val="1"/>
      <w:numFmt w:val="decimal"/>
      <w:lvlText w:val="%1)"/>
      <w:lvlJc w:val="left"/>
      <w:pPr>
        <w:tabs>
          <w:tab w:val="num" w:pos="720"/>
        </w:tabs>
        <w:ind w:left="720" w:hanging="360"/>
      </w:pPr>
      <w:rPr>
        <w:rFonts w:ascii="Times New Roman" w:hAnsi="Times New Roman" w:cs="Times New Roman" w:hint="default"/>
        <w:color w:val="000000"/>
        <w:sz w:val="24"/>
        <w:szCs w:val="24"/>
        <w:lang w:val="lv-LV" w:eastAsia="en-US"/>
      </w:rPr>
    </w:lvl>
  </w:abstractNum>
  <w:abstractNum w:abstractNumId="16" w15:restartNumberingAfterBreak="0">
    <w:nsid w:val="00000011"/>
    <w:multiLevelType w:val="multilevel"/>
    <w:tmpl w:val="00000011"/>
    <w:name w:val="WW8Num20"/>
    <w:lvl w:ilvl="0">
      <w:start w:val="13"/>
      <w:numFmt w:val="decimal"/>
      <w:lvlText w:val="%1."/>
      <w:lvlJc w:val="left"/>
      <w:pPr>
        <w:tabs>
          <w:tab w:val="num" w:pos="720"/>
        </w:tabs>
        <w:ind w:left="720" w:hanging="720"/>
      </w:pPr>
      <w:rPr>
        <w:rFonts w:ascii="Times New Roman" w:hAnsi="Times New Roman" w:cs="Tahoma" w:hint="default"/>
        <w:b/>
        <w:bCs/>
        <w:sz w:val="24"/>
        <w:szCs w:val="24"/>
        <w:lang w:val="lv-LV" w:eastAsia="en-US"/>
      </w:rPr>
    </w:lvl>
    <w:lvl w:ilvl="1">
      <w:start w:val="1"/>
      <w:numFmt w:val="decimal"/>
      <w:lvlText w:val="%1.%2."/>
      <w:lvlJc w:val="left"/>
      <w:pPr>
        <w:tabs>
          <w:tab w:val="num" w:pos="720"/>
        </w:tabs>
        <w:ind w:left="720" w:hanging="720"/>
      </w:pPr>
      <w:rPr>
        <w:rFonts w:ascii="Times New Roman" w:hAnsi="Times New Roman" w:cs="Tahoma" w:hint="default"/>
        <w:b/>
        <w:caps/>
        <w:sz w:val="24"/>
        <w:szCs w:val="24"/>
        <w:lang w:val="lv-LV" w:eastAsia="en-US"/>
      </w:rPr>
    </w:lvl>
    <w:lvl w:ilvl="2">
      <w:start w:val="1"/>
      <w:numFmt w:val="decimal"/>
      <w:lvlText w:val="%1.%2.%3."/>
      <w:lvlJc w:val="left"/>
      <w:pPr>
        <w:tabs>
          <w:tab w:val="num" w:pos="720"/>
        </w:tabs>
        <w:ind w:left="1288" w:hanging="720"/>
      </w:pPr>
      <w:rPr>
        <w:rFonts w:ascii="Times New Roman" w:hAnsi="Times New Roman" w:cs="Tahoma" w:hint="default"/>
        <w:strike w:val="0"/>
        <w:dstrike w:val="0"/>
        <w:sz w:val="24"/>
        <w:szCs w:val="24"/>
        <w:lang w:val="lv-LV" w:eastAsia="en-US"/>
      </w:rPr>
    </w:lvl>
    <w:lvl w:ilvl="3">
      <w:start w:val="1"/>
      <w:numFmt w:val="decimal"/>
      <w:lvlText w:val="%1.%2.%3.%4."/>
      <w:lvlJc w:val="left"/>
      <w:pPr>
        <w:tabs>
          <w:tab w:val="num" w:pos="1080"/>
        </w:tabs>
        <w:ind w:left="1080" w:hanging="1080"/>
      </w:pPr>
      <w:rPr>
        <w:rFonts w:ascii="Times New Roman" w:hAnsi="Times New Roman" w:cs="Tahoma" w:hint="default"/>
        <w:b/>
        <w:bCs/>
        <w:sz w:val="24"/>
        <w:szCs w:val="24"/>
        <w:lang w:val="lv-LV" w:eastAsia="en-US"/>
      </w:rPr>
    </w:lvl>
    <w:lvl w:ilvl="4">
      <w:start w:val="1"/>
      <w:numFmt w:val="decimal"/>
      <w:lvlText w:val="%1.%2.%3.%4.%5."/>
      <w:lvlJc w:val="left"/>
      <w:pPr>
        <w:tabs>
          <w:tab w:val="num" w:pos="1440"/>
        </w:tabs>
        <w:ind w:left="1440" w:hanging="1440"/>
      </w:pPr>
      <w:rPr>
        <w:rFonts w:ascii="Times New Roman" w:hAnsi="Times New Roman" w:cs="Tahoma" w:hint="default"/>
        <w:b/>
        <w:bCs/>
        <w:sz w:val="24"/>
        <w:szCs w:val="24"/>
        <w:lang w:val="lv-LV" w:eastAsia="en-US"/>
      </w:rPr>
    </w:lvl>
    <w:lvl w:ilvl="5">
      <w:start w:val="1"/>
      <w:numFmt w:val="decimal"/>
      <w:lvlText w:val="%1.%2.%3.%4.%5.%6."/>
      <w:lvlJc w:val="left"/>
      <w:pPr>
        <w:tabs>
          <w:tab w:val="num" w:pos="1440"/>
        </w:tabs>
        <w:ind w:left="1440" w:hanging="1440"/>
      </w:pPr>
      <w:rPr>
        <w:rFonts w:ascii="Times New Roman" w:hAnsi="Times New Roman" w:cs="Tahoma" w:hint="default"/>
        <w:b/>
        <w:bCs/>
        <w:sz w:val="24"/>
        <w:szCs w:val="24"/>
        <w:lang w:val="lv-LV" w:eastAsia="en-US"/>
      </w:rPr>
    </w:lvl>
    <w:lvl w:ilvl="6">
      <w:start w:val="1"/>
      <w:numFmt w:val="decimal"/>
      <w:lvlText w:val="%1.%2.%3.%4.%5.%6.%7."/>
      <w:lvlJc w:val="left"/>
      <w:pPr>
        <w:tabs>
          <w:tab w:val="num" w:pos="1800"/>
        </w:tabs>
        <w:ind w:left="1800" w:hanging="1800"/>
      </w:pPr>
      <w:rPr>
        <w:rFonts w:ascii="Times New Roman" w:hAnsi="Times New Roman" w:cs="Tahoma" w:hint="default"/>
        <w:b/>
        <w:bCs/>
        <w:sz w:val="24"/>
        <w:szCs w:val="24"/>
        <w:lang w:val="lv-LV" w:eastAsia="en-US"/>
      </w:rPr>
    </w:lvl>
    <w:lvl w:ilvl="7">
      <w:start w:val="1"/>
      <w:numFmt w:val="decimal"/>
      <w:lvlText w:val="%1.%2.%3.%4.%5.%6.%7.%8."/>
      <w:lvlJc w:val="left"/>
      <w:pPr>
        <w:tabs>
          <w:tab w:val="num" w:pos="2160"/>
        </w:tabs>
        <w:ind w:left="2160" w:hanging="2160"/>
      </w:pPr>
      <w:rPr>
        <w:rFonts w:ascii="Times New Roman" w:hAnsi="Times New Roman" w:cs="Tahoma" w:hint="default"/>
        <w:b/>
        <w:bCs/>
        <w:sz w:val="24"/>
        <w:szCs w:val="24"/>
        <w:lang w:val="lv-LV" w:eastAsia="en-US"/>
      </w:rPr>
    </w:lvl>
    <w:lvl w:ilvl="8">
      <w:start w:val="1"/>
      <w:numFmt w:val="decimal"/>
      <w:lvlText w:val="%1.%2.%3.%4.%5.%6.%7.%8.%9."/>
      <w:lvlJc w:val="left"/>
      <w:pPr>
        <w:tabs>
          <w:tab w:val="num" w:pos="2160"/>
        </w:tabs>
        <w:ind w:left="2160" w:hanging="2160"/>
      </w:pPr>
      <w:rPr>
        <w:rFonts w:ascii="Times New Roman" w:hAnsi="Times New Roman" w:cs="Tahoma" w:hint="default"/>
        <w:b/>
        <w:bCs/>
        <w:sz w:val="24"/>
        <w:szCs w:val="24"/>
        <w:lang w:val="lv-LV" w:eastAsia="en-U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33"/>
    <w:rsid w:val="000F3214"/>
    <w:rsid w:val="00586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629964B-2379-4F99-993B-DC1B0BE3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Helvetica" w:hAnsi="Helvetica" w:cs="Helvetica"/>
      <w:sz w:val="22"/>
      <w:lang w:val="en-US" w:eastAsia="zh-CN"/>
    </w:rPr>
  </w:style>
  <w:style w:type="paragraph" w:styleId="Heading1">
    <w:name w:val="heading 1"/>
    <w:basedOn w:val="Normal"/>
    <w:next w:val="Normal"/>
    <w:qFormat/>
    <w:pPr>
      <w:keepNext/>
      <w:numPr>
        <w:numId w:val="1"/>
      </w:numPr>
      <w:suppressAutoHyphens w:val="0"/>
      <w:ind w:left="360"/>
      <w:jc w:val="center"/>
      <w:outlineLvl w:val="0"/>
    </w:pPr>
    <w:rPr>
      <w:rFonts w:ascii="Garamond" w:hAnsi="Garamond" w:cs="Times New Roman"/>
      <w:sz w:val="28"/>
      <w:szCs w:val="24"/>
      <w:lang w:val="lv-LV"/>
    </w:rPr>
  </w:style>
  <w:style w:type="paragraph" w:styleId="Heading3">
    <w:name w:val="heading 3"/>
    <w:basedOn w:val="Normal"/>
    <w:next w:val="Normal"/>
    <w:qFormat/>
    <w:pPr>
      <w:keepNext/>
      <w:numPr>
        <w:ilvl w:val="2"/>
        <w:numId w:val="1"/>
      </w:numPr>
      <w:suppressAutoHyphens w:val="0"/>
      <w:spacing w:before="240" w:after="60"/>
      <w:outlineLvl w:val="2"/>
    </w:pPr>
    <w:rPr>
      <w:rFonts w:ascii="Cambria" w:eastAsia="PMingLiU" w:hAnsi="Cambria" w:cs="Times New Roman"/>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4"/>
      <w:szCs w:val="24"/>
      <w:lang w:val="lv-LV" w:eastAsia="ar-SA"/>
    </w:rPr>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 w:val="0"/>
      <w:bCs/>
      <w:i w:val="0"/>
      <w:sz w:val="24"/>
      <w:szCs w:val="24"/>
      <w:lang w:val="lv-LV" w:eastAsia="ar-SA"/>
    </w:rPr>
  </w:style>
  <w:style w:type="character" w:customStyle="1" w:styleId="WW8Num2z3">
    <w:name w:val="WW8Num2z3"/>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hAnsi="Times New Roman" w:cs="Times New Roman"/>
      <w:i w:val="0"/>
      <w:sz w:val="24"/>
      <w:szCs w:val="24"/>
      <w:lang w:val="lv-LV"/>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hint="default"/>
      <w:bCs/>
      <w:sz w:val="24"/>
      <w:szCs w:val="24"/>
      <w:lang w:val="lv-LV" w:eastAsia="ar-SA"/>
    </w:rPr>
  </w:style>
  <w:style w:type="character" w:customStyle="1" w:styleId="WW8Num7z0">
    <w:name w:val="WW8Num7z0"/>
    <w:rPr>
      <w:rFonts w:ascii="Times New Roman" w:hAnsi="Times New Roman" w:cs="Times New Roman" w:hint="default"/>
      <w:sz w:val="24"/>
      <w:szCs w:val="24"/>
      <w:lang w:eastAsia="ar-SA"/>
    </w:rPr>
  </w:style>
  <w:style w:type="character" w:customStyle="1" w:styleId="WW8Num8z0">
    <w:name w:val="WW8Num8z0"/>
    <w:rPr>
      <w:rFonts w:ascii="Times New Roman" w:eastAsia="Calibri" w:hAnsi="Times New Roman" w:cs="Times New Roman" w:hint="default"/>
      <w:b/>
      <w:bCs/>
      <w:iCs/>
      <w:sz w:val="24"/>
      <w:szCs w:val="24"/>
      <w:lang w:val="lv-LV" w:eastAsia="en-US"/>
    </w:rPr>
  </w:style>
  <w:style w:type="character" w:customStyle="1" w:styleId="WW8Num9z0">
    <w:name w:val="WW8Num9z0"/>
    <w:rPr>
      <w:rFonts w:ascii="Times New Roman" w:hAnsi="Times New Roman" w:cs="Times New Roman" w:hint="default"/>
      <w:color w:val="000000"/>
      <w:sz w:val="24"/>
      <w:szCs w:val="24"/>
    </w:rPr>
  </w:style>
  <w:style w:type="character" w:customStyle="1" w:styleId="WW8Num10z0">
    <w:name w:val="WW8Num10z0"/>
    <w:rPr>
      <w:rFonts w:ascii="Times New Roman" w:hAnsi="Times New Roman" w:cs="Times New Roman" w:hint="default"/>
      <w:color w:val="000000"/>
      <w:sz w:val="24"/>
      <w:szCs w:val="24"/>
      <w:lang w:val="lv-LV" w:eastAsia="en-US"/>
    </w:rPr>
  </w:style>
  <w:style w:type="character" w:customStyle="1" w:styleId="WW8Num11z0">
    <w:name w:val="WW8Num11z0"/>
    <w:rPr>
      <w:rFonts w:ascii="Times New Roman" w:hAnsi="Times New Roman" w:cs="Times New Roman"/>
      <w:b/>
      <w:bCs/>
      <w:sz w:val="24"/>
      <w:szCs w:val="24"/>
      <w:lang w:val="lv-LV" w:eastAsia="en-US"/>
    </w:rPr>
  </w:style>
  <w:style w:type="character" w:customStyle="1" w:styleId="WW8Num11z1">
    <w:name w:val="WW8Num11z1"/>
    <w:rPr>
      <w:rFonts w:ascii="Times New Roman" w:hAnsi="Times New Roman" w:cs="Arial"/>
      <w:b/>
      <w:bCs/>
      <w:iCs/>
      <w:caps/>
      <w:color w:val="000000"/>
      <w:sz w:val="24"/>
      <w:szCs w:val="24"/>
      <w:lang w:val="lv-LV" w:eastAsia="en-US"/>
    </w:rPr>
  </w:style>
  <w:style w:type="character" w:customStyle="1" w:styleId="WW8Num11z2">
    <w:name w:val="WW8Num11z2"/>
    <w:rPr>
      <w:rFonts w:ascii="Times New Roman" w:hAnsi="Times New Roman" w:cs="Times New Roman"/>
      <w:b w:val="0"/>
      <w:bCs/>
      <w:iCs/>
      <w:sz w:val="24"/>
      <w:szCs w:val="24"/>
      <w:lang w:val="lv-LV" w:eastAsia="en-US"/>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hint="default"/>
      <w:bCs/>
      <w:sz w:val="24"/>
      <w:szCs w:val="24"/>
      <w:lang w:val="lv-LV" w:eastAsia="lv-LV"/>
    </w:rPr>
  </w:style>
  <w:style w:type="character" w:customStyle="1" w:styleId="WW8Num13z0">
    <w:name w:val="WW8Num13z0"/>
    <w:rPr>
      <w:rFonts w:hint="default"/>
    </w:rPr>
  </w:style>
  <w:style w:type="character" w:customStyle="1" w:styleId="WW8Num14z0">
    <w:name w:val="WW8Num14z0"/>
    <w:rPr>
      <w:rFonts w:ascii="Times New Roman" w:hAnsi="Times New Roman" w:cs="Times New Roman" w:hint="default"/>
      <w:bCs/>
      <w:iCs/>
      <w:sz w:val="24"/>
      <w:szCs w:val="24"/>
      <w:lang w:val="lv-LV" w:eastAsia="ar-SA"/>
    </w:rPr>
  </w:style>
  <w:style w:type="character" w:customStyle="1" w:styleId="WW8Num14z1">
    <w:name w:val="WW8Num14z1"/>
  </w:style>
  <w:style w:type="character" w:customStyle="1" w:styleId="WW8Num14z2">
    <w:name w:val="WW8Num14z2"/>
    <w:rPr>
      <w:rFonts w:ascii="Times New Roman" w:hAnsi="Times New Roman" w:cs="Times New Roman"/>
      <w:sz w:val="24"/>
      <w:szCs w:val="24"/>
      <w:lang w:val="lv-LV" w:eastAsia="lv-LV"/>
    </w:rPr>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ascii="Times New Roman" w:hAnsi="Times New Roman" w:cs="Times New Roman" w:hint="default"/>
      <w:sz w:val="24"/>
      <w:szCs w:val="24"/>
      <w:lang w:val="lv-LV"/>
    </w:rPr>
  </w:style>
  <w:style w:type="character" w:customStyle="1" w:styleId="WW8Num17z0">
    <w:name w:val="WW8Num17z0"/>
  </w:style>
  <w:style w:type="character" w:customStyle="1" w:styleId="WW8Num17z1">
    <w:name w:val="WW8Num17z1"/>
    <w:rPr>
      <w:rFonts w:ascii="Times New Roman" w:hAnsi="Times New Roman" w:cs="Times New Roman" w:hint="default"/>
      <w:color w:val="auto"/>
      <w:sz w:val="24"/>
      <w:szCs w:val="24"/>
      <w:lang w:val="lv-LV"/>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Batang" w:hAnsi="Times New Roman" w:cs="Times New Roman" w:hint="default"/>
      <w:bCs/>
      <w:sz w:val="24"/>
      <w:szCs w:val="24"/>
      <w:lang w:val="lv-LV" w:eastAsia="en-US"/>
    </w:rPr>
  </w:style>
  <w:style w:type="character" w:customStyle="1" w:styleId="WW8Num19z0">
    <w:name w:val="WW8Num19z0"/>
    <w:rPr>
      <w:rFonts w:ascii="Times New Roman" w:hAnsi="Times New Roman" w:cs="Times New Roman" w:hint="default"/>
      <w:color w:val="000000"/>
      <w:sz w:val="24"/>
      <w:szCs w:val="24"/>
      <w:lang w:val="lv-LV" w:eastAsia="en-US"/>
    </w:rPr>
  </w:style>
  <w:style w:type="character" w:customStyle="1" w:styleId="WW8Num20z0">
    <w:name w:val="WW8Num20z0"/>
    <w:rPr>
      <w:rFonts w:ascii="Times New Roman" w:hAnsi="Times New Roman" w:cs="Tahoma" w:hint="default"/>
      <w:b/>
      <w:bCs/>
      <w:sz w:val="24"/>
      <w:szCs w:val="24"/>
      <w:lang w:val="lv-LV" w:eastAsia="en-US"/>
    </w:rPr>
  </w:style>
  <w:style w:type="character" w:customStyle="1" w:styleId="WW8Num20z1">
    <w:name w:val="WW8Num20z1"/>
    <w:rPr>
      <w:rFonts w:ascii="Times New Roman" w:hAnsi="Times New Roman" w:cs="Tahoma" w:hint="default"/>
      <w:b/>
      <w:caps/>
      <w:sz w:val="24"/>
      <w:szCs w:val="24"/>
      <w:lang w:val="lv-LV" w:eastAsia="en-US"/>
    </w:rPr>
  </w:style>
  <w:style w:type="character" w:customStyle="1" w:styleId="WW8Num20z2">
    <w:name w:val="WW8Num20z2"/>
    <w:rPr>
      <w:rFonts w:ascii="Times New Roman" w:hAnsi="Times New Roman" w:cs="Tahoma" w:hint="default"/>
      <w:strike w:val="0"/>
      <w:dstrike w:val="0"/>
      <w:sz w:val="24"/>
      <w:szCs w:val="24"/>
      <w:lang w:val="lv-LV" w:eastAsia="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1">
    <w:name w:val="WW8Num15z1"/>
  </w:style>
  <w:style w:type="character" w:customStyle="1" w:styleId="WW8Num15z2">
    <w:name w:val="WW8Num15z2"/>
    <w:rPr>
      <w:rFonts w:ascii="Times New Roman" w:hAnsi="Times New Roman" w:cs="Times New Roman"/>
      <w:sz w:val="24"/>
      <w:szCs w:val="24"/>
      <w:lang w:val="lv-LV" w:eastAsia="lv-LV"/>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rPr>
      <w:rFonts w:ascii="Times New Roman" w:hAnsi="Times New Roman" w:cs="Times New Roman" w:hint="default"/>
      <w:color w:val="auto"/>
      <w:sz w:val="24"/>
      <w:szCs w:val="24"/>
      <w:lang w:val="lv-LV"/>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1z0">
    <w:name w:val="WW8Num21z0"/>
    <w:rPr>
      <w:rFonts w:hint="default"/>
    </w:rPr>
  </w:style>
  <w:style w:type="character" w:customStyle="1" w:styleId="WW8Num22z0">
    <w:name w:val="WW8Num22z0"/>
    <w:rPr>
      <w:rFonts w:ascii="Times New Roman" w:eastAsia="Batang" w:hAnsi="Times New Roman" w:cs="Times New Roman" w:hint="default"/>
      <w:bCs/>
      <w:sz w:val="24"/>
      <w:szCs w:val="24"/>
      <w:lang w:val="lv-LV" w:eastAsia="en-US"/>
    </w:rPr>
  </w:style>
  <w:style w:type="character" w:customStyle="1" w:styleId="WW8Num23z0">
    <w:name w:val="WW8Num23z0"/>
    <w:rPr>
      <w:rFonts w:ascii="Times New Roman" w:hAnsi="Times New Roman" w:cs="Times New Roman" w:hint="default"/>
      <w:color w:val="000000"/>
      <w:sz w:val="24"/>
      <w:szCs w:val="24"/>
      <w:lang w:val="lv-LV" w:eastAsia="en-U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ahoma" w:hint="default"/>
    </w:rPr>
  </w:style>
  <w:style w:type="character" w:customStyle="1" w:styleId="WW8Num24z1">
    <w:name w:val="WW8Num24z1"/>
    <w:rPr>
      <w:rFonts w:ascii="Times New Roman" w:hAnsi="Times New Roman" w:cs="Tahoma" w:hint="default"/>
      <w:b/>
      <w:caps/>
      <w:sz w:val="24"/>
      <w:szCs w:val="24"/>
      <w:lang w:val="lv-LV" w:eastAsia="en-US"/>
    </w:rPr>
  </w:style>
  <w:style w:type="character" w:customStyle="1" w:styleId="WW8Num24z2">
    <w:name w:val="WW8Num24z2"/>
    <w:rPr>
      <w:rFonts w:ascii="Times New Roman" w:hAnsi="Times New Roman" w:cs="Tahoma" w:hint="default"/>
      <w:strike w:val="0"/>
      <w:dstrike w:val="0"/>
      <w:sz w:val="24"/>
      <w:szCs w:val="24"/>
      <w:lang w:val="lv-LV" w:eastAsia="en-US"/>
    </w:rPr>
  </w:style>
  <w:style w:type="character" w:customStyle="1" w:styleId="WW8Num25z0">
    <w:name w:val="WW8Num25z0"/>
    <w:rPr>
      <w:rFonts w:ascii="Times New Roman" w:hAnsi="Times New Roman" w:cs="Times New Roman" w:hint="default"/>
      <w:sz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styleId="DefaultParagraphFont0">
    <w:name w:val="Default Paragraph Font"/>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0z3">
    <w:name w:val="WW8Num20z3"/>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cs="Times New Roman"/>
    </w:rPr>
  </w:style>
  <w:style w:type="character" w:customStyle="1" w:styleId="WW-DefaultParagraphFont">
    <w:name w:val="WW-Default Paragraph Font"/>
  </w:style>
  <w:style w:type="character" w:styleId="PageNumber">
    <w:name w:val="page number"/>
  </w:style>
  <w:style w:type="character" w:customStyle="1" w:styleId="hps">
    <w:name w:val="hps"/>
    <w:basedOn w:val="WW-DefaultParagraphFont"/>
  </w:style>
  <w:style w:type="character" w:customStyle="1" w:styleId="BalloonTextChar">
    <w:name w:val="Balloon Text Char"/>
    <w:rPr>
      <w:rFonts w:ascii="Segoe UI" w:hAnsi="Segoe UI" w:cs="Segoe UI"/>
      <w:sz w:val="18"/>
      <w:szCs w:val="18"/>
      <w:lang w:val="en-US"/>
    </w:rPr>
  </w:style>
  <w:style w:type="character" w:customStyle="1" w:styleId="c1">
    <w:name w:val="c1"/>
    <w:basedOn w:val="WW-DefaultParagraphFont"/>
  </w:style>
  <w:style w:type="character" w:styleId="Hyperlink">
    <w:name w:val="Hyperlink"/>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rPr>
      <w:rFonts w:ascii="Helvetica" w:hAnsi="Helvetica" w:cs="Helvetica"/>
      <w:sz w:val="22"/>
      <w:lang w:val="en-US"/>
    </w:rPr>
  </w:style>
  <w:style w:type="character" w:styleId="FollowedHyperlink">
    <w:name w:val="FollowedHyperlink"/>
    <w:rPr>
      <w:color w:val="954F72"/>
      <w:u w:val="single"/>
    </w:rPr>
  </w:style>
  <w:style w:type="character" w:customStyle="1" w:styleId="WW-FootnoteReference">
    <w:name w:val="WW-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cs="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character" w:customStyle="1" w:styleId="Heading1Char">
    <w:name w:val="Heading 1 Char"/>
    <w:rPr>
      <w:rFonts w:ascii="Garamond" w:hAnsi="Garamond" w:cs="Garamond"/>
      <w:sz w:val="28"/>
      <w:szCs w:val="24"/>
    </w:rPr>
  </w:style>
  <w:style w:type="character" w:customStyle="1" w:styleId="Heading3Char">
    <w:name w:val="Heading 3 Char"/>
    <w:rPr>
      <w:rFonts w:ascii="Cambria" w:eastAsia="PMingLiU" w:hAnsi="Cambria" w:cs="Cambria"/>
      <w:b/>
      <w:bCs/>
      <w:sz w:val="26"/>
      <w:szCs w:val="26"/>
      <w:lang w:val="en-GB"/>
    </w:rPr>
  </w:style>
  <w:style w:type="character" w:customStyle="1" w:styleId="HeaderChar">
    <w:name w:val="Header Char"/>
    <w:rPr>
      <w:rFonts w:ascii="Helvetica" w:hAnsi="Helvetica" w:cs="Helvetica"/>
      <w:sz w:val="22"/>
      <w:lang w:val="en-US" w:eastAsia="zh-CN"/>
    </w:rPr>
  </w:style>
  <w:style w:type="character" w:customStyle="1" w:styleId="BodyTextChar">
    <w:name w:val="Body Text Char"/>
    <w:rPr>
      <w:rFonts w:ascii="Helvetica" w:hAnsi="Helvetica" w:cs="Helvetica"/>
      <w:sz w:val="22"/>
      <w:lang w:val="en-US" w:eastAsia="zh-CN"/>
    </w:rPr>
  </w:style>
  <w:style w:type="character" w:styleId="CommentReference">
    <w:name w:val="annotation reference"/>
    <w:rPr>
      <w:sz w:val="16"/>
      <w:szCs w:val="16"/>
    </w:rPr>
  </w:style>
  <w:style w:type="character" w:customStyle="1" w:styleId="CommentTextChar">
    <w:name w:val="Comment Text Char"/>
    <w:rPr>
      <w:lang w:val="en-GB"/>
    </w:rPr>
  </w:style>
  <w:style w:type="character" w:customStyle="1" w:styleId="PlainTextChar">
    <w:name w:val="Plain Text Char"/>
    <w:rPr>
      <w:rFonts w:ascii="Consolas" w:eastAsia="PMingLiU" w:hAnsi="Consolas" w:cs="Consolas"/>
      <w:sz w:val="21"/>
      <w:szCs w:val="21"/>
      <w:lang w:eastAsia="zh-TW"/>
    </w:rPr>
  </w:style>
  <w:style w:type="character" w:styleId="Strong">
    <w:name w:val="Strong"/>
    <w:qFormat/>
    <w:rPr>
      <w:b/>
      <w:bCs/>
    </w:rPr>
  </w:style>
  <w:style w:type="character" w:styleId="FootnoteReference0">
    <w:name w:val="footnote reference"/>
    <w:rPr>
      <w:vertAlign w:val="superscript"/>
    </w:rPr>
  </w:style>
  <w:style w:type="character" w:customStyle="1" w:styleId="IndexLink">
    <w:name w:val="Index Link"/>
  </w:style>
  <w:style w:type="character" w:styleId="EndnoteReference0">
    <w:name w:val="endnote reference"/>
    <w:rPr>
      <w:vertAlign w:val="superscript"/>
    </w:rPr>
  </w:style>
  <w:style w:type="character" w:customStyle="1" w:styleId="WW8Num29z0">
    <w:name w:val="WW8Num29z0"/>
    <w:rPr>
      <w:rFonts w:ascii="Times New Roman" w:eastAsia="Times New Roman" w:hAnsi="Times New Roman" w:cs="Times New Roman" w:hint="default"/>
      <w:b/>
      <w:sz w:val="24"/>
      <w:szCs w:val="24"/>
      <w:lang w:val="lv-LV"/>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qFormat/>
    <w:pPr>
      <w:spacing w:after="160" w:line="252"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paragraph" w:customStyle="1" w:styleId="legaltext">
    <w:name w:val="legaltext"/>
    <w:basedOn w:val="Normal"/>
    <w:pPr>
      <w:suppressAutoHyphens w:val="0"/>
      <w:spacing w:before="240" w:line="360" w:lineRule="auto"/>
      <w:jc w:val="both"/>
    </w:pPr>
    <w:rPr>
      <w:rFonts w:ascii="Times New Roman" w:hAnsi="Times New Roman" w:cs="Times New Roman"/>
      <w:sz w:val="24"/>
      <w:lang w:val="en-GB"/>
    </w:rPr>
  </w:style>
  <w:style w:type="paragraph" w:styleId="TOC1">
    <w:name w:val="toc 1"/>
    <w:basedOn w:val="Normal"/>
    <w:next w:val="Normal"/>
    <w:pPr>
      <w:tabs>
        <w:tab w:val="left" w:pos="660"/>
        <w:tab w:val="right" w:leader="dot" w:pos="9061"/>
      </w:tabs>
      <w:suppressAutoHyphens w:val="0"/>
      <w:spacing w:line="360" w:lineRule="auto"/>
    </w:pPr>
    <w:rPr>
      <w:rFonts w:ascii="Times New Roman" w:hAnsi="Times New Roman" w:cs="Times New Roman"/>
      <w:sz w:val="24"/>
      <w:szCs w:val="24"/>
      <w:lang w:val="en-GB"/>
    </w:rPr>
  </w:style>
  <w:style w:type="paragraph" w:styleId="CommentText">
    <w:name w:val="annotation text"/>
    <w:basedOn w:val="Normal"/>
    <w:pPr>
      <w:suppressAutoHyphens w:val="0"/>
    </w:pPr>
    <w:rPr>
      <w:rFonts w:ascii="Times New Roman" w:hAnsi="Times New Roman" w:cs="Times New Roman"/>
      <w:sz w:val="20"/>
      <w:lang w:val="en-GB"/>
    </w:rPr>
  </w:style>
  <w:style w:type="paragraph" w:styleId="PlainText">
    <w:name w:val="Plain Text"/>
    <w:basedOn w:val="Normal"/>
    <w:pPr>
      <w:suppressAutoHyphens w:val="0"/>
    </w:pPr>
    <w:rPr>
      <w:rFonts w:ascii="Consolas" w:eastAsia="PMingLiU" w:hAnsi="Consolas" w:cs="Times New Roman"/>
      <w:sz w:val="21"/>
      <w:szCs w:val="21"/>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41-grozijumi-elektronisko-plassazinas-lidzeklu-likuma" TargetMode="External"/><Relationship Id="rId13" Type="http://schemas.openxmlformats.org/officeDocument/2006/relationships/hyperlink" Target="mailto:neplpadome@neplpadome.lv" TargetMode="External"/><Relationship Id="rId18" Type="http://schemas.openxmlformats.org/officeDocument/2006/relationships/hyperlink" Target="mailto:raimonds.jaunzems@lvrtc.lv"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mailto:lvrtc@lvrtc.lv" TargetMode="External"/><Relationship Id="rId7" Type="http://schemas.openxmlformats.org/officeDocument/2006/relationships/hyperlink" Target="https://likumi.lv/doc.php?id=214039" TargetMode="External"/><Relationship Id="rId12" Type="http://schemas.openxmlformats.org/officeDocument/2006/relationships/hyperlink" Target="http://www.neplpadome.lv/" TargetMode="External"/><Relationship Id="rId17" Type="http://schemas.openxmlformats.org/officeDocument/2006/relationships/hyperlink" Target="mailto:sergejs.glakins@lvrtc.lv"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raimonds.jaunzems@lvrtc.lv" TargetMode="External"/><Relationship Id="rId20" Type="http://schemas.openxmlformats.org/officeDocument/2006/relationships/hyperlink" Target="mailto:helpdesk@lvrtc.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7199-komercdarbibas-atbalsta-kontroles-likum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ikumi.lv/ta/id/267199-komercdarbibas-atbalsta-kontroles-likums" TargetMode="External"/><Relationship Id="rId23" Type="http://schemas.openxmlformats.org/officeDocument/2006/relationships/footer" Target="footer2.xml"/><Relationship Id="rId28" Type="http://schemas.openxmlformats.org/officeDocument/2006/relationships/footer" Target="footer7.xml"/><Relationship Id="rId10" Type="http://schemas.openxmlformats.org/officeDocument/2006/relationships/hyperlink" Target="https://www.neplpadome.lv/lv/sakums/normativie-akti/nacionala-strategija.html" TargetMode="External"/><Relationship Id="rId19" Type="http://schemas.openxmlformats.org/officeDocument/2006/relationships/hyperlink" Target="mailto:sergejs.glakins@lvrtc.lv" TargetMode="External"/><Relationship Id="rId4" Type="http://schemas.openxmlformats.org/officeDocument/2006/relationships/webSettings" Target="webSettings.xml"/><Relationship Id="rId9" Type="http://schemas.openxmlformats.org/officeDocument/2006/relationships/hyperlink" Target="https://neplpadome.lv/lv/sakums/normativie-akti/nacionala-strategija.html" TargetMode="External"/><Relationship Id="rId14" Type="http://schemas.openxmlformats.org/officeDocument/2006/relationships/hyperlink" Target="https://www.neplpadome.lv/lv/sakums/normativie-akti/nacionala-strategija.html" TargetMode="External"/><Relationship Id="rId22" Type="http://schemas.openxmlformats.org/officeDocument/2006/relationships/footer" Target="footer1.xml"/><Relationship Id="rId27" Type="http://schemas.openxmlformats.org/officeDocument/2006/relationships/footer" Target="foot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12012E%2FTXT" TargetMode="External"/><Relationship Id="rId2" Type="http://schemas.openxmlformats.org/officeDocument/2006/relationships/hyperlink" Target="https://op.europa.eu/lv/publication-detail/-/publication/4158ddf0-dc57-45ba-bc8b-09969d3214c2" TargetMode="External"/><Relationship Id="rId1"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50446</Words>
  <Characters>28755</Characters>
  <Application>Microsoft Office Word</Application>
  <DocSecurity>0</DocSecurity>
  <Lines>239</Lines>
  <Paragraphs>158</Paragraphs>
  <ScaleCrop>false</ScaleCrop>
  <Company/>
  <LinksUpToDate>false</LinksUpToDate>
  <CharactersWithSpaces>79043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Dace Melbārzde</cp:lastModifiedBy>
  <cp:revision>2</cp:revision>
  <cp:lastPrinted>2019-11-21T16:43:00Z</cp:lastPrinted>
  <dcterms:created xsi:type="dcterms:W3CDTF">2020-01-13T10:16:00Z</dcterms:created>
  <dcterms:modified xsi:type="dcterms:W3CDTF">2020-01-13T10:16:00Z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